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ind w:left="0" w:right="0" w:firstLine="0"/>
        <w:jc w:val="both"/>
        <w:rPr>
          <w:rFonts w:ascii="Arial Narrow" w:cs="Arial Narrow" w:eastAsia="Arial Narrow" w:hAnsi="Arial Narrow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impact of technology on the open education</w:t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التكنولوجيا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jc w:val="center"/>
        <w:rPr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Dr. Musa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Abdullah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Adam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Department of  Education Sciences,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Zalingei University / Faculty of Education,</w:t>
      </w:r>
    </w:p>
    <w:p w:rsidR="00000000" w:rsidDel="00000000" w:rsidP="00000000" w:rsidRDefault="00000000" w:rsidRPr="00000000" w14:paraId="0000000B">
      <w:pPr>
        <w:ind w:firstLine="0"/>
        <w:jc w:val="center"/>
        <w:rPr>
          <w:rFonts w:ascii="Arial Narrow" w:cs="Arial Narrow" w:eastAsia="Arial Narrow" w:hAnsi="Arial Narrow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vertAlign w:val="baseline"/>
          <w:rtl w:val="0"/>
        </w:rPr>
        <w:t xml:space="preserve">El Geneina City, West Darfur State, Sudan</w:t>
      </w:r>
    </w:p>
    <w:p w:rsidR="00000000" w:rsidDel="00000000" w:rsidP="00000000" w:rsidRDefault="00000000" w:rsidRPr="00000000" w14:paraId="0000000C">
      <w:pPr>
        <w:bidi w:val="1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Arial Narrow" w:cs="Arial Narrow" w:eastAsia="Arial Narrow" w:hAnsi="Arial Narrow"/>
            <w:color w:val="0000ff"/>
            <w:sz w:val="28"/>
            <w:szCs w:val="28"/>
            <w:u w:val="single"/>
            <w:vertAlign w:val="baseline"/>
            <w:rtl w:val="0"/>
          </w:rPr>
          <w:t xml:space="preserve">musaabdala67@yahoo.com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left"/>
        <w:rPr>
          <w:rFonts w:ascii="Arial Narrow" w:cs="Arial Narrow" w:eastAsia="Arial Narrow" w:hAnsi="Arial Narrow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0" w:right="0" w:firstLine="0"/>
        <w:jc w:val="both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ind w:left="0" w:right="0" w:firstLine="0"/>
        <w:jc w:val="both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jc w:val="right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مقدمة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يشير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الإعتماد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الحديثة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تقديم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المحتوى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للطلبة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بكفاءة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وفاعلية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الخصائص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الايجابية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يتميز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كاختصار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الوقت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والجهد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والكلفة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وإمكانياته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تعزيز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الطلبة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وتحسين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مستواهم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العلمى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بصورة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فاعلة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إضافة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توفير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بيئة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مشوقة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ومثيرة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المدرسين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والطلبة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التخلص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محددات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الزمان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والمكان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بالإضافة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السماح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للطلبة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ضوء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امكانياتهم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وقدراتهم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ومستواهم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المعرفى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الحسناوى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2009 )</w:t>
      </w:r>
    </w:p>
    <w:p w:rsidR="00000000" w:rsidDel="00000000" w:rsidP="00000000" w:rsidRDefault="00000000" w:rsidRPr="00000000" w14:paraId="00000012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تساهم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وبفعالية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تحقيق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وجدت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التخطيط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والأعداد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لبرامجها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وموادها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تساهم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وإلى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كبير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تحسين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بشقيها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والنوعي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سبيل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المثال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نجد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معظم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والبحوث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الإيجابي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الآلي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ومعظم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الوسائط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ذات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تحسين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مخرجات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وتعتبر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الوسائط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المتعددة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إضافة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نوعية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المعتمد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Computer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Based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Learning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Multimedia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مميزات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كثيرة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مقدرتها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المتحركة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الصوت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وتعزيز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بالتفرع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الواحد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الأمر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التفاعل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سرعته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واستعداده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وهذا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بدوره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المعتمد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CBL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الفعالة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والمثيرة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وساهم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القضاء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المتمثلة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الفروق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الفردية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تعتبر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الشغل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الشاغل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لمصممي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البرمجيات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مكتب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التكنولوجية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بالولايات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المتحدة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الأمريكية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تقريره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المنشور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(2001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البحوث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الحديثة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المردود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الإيجابي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لتوظيف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بصورة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تحقيق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الولايات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المتحدة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الأمريكية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سبيل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المثال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وبحلول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1996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التقرير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معظم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الولايات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حققت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أختصرها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التقرير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التالي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bidi w:val="1"/>
        <w:ind w:left="360" w:right="0" w:hanging="72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والمعارف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متاحة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وممكنة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الحصول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داخل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الفصول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والمدارس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والمجتمع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والمنازل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ind w:left="360" w:right="0" w:hanging="72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بمقدور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بفعالية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بغرض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مساعدة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طلابه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تحقيق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ind w:left="360" w:right="0" w:hanging="72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يمتلك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المعارف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والمهارات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الثقافة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bidi w:val="1"/>
        <w:ind w:left="360" w:right="0" w:hanging="72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تسعى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البحوث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التقويم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تحسين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الأجيال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الجديدة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والقادمة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التطبيقات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bidi w:val="1"/>
        <w:ind w:left="360" w:right="0" w:hanging="72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المحتوى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الرقمي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تطبيق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الشبكات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سيساهم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ولتحقيق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بلاد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العربي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أظهرت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تقبلا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كبيرا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للمستحدثات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الجديدة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وسعت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لتواكب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روح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العصر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بتبني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سياسات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جديدة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توفير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فرص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إضافية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لطالبي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المتخصص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والراغبين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تغيير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تخصصاتهم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وامتلاك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مهارات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جديدة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تتواكب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ومتطلبات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سوق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أتبعت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معظم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سياسات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وطورت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يتناسب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وظروفها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المحلية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فلسطين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المحتلة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افتتاح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القدس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الجزائر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افتتاح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الجزائر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الخليج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افتتاح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وكان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التوجهات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الجديدة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الإعلان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افتتاح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السودان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2003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تعتبر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نقلة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نوعية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تنظيما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سابقاتها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مجالي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الجدير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بالذكر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التجارب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مجال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تبنت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لحد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كبير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تجربة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البريطانية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الرائدة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المجال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تعديل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السياسات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يتناسب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وفلسفات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الهدف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الأساسي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الورقة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الكشف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وللكشف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الغموض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الملازم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الجديدة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ستهتم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الورقة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بوضع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تعريفات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إجرائية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المصطلحات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والمفاهيم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التكنولوجية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بشرح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المصاحبة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والتعريف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بمدى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مساهمتهما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تحقيق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علاوة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سنستعرض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تجارب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السودانية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والعربية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والأجنبية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مجال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وتوظيفهما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لتحقيق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والاستفادة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تحسين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مخرجات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النوعية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B">
      <w:pPr>
        <w:bidi w:val="1"/>
        <w:ind w:left="0" w:right="0" w:firstLine="0"/>
        <w:jc w:val="both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مفهوم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bidi w:val="1"/>
        <w:ind w:left="0" w:right="0" w:firstLine="0"/>
        <w:jc w:val="both"/>
        <w:rPr>
          <w:rFonts w:ascii="Arial" w:cs="Arial" w:eastAsia="Arial" w:hAnsi="Arial"/>
          <w:b w:val="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مفهوم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وأهدافه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0"/>
        </w:rPr>
        <w:t xml:space="preserve">Open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0"/>
        </w:rPr>
        <w:t xml:space="preserve">Distance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0"/>
        </w:rPr>
        <w:t xml:space="preserve">Learning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0"/>
        </w:rPr>
        <w:t xml:space="preserve">Concepts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0"/>
        </w:rPr>
        <w:t xml:space="preserve">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تعريفه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ببساطة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السياسات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تهتم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بتقديم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الخبرات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بطريقة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مرونة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مقارنة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التقليدي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ولعرض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الخبرات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تضع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السياسة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الاعتبار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الظروف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الجغرافية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والزمنية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للمتعلم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الخبرات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يهتم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بتقديم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لطلاب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ظروفهم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يتطلب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الأمر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تفرغهم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والكامل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للدراسة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Distance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فيقصد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الطريقة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الكيفية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طريقها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توصيل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المتمثلة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محتويات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لطالب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الطريقة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الوحيدة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الانخراط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بمرونة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وحرية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وعند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تبني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السياسة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التركيز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مخرجات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نتاج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تفاعل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المصادر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والنشاطات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التركيز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E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بلاد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المتقدمة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كندا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واستراليا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يلاحظ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الحواجز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أصبحت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مرئية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ساعد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الزيادة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المطردة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الوسائط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مراكز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يمكننا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ساعدت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نجاح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سياسة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تحقيق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السياسة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السنوات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الأخيرة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كبير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الحصول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درجات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المعتمد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مراكز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أصبحت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المرونة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تزداد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وسياسة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بداية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السبعينات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عندما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بدأ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البريطانية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(1972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)-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تلفزيون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وإذاعة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مسموعة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أعتبرها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معظم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رجال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الأمثل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المعضلات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تواجه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وبتطور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وظهور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جديدة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حتى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مستوى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إنتاج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برمجيات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التلفزيون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والإذاعة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طرقها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الأكثر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مناسبة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للعصر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F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أواخر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الثمانينات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أنتشر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الشخصية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اسطوانات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المدمجة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CD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ROMs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الأمر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أدي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لانتشار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الوسائط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المتعددة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المعتمد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Computer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Based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training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&amp;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Computer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Based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Learning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ساهمت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إيجاد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حلول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فعالة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للعديد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تواجه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التقليدي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المتمثلة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إثارة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الدافعية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المكتبات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ومصادر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توضيح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النشاطات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المعقدة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ومساعدة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تكوين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المفاهيم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بصورة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صحيحة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الوسائط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المتفاعلة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للمتعلم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يشاهد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يتابع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تأثير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العديد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العوامل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دراسة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ظاهرة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عملية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معينة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مثلا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تأثر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مقاومة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الموصل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بنوع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المصنوع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ويؤكد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الدكتور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Weller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, 2002)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مقاله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الجديدة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قضت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معظم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المشاكل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تواجه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الإذاعة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والتلفزيون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والأسطوانات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المدمجة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فالإرسال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التلفزيوني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يصل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المستفيدين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الإرسال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بنظام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الكيبل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.</w:t>
      </w:r>
    </w:p>
    <w:p w:rsidR="00000000" w:rsidDel="00000000" w:rsidP="00000000" w:rsidRDefault="00000000" w:rsidRPr="00000000" w14:paraId="00000020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معظم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أنحاء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تحقيق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bidi w:val="1"/>
        <w:ind w:left="720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تحرير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القيود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المعقدة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حيث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وجود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عوائق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زمنية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ومكانية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كالإضطرار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السفر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لمراكز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ومعاهد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يجعل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المصادر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مرونة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bidi w:val="1"/>
        <w:ind w:left="720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حقا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مشاعا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للجميع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وتحقيق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العدالة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فرص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bidi w:val="1"/>
        <w:ind w:left="720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تشجيع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الراغبين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مواصلة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ومساعدة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أفراد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المجتمع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تنمية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مهاراتهم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خبراتهم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جوانب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معينة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يساهم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رفع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الكفاءة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الإنتاجية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bidi w:val="1"/>
        <w:ind w:left="720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النقص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ندرة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هيئة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والمدربين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المؤهلين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مجال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تلاشي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ضعف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الإمكانيات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bidi w:val="1"/>
        <w:ind w:left="720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خفض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وجعله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متناول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فرد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يتناسب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وقدراته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ويتماشى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استعداداته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bidi w:val="1"/>
        <w:ind w:left="720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دعم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المؤسسات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والمدارس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بتوفير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مصادر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متنوعة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تسهيل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وتساعد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القضاء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الفروق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الفردية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7">
      <w:pPr>
        <w:numPr>
          <w:ilvl w:val="0"/>
          <w:numId w:val="12"/>
        </w:numPr>
        <w:bidi w:val="1"/>
        <w:ind w:left="720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الإسهام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رفع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المستويات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والعملية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لدي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أفراد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المجتمعات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ind w:left="0" w:right="0" w:firstLine="0"/>
        <w:jc w:val="both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وتقنياته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شهدت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العقود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والسنوات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الماضية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اكتشاف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العديد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أعتبرها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التربويين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الأمثل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بالجوانب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النوعية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والكمية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فالكثير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يرضي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طموحات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إسهامات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ذات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دلالات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إحصائية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فالانترنت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سبيل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المثال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يعتبر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تتجه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إليها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الأنظار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حلول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وتصميم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حلول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جديدة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تتماشى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متطلبات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العصر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أدى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المتزايد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وتطبيقاتها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المجالات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بدوره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لظهور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مصطلح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جديد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عرف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Learning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عبارة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مفهوم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جديد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يجد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المهتمون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بالبحث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تعريفا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قاموس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عبارة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استخدمت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ظهور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الانخراط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للفصول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الافتراضية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المعتمد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الإشراف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المعتمد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بنك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والمقررات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:/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web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Csuchico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edu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/`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gb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24/-2003).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نصفه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بدعم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ومساندة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الخبرات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المساعدة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تطبيق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والاتصالات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أهدافه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بقطاع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ومعاهد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تمكين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الطلاب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والمعارف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التعرف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تحليل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وتقويم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المفاهيم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والأفكار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المتضمنة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محتوى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الدروس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البحوث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معظم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تستخدم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كعملية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تحسين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لمخرجات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التقليدي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بديلا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A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بتوظيف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والاتصالات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مجال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السهولة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بمكان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تغيير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التقليدي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يقوم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والمدرب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بصورة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توفر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زمن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المدرب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وتقلل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مهام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المباشرة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يقوم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فالمعلم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قيامه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بالعرض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المباشر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يقوم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الخبير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المساعد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للطلاب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الذين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تصبح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مهامهم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المباشر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الحوار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وحلقات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النقاش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وتحليل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التغذية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الراجعة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تمهيدا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لاتخاذ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قرار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بشأن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طلابه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عرف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المحيسن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وهاشم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(1419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المصطلح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يعتمد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الوسائط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والمتعلمين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جهة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والمؤسسة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المصطلحات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الأخرى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تستخدم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بالتبادل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للدلالة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نفس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المصطلح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Online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Learning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Web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Based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Electronic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وكلها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الصياغة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بنفس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تشرح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تبادل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جهتين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بغرض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المساعدة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القيام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بنشاط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محدد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لتحقيق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ولقد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إدخال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الوسائط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وتمكنت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الوسائط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تخطي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والمكان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ودفعت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بالتعليم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ليغطي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واسعا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الأرضية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ويعتبر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الفهم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الواضح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والصحيح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الانطلاق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لتطوير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وتحقيق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والتربوية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بدوره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يساعد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الإستراتيجيات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والنماذج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يوظف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ضوئها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ولتفعيل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وتنويع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مصادره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هنالك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الخيارات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توظف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المفهوم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سنناقش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bidi w:val="1"/>
        <w:ind w:left="648" w:right="36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شبكة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Internet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):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وهي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جزء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الشبكة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World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Wide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Web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الواسعة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الانتشار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حيث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توظيفها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كوسيط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إعلامي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وتعليمي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لمؤسسة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وتروج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وتوضح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للمستهدف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كيفية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تخزن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برمجياتها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الخاص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ويكون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الدخول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متاح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لطلاب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والمعرفة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الطريقة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تتبعها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المؤسسة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مميزات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كمصدر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مصادر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والتدريب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اختصارها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الآتي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bidi w:val="1"/>
        <w:ind w:left="792" w:right="0" w:hanging="72.00000000000003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المرونة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الزمان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والمكان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تسمح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بزيادة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فرص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وتنوع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bidi w:val="1"/>
        <w:ind w:left="792" w:right="0" w:hanging="72.00000000000003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لعدد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الخبراء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نظرية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ومتابعة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اختراع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وإجراء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تجارب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مشتركة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يساهم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تطور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bidi w:val="1"/>
        <w:ind w:left="792" w:right="0" w:hanging="72.00000000000003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الأهتمام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بالنوعية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وسهولة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الموجودة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bidi w:val="1"/>
        <w:ind w:left="792" w:right="0" w:hanging="72.00000000000003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الحصول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البرمجيات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المجانية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يقلل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bidi w:val="1"/>
        <w:ind w:left="792" w:right="0" w:hanging="72.00000000000003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إمكانية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بالمختصين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بغرض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استشاراتهم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bidi w:val="1"/>
        <w:ind w:left="792" w:right="0" w:hanging="72.00000000000003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النظر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لتطابق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الأجهزة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ونظم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التشغيل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bidi w:val="1"/>
        <w:ind w:left="792" w:right="0" w:hanging="72.00000000000003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إمكانية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الوصول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لعدد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كبير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الجمهور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والمتابعين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أنحاء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bidi w:val="1"/>
        <w:ind w:left="792" w:right="0" w:hanging="72.00000000000003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تغير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واستراتيجيات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بخلق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تفاعلي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مليء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بالنشاط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والحيوية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والمشاركة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bidi w:val="1"/>
        <w:ind w:left="792" w:right="0" w:hanging="72.00000000000003"/>
        <w:jc w:val="both"/>
        <w:rPr>
          <w:b w:val="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سرعة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الحصول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bidi w:val="1"/>
        <w:ind w:left="648" w:right="36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مؤتمرات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Computer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Conferences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تعرف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ببساطة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طريقة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اتصال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لمجموعة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الأفراد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التفاعل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الكتاب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كأبسط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وسيلة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اتصال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التفاعل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أفراد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أدنى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قيود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ترتيبات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بالمكان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والزمان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وهى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المواصفات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تزيد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مرونة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زمان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ومكان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الحدث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كمصادر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وجدت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طريقها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والتدريب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بغرض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تحسين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مخرجات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هنالك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العديد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والبحوث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مؤتمرات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تعتبر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أمثل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ومصدر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غني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يعوض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المباشر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face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face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زيادة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فرص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التفاعل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المساق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التخصص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الواحد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خارج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يساعد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ويحقق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الجماعي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للاستفادة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إتباع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الخطوات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bidi w:val="1"/>
        <w:ind w:left="144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وتنظيم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المؤتمر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وتحديد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أهدافه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بداية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bidi w:val="1"/>
        <w:ind w:left="144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المسبق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يساعد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تحقيق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أهدافها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bidi w:val="1"/>
        <w:ind w:left="144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المدرب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مساعدة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بتمرينات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ذات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خطوات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واضحة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وبسيطة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توضح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كيفية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الدخول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لبيئة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bidi w:val="1"/>
        <w:ind w:left="144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يعقد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حلقات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تدريبية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إشرافه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داخل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الشروع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bidi w:val="1"/>
        <w:ind w:left="144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التمارين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يفضل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مجموعات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صغيرة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أفراد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أثنين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ثلاث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bidi w:val="1"/>
        <w:ind w:left="144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يسجل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للانضمام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المؤتمر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يرسل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معلوماته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الشخصية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المستوى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الهوايات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والاهتمامات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يساعد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المشتركين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معرفة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بعضهم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البعض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وبالتالي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مناقشة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القضايا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المشتركة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bidi w:val="1"/>
        <w:ind w:left="648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مؤتمرات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الفيديو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Video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Conferences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تربط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المشرفين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والمختصين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الأكاديميين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طلابهم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مواقع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متفرقة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وبعيدة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شبكة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تلفزيونية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القدرة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ويستطيع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طالب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متواجد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بطرفية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محددة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يرى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ويسمع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المختص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والمرشد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مادته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؛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يتوجه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بأسئلة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استفسارية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وحوارات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المشرف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توفر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عملية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التفاعل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rFonts w:ascii="Arial" w:cs="Arial" w:eastAsia="Arial" w:hAnsi="Arial"/>
          <w:color w:val="ff0000"/>
          <w:sz w:val="32"/>
          <w:szCs w:val="3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ساهمت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والتدريب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أدنى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تقيد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بالحدود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والجغرافية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إلكتروني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بطريقة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ناجحة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وفعالة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وستمكن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والجامعات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تبادل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الخبرات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والمتخصصة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فيمكن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لجامعة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بالسودان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تواجه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عجزا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فيزياء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البترول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تستعين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بخبراء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البترول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والمعادن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مقررتها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العوائق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حاجتها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لوسائط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اتصال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النوعية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وتخطيط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مسبق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لتفعيلها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bidi w:val="1"/>
        <w:ind w:left="648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المؤتمرات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الصوتية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Audio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Conferences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تعتبر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المؤتمرات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المسموعة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أقل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مقارنة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بمؤتمرات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الفيديو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وأبسط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نظاما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ومرونة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وقابلية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للتطبيق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وهي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إلكترونية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تستخدم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هاتفا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عاديا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وآلية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للمحادثة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هيئة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خطوط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هاتفية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توصل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المتحدث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المحاضر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المستقبلين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الطلاب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المنتشرين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أماكن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متفرقة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الكيلاني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(2003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غاية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تجعل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حيوية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وفاعلية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أيجاد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التفاعل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مرشدهم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والطالب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المتواجد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بالمركز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هنا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يشعر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بشيء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يشعر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داخل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التقليدي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فيستطيع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التحدث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مرشده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خوف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أوقلق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ودون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حرج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المقاطعة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حققت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نجاحا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كبيرا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ميدان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وأصبحت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كثير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النامية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مربوطة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تواجه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تتمثل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أجور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شبكة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القمر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الصناعي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المستضيف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إضافة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لعدم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توافر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أجهزة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اتصالات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هاتفية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المناطق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الريفية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bidi w:val="1"/>
        <w:ind w:left="648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أسطوانات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الفيديو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المدمجة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Video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discs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تحتوي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أقراص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الفيديو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المدمجة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الصورة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والصوت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مسجلين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بطريقة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رقمية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لأسطوانة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تحوي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54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ألف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إطار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يصلح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يستخدم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كفلم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فيديو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مصحوب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بالصوت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لمدة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ساعة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؛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لعرض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آلاف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الصفحات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كتاب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مرجع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تواجه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توظيف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أجهزة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التشغيل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متوفرة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المؤسسات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الفقيرة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وعادة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النسخة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الأصلية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البرمجيات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Master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Copy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باهظة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لذا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نجد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مستخدمة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النسخ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البرمجيات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متوفرة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بكثرة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سوق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البرمجيات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color w:val="ff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bidi w:val="1"/>
        <w:ind w:left="648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الفيديو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المتفاعل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Interactive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Video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: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تشتمل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الفيديو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المتفاعل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أشرطة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الفيديو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أسطوانات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الفيديو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مدارة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بطريقة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نظام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مسجل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الفيديو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يميز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إمكانية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التفاعل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المعروضة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المشتملة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المتحركة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المصحوبة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بالصوت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بغرض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تفاعلا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ً.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وتعتبر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وسيلة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اتصال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اتجاه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التفاعل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المدرب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البريطانية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تستخدم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مقررات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الفيزياء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والعلوم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البايولوجية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وبمساعدة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هيئة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الإذاعة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البريطانية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تمكنت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البريطانية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إنتاج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صورة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قليل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اسطوانات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الفيديو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المدمجة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بتكلفة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محدودة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bidi w:val="1"/>
        <w:ind w:left="648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القمر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الصناعي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Satellite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Programs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توظيف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الأقمار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الصناعية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المقترنة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بنظم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والمتصلة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بخط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مباشر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شبكة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اتصالات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يسهل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إمكانية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القنوات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السمعية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والبصرية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عمليات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ويجعلها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تفاعلا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وحيوية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محاسن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يقوم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بتوحيد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محتوي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وطريقته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أنحاء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البلاد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المنطقة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مصدرها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شريطة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تزود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مراكز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الاستقبال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بأجهزة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استقبال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متوافقة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النظام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المستخدم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محاسن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الأقمار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الصناعية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النقاط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bidi w:val="1"/>
        <w:ind w:left="792" w:right="0" w:hanging="72.00000000000003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ترفع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كفاية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نظام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ضمان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النوعية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bidi w:val="1"/>
        <w:ind w:left="792" w:right="0" w:hanging="72.00000000000003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توسيع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الخدمات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للمجتمع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وتنوعيها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bidi w:val="1"/>
        <w:ind w:left="792" w:right="0" w:hanging="72.00000000000003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تتيح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الفرص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لطلاب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للتواصل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بعضهم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البعض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يعزز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عمليات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المشترك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والتعاون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bidi w:val="1"/>
        <w:ind w:left="792" w:right="0" w:hanging="72.00000000000003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ونشاطات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bidi w:val="1"/>
        <w:ind w:left="792" w:right="0" w:hanging="72.00000000000003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تبث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تربوية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تثقيفية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إضافة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اجتماعية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bidi w:val="1"/>
        <w:ind w:left="648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Electronic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):-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تبادل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الرسائل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والوثائق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الموسى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(2001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الخطوة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استخدمت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المراكز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المنتشرة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منذ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عشرون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التطورات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الملازمة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للوسائط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الرقمية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وتكنولوجيا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سهلت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انتشار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وأهم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تطبيقات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النقاط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bidi w:val="1"/>
        <w:ind w:left="1440" w:right="0" w:hanging="36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استخدامه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كوسيط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bidi w:val="1"/>
        <w:ind w:left="144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استخدامه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كوسيلة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اتصال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هيئة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والمدرسة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الشئون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bidi w:val="1"/>
        <w:ind w:left="144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مساعدة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بالمتخصصين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مكان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وبتكلفة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أقل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bidi w:val="1"/>
        <w:ind w:left="144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استخدامه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كوسيط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للاتصال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ind w:left="72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المحيسن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(2002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الأسباب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لتوظيف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النقاط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bidi w:val="1"/>
        <w:ind w:left="720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الزيادة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الكبيرة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أعداد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بصورة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للمدارس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تلبيتها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bidi w:val="1"/>
        <w:ind w:left="720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تعتبر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الروافد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الكبيرة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المعتاد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فهي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تستخدم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الأحيان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3">
      <w:pPr>
        <w:numPr>
          <w:ilvl w:val="0"/>
          <w:numId w:val="14"/>
        </w:numPr>
        <w:bidi w:val="1"/>
        <w:ind w:left="720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تناسب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أصحاب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الذين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ظروفهم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الانتظام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الفصول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bidi w:val="1"/>
        <w:ind w:left="720" w:right="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تحقق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السياسات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تشجع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المختلط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المملكة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ind w:left="0" w:right="0" w:firstLine="0"/>
        <w:jc w:val="both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3)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تجارب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السودانية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الخرطوم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أسست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وحدة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الخرطوم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شهري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1999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حيث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ألحقت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وحدة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بكلية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والتنموية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وكان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غرض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الوحدة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تنشيط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للدخول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نظام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والاستفادة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إمكانيات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.,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عقدت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العديد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الندوات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وورش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والدورات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للمشرفين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الجديدة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سعيا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لضمان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الحصول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بالمواصفات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وتضمنت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العناصر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تدريب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الأساتذة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تصميم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كتابة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إنتاج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المرئية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تصميم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وإنتاج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الآلي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الملحقة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الملاحظ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بدأت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تنفيذ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زيادة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الأخيرة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العربي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مختصين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لنقص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معظم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مجالات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دعا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الخرطوم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للاستعانة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بالخبرات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الأجنبية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والعربية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المجالات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B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استفادت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الخرطوم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تنفيذ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الآـي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5C">
      <w:pPr>
        <w:numPr>
          <w:ilvl w:val="0"/>
          <w:numId w:val="16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الشبكات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المحلية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وخدمة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حيث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أدخلت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1998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قدمته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ربط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مجتمع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مباشرة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بالعالم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الخارجي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والتعجيل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تبادل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يواكب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متطلبات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العصر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ولتحقيق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الغرض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طبقت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تكنولوجيا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الكفاءة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تعرف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Zaknet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تتميز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بسرعة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تبادل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تبلغ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196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KPs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وهي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تستقبل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طبق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موجه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للقمر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الصناعي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آسيا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2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Asia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2).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وبتوظيف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تمكنت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الوحدة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توفير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الكترونية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لجميع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ومراكز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الخرطوم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وبتكلفة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قليلة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مقارنة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بنظام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خطوط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المؤتمرات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المرئية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Video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Conferences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وجود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المذكورة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تمكنت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توفير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المؤتمرات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المرئية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بدورها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لظهور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مفهوم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الافتراضي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Virtual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Classroom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وطبقت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بكليتي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والهندسة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ساهمت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النقص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هيئة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الإقليمية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الولايات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E">
      <w:pPr>
        <w:numPr>
          <w:ilvl w:val="0"/>
          <w:numId w:val="16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الخدمات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المباشرة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Online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Services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خدمات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المناقشة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الفورية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Online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Discussion</w:t>
      </w:r>
    </w:p>
    <w:p w:rsidR="00000000" w:rsidDel="00000000" w:rsidP="00000000" w:rsidRDefault="00000000" w:rsidRPr="00000000" w14:paraId="00000060">
      <w:pPr>
        <w:numPr>
          <w:ilvl w:val="0"/>
          <w:numId w:val="16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المكتبة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بدأ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منذ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1999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افتتاحها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حاليا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1">
      <w:pPr>
        <w:numPr>
          <w:ilvl w:val="0"/>
          <w:numId w:val="16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وأخيرا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شبكة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السودانية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62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تجربة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الزعيم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الأزهري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دخلت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التجربة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أكتوبر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2000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بمركز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ببلاد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الأردن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بالاتفاق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جرش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الأهلية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تعرضها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تضم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الشريعة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القانون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تكنولوجيا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الأعمال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الزراعي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9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هنا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تعتبر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تقليدية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حيث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تعتمد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إرسال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الكتب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والمذكرات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للطالب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تسجيله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بمركز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بجرش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ويسافر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أستاذ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شهر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أجزاء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المقررات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تمثل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صعوبات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للطلاب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دورات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لتدريب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هيئة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الرغم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العائدات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المجزية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وفرتها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حاليا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تتجه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تماشيا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العصرية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لتصميم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البرمجيات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A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مشروع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الزعيم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الأزهري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:-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بدأ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تصميم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Web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بحيث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تقديم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خدمات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فورية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للمتعلمين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Online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Services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وبالفعل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الاتفاق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والشركة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السودانية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للاتصالات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سودا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ربط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توفير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الأدوات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والبرمجيات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Hardware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&amp;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Software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بالتشغيل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والتنصيب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2001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وقعت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اتفاق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ألمانية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لتصميم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وإنتاج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البرمجيات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المرئية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والصوتية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Video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&amp;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Audio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Software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تعتبر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الزعيم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الأزهري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سودانية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سعت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لوضع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خطة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متكاملة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لتفعيل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B">
      <w:pPr>
        <w:bidi w:val="1"/>
        <w:ind w:left="0" w:right="0" w:firstLine="0"/>
        <w:jc w:val="both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السودان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Sudan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Open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تلبية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للرغبة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المتزايدة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وتوسعا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للمشاركة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يناسب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الظروف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والاقتصادية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والعلمية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للطلاب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يوفره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سهوله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وتكاملا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يقدمه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القائم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النمط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التقليدي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أصدر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مجلس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الوزراء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السوداني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قراره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(164)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14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أبريل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2002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الموافق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2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صفر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1423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بإجازة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مشروع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السودان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بدأ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التقديم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15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2003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خمس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تضم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الآتي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للمعلمين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المحاسبة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الأعمال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bidi w:val="1"/>
        <w:ind w:left="720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</w:p>
    <w:p w:rsidR="00000000" w:rsidDel="00000000" w:rsidP="00000000" w:rsidRDefault="00000000" w:rsidRPr="00000000" w14:paraId="00000072">
      <w:pPr>
        <w:bidi w:val="1"/>
        <w:ind w:left="36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الجدير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بالذكر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الوليدة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تتمثل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الآتي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73">
      <w:pPr>
        <w:bidi w:val="1"/>
        <w:ind w:left="0" w:right="108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1-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المساهمة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تحرير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القيود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المعقدة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bidi w:val="1"/>
        <w:ind w:left="0" w:right="108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2-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توفير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العدالة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فرص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وتحقيق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مبدأ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للجميع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bidi w:val="1"/>
        <w:ind w:left="0" w:right="993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3-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إشاعة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المستمر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المجتمعي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يساهم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مهارات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ومعارف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المجتمع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يتواكب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والتطورات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الحديثة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6">
      <w:pPr>
        <w:bidi w:val="1"/>
        <w:ind w:left="0" w:right="108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4-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المساهمة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إعداد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كوادر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وتوفير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الموارد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البشرية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المؤهلة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تحتاجها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خطط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التنمية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القومية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7">
      <w:pPr>
        <w:bidi w:val="1"/>
        <w:ind w:left="0" w:right="108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5-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النقص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ندرة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هيئة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ضعف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المكتبات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8">
      <w:pPr>
        <w:bidi w:val="1"/>
        <w:ind w:left="0" w:right="108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6-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خفض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9">
      <w:pPr>
        <w:bidi w:val="1"/>
        <w:ind w:left="0" w:right="108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7-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دعم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مؤسسات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والاتصالات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يساهم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أساليب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وتحسين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مخرجاته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A">
      <w:pPr>
        <w:bidi w:val="1"/>
        <w:ind w:left="0" w:right="108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8-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إجراء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البحوث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وإعداد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وتقديم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الاستشارات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تتطلبها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خطط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التنمية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القومية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B">
      <w:pPr>
        <w:bidi w:val="1"/>
        <w:ind w:left="0" w:right="108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9-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الإسهام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رفع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المستوى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الثقافي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والاجتماعي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المواطن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السوداني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وطالب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الخصوص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C">
      <w:pPr>
        <w:bidi w:val="1"/>
        <w:ind w:left="0" w:right="108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10-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تأكيد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هوية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وتأصيلها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المناهج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تقرها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وتطبقها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D">
      <w:pPr>
        <w:bidi w:val="1"/>
        <w:ind w:left="0" w:right="108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11-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التوثيق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للسودان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الوسائل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المتاحة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حيث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موروثه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الثقافى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وبيئته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وسكانه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ومعيشته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وغير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E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وتعتمد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السودان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تنفيذ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الحديثة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المخزنة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الكترونيا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وتشتمل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الكتب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المطبوعة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المصممة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مواصفات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؛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المسموعة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والمرئية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الحاسوبية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الجدير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بالذكر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تصميم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وإنتاج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تشرف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لجان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متخصصة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تكتفي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بهذا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التخصص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عقدت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ورشة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إشراف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وحدة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إنتاج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البرمجيات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اشتملت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ورشة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تصميم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تصميم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وإنتاج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المسموعة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والمرئية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وتصميم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الكترونيا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وهي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تعتبر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السودانية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الوحيدة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اهتمت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بتكامل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المعارف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والفنية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مجال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الوسائل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لبث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البرمجيات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الكترونيا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فتشتمل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:_</w:t>
      </w:r>
    </w:p>
    <w:p w:rsidR="00000000" w:rsidDel="00000000" w:rsidP="00000000" w:rsidRDefault="00000000" w:rsidRPr="00000000" w14:paraId="0000007F">
      <w:pPr>
        <w:numPr>
          <w:ilvl w:val="1"/>
          <w:numId w:val="8"/>
        </w:numPr>
        <w:bidi w:val="1"/>
        <w:ind w:left="2486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الإذاعي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المسموع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اتجاه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0">
      <w:pPr>
        <w:numPr>
          <w:ilvl w:val="1"/>
          <w:numId w:val="8"/>
        </w:numPr>
        <w:bidi w:val="1"/>
        <w:ind w:left="2486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شبكة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الدولية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والبريد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81">
      <w:pPr>
        <w:numPr>
          <w:ilvl w:val="1"/>
          <w:numId w:val="8"/>
        </w:numPr>
        <w:bidi w:val="1"/>
        <w:ind w:left="2486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المراكز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المزودة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بمعامل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2">
      <w:pPr>
        <w:numPr>
          <w:ilvl w:val="1"/>
          <w:numId w:val="8"/>
        </w:numPr>
        <w:bidi w:val="1"/>
        <w:ind w:left="2486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اللقاءات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الصفية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الخبراء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والطلاب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بتلك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المراكز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numPr>
          <w:ilvl w:val="1"/>
          <w:numId w:val="8"/>
        </w:numPr>
        <w:bidi w:val="1"/>
        <w:ind w:left="2486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الدراسة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المقيمة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الأوقات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تحددها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4">
      <w:pPr>
        <w:numPr>
          <w:ilvl w:val="1"/>
          <w:numId w:val="8"/>
        </w:numPr>
        <w:bidi w:val="1"/>
        <w:ind w:left="2486" w:right="0" w:hanging="360"/>
        <w:jc w:val="both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البث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التلفزيونى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القمر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عرب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ساد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بدر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(2) . .(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راجع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دليل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السودان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2003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– 2015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العليا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)  </w:t>
      </w:r>
    </w:p>
    <w:p w:rsidR="00000000" w:rsidDel="00000000" w:rsidP="00000000" w:rsidRDefault="00000000" w:rsidRPr="00000000" w14:paraId="00000085">
      <w:pPr>
        <w:bidi w:val="1"/>
        <w:ind w:left="0" w:right="0" w:firstLine="0"/>
        <w:jc w:val="both"/>
        <w:rPr>
          <w:rFonts w:ascii="Arial" w:cs="Arial" w:eastAsia="Arial" w:hAnsi="Arial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توجد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منطقة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بإسم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الولاية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تضم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الدارسين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(510)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ودارسة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تخصصات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مختلفة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تشمل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الادارية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والقانون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واللغات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موزعين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إثنى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عشر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مركزا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فضلا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شملت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والإدارة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والمحاسة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واللغات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والجغرافيا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وغيرها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وعدد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خريجها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حتى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الآن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حوالى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(2400)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ودارسة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ساهمت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ترقية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إنسان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الولاية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عطاء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الخريجين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التخصصات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ind w:left="0" w:right="108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معوقات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ضعف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التمويل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وقلة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وسائل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الحركة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للوقوف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المراكز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ميدانيا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وضعف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شبكة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الإتصالات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87">
      <w:pPr>
        <w:pStyle w:val="Heading4"/>
        <w:bidi w:val="1"/>
        <w:ind w:left="0" w:right="0" w:firstLine="0"/>
        <w:jc w:val="both"/>
        <w:rPr>
          <w:rFonts w:ascii="Arial" w:cs="Arial" w:eastAsia="Arial" w:hAnsi="Arial"/>
          <w:b w:val="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ماذا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استفادت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السودانية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تطبيق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سياسة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وبتوظيف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4"/>
        <w:bidi w:val="1"/>
        <w:ind w:left="0" w:right="0" w:firstLine="720"/>
        <w:jc w:val="both"/>
        <w:rPr>
          <w:rFonts w:ascii="Arial" w:cs="Arial" w:eastAsia="Arial" w:hAnsi="Arial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هنالك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العديد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الفوائد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حققها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تطبيق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السياسة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بالسودان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نحصر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أهمها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التالي</w:t>
      </w:r>
      <w:r w:rsidDel="00000000" w:rsidR="00000000" w:rsidRPr="00000000">
        <w:rPr>
          <w:rFonts w:ascii="Arial" w:cs="Arial" w:eastAsia="Arial" w:hAnsi="Arial"/>
          <w:sz w:val="32"/>
          <w:szCs w:val="32"/>
          <w:u w:val="none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bidi w:val="1"/>
        <w:ind w:left="72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الرسوم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تعتبر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عائدا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ماديا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ودخل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bidi w:val="1"/>
        <w:ind w:left="72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المساهمة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تحسين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دخل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الأستاذ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ساعد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استقرار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الأساتذة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bidi w:val="1"/>
        <w:ind w:left="72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إتاحة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الفرصة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للذين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يكملوا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لمواصلة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ومساعدة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يريد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تغيير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تخصصه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رأس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bidi w:val="1"/>
        <w:ind w:left="72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التكلفة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ساعدت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الكثير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الأفراد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الالتحاق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bidi w:val="1"/>
        <w:ind w:left="72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إثراء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روح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العلمي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مجال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الحديثة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ودورها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طرق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وإستراتيجيات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E">
      <w:pPr>
        <w:bidi w:val="1"/>
        <w:ind w:left="0" w:right="0" w:firstLine="360"/>
        <w:jc w:val="left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العوائق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بالسودان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وبالتالي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التطبيق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الأمثل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فيمكن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نحصرها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النقاط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8F">
      <w:pPr>
        <w:numPr>
          <w:ilvl w:val="0"/>
          <w:numId w:val="9"/>
        </w:numPr>
        <w:bidi w:val="1"/>
        <w:ind w:left="108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انفعال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هيئة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ومعاهد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بتطبيق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الحديثة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وتقبلها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والتدريب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technology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Resisters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90">
      <w:pPr>
        <w:numPr>
          <w:ilvl w:val="0"/>
          <w:numId w:val="9"/>
        </w:numPr>
        <w:bidi w:val="1"/>
        <w:ind w:left="108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التكلفة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لأعداد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برمجيات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البرمجيات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الالكترونية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وشراء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الأجهزة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تستخدم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لهذا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الغرض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1">
      <w:pPr>
        <w:numPr>
          <w:ilvl w:val="0"/>
          <w:numId w:val="9"/>
        </w:numPr>
        <w:bidi w:val="1"/>
        <w:ind w:left="108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الاتجاه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التجاري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لتطبيق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وعدم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الحديثة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أفقد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التجربة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بالجوانب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النوعية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numPr>
          <w:ilvl w:val="0"/>
          <w:numId w:val="9"/>
        </w:numPr>
        <w:bidi w:val="1"/>
        <w:ind w:left="108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ينقص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الإدارات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المشرفة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المجال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يتطلب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وإعادة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المجال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3">
      <w:pPr>
        <w:numPr>
          <w:ilvl w:val="0"/>
          <w:numId w:val="9"/>
        </w:numPr>
        <w:bidi w:val="1"/>
        <w:ind w:left="108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توفر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التمويل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اللازم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لبناء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التحتية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94">
      <w:pPr>
        <w:bidi w:val="1"/>
        <w:ind w:left="0" w:right="1080" w:firstLine="0"/>
        <w:jc w:val="both"/>
        <w:rPr>
          <w:rFonts w:ascii="Arial" w:cs="Arial" w:eastAsia="Arial" w:hAnsi="Arial"/>
          <w:b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4)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تجارب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الدول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ind w:left="0" w:right="1080" w:firstLine="0"/>
        <w:jc w:val="both"/>
        <w:rPr>
          <w:rFonts w:ascii="Arial" w:cs="Arial" w:eastAsia="Arial" w:hAnsi="Arial"/>
          <w:b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التجربة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الفلسطينية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ind w:left="0" w:right="84" w:firstLine="0"/>
        <w:jc w:val="both"/>
        <w:rPr>
          <w:rFonts w:ascii="Arial" w:cs="Arial" w:eastAsia="Arial" w:hAnsi="Arial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تمت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الموافقة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تأسيس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القدس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1985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– 1991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وأفتتح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مقر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مؤقت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للجامعة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العاصمة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الاردنية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عمان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وأنشأت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مناطق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ومراكز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دراسية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المدن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الفلسطينية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الكبرى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ضمت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البداية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مئات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الطلبة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، 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وتتكون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القدس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ست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كليات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تمنح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درجة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البكلاريوس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وهى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التكنولوجيا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والعلوم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التطبيقية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الزراعة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التنمية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والأسرية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العلوم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والاقتصادية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الإدارة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والريادة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وكلية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وطبقا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لاحصاءات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الرسمى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للجامعة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فقد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بلغ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الطلبة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الدراسى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2012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- 2013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حوالى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(61764)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طالبا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وطالبة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موزعين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الكليات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والبرامج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وضعت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خطة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استراتيجية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للتحول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نحو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التعلم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المدمج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وأهم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معالمها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تصميم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50%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مقررات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وتطويرها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لتدرس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إلكترونيا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بنمط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المدمج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السنوات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2009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– 2012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تمنح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درجات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العليا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0"/>
        </w:rPr>
        <w:t xml:space="preserve"> .                                                                          </w:t>
      </w:r>
    </w:p>
    <w:p w:rsidR="00000000" w:rsidDel="00000000" w:rsidP="00000000" w:rsidRDefault="00000000" w:rsidRPr="00000000" w14:paraId="00000097">
      <w:pPr>
        <w:ind w:left="2126" w:firstLine="0"/>
        <w:jc w:val="right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التجربة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المصرية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right" w:pos="509"/>
        </w:tabs>
        <w:bidi w:val="1"/>
        <w:ind w:left="84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كانت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البداية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الحقيقية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لظهور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مصر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1990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جامعتى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القاهرة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والاسكندرية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ثم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تلتها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جامعتا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شمس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وأسيوط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للتأهيل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المهنى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الفردية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ليساعد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تخفيف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الضغط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مؤسسات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99">
      <w:pPr>
        <w:bidi w:val="1"/>
        <w:ind w:left="84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إنشاء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المصرية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بمبادرة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حكومية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قرار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جمهورى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233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لسنة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2008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بدعم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صندوق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كأول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مصرية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تتبنى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مبدأ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تقديم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خدمات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مستوى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جودة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بأسعار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مناسبة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إمداد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سوق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بعناصر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مهارات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مؤهلة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بأحدث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التكنولوجيا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A">
      <w:pPr>
        <w:bidi w:val="1"/>
        <w:ind w:left="84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وتضم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وكلية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الأعمال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وكلية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وتمنح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دبلوم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ماجستير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الفلسفة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دكتوراه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الفلسفة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يعتبر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والوحيد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حاليا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بمصر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والذى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يمنح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درجات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الأكادمية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وليست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المهنية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تخصص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9B">
      <w:pPr>
        <w:bidi w:val="1"/>
        <w:ind w:left="84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وتحرص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تقديم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كافة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الخدمات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والتدريبية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بنظام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مستوى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الجودة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مصر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والشرق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الأوسط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وإفريقيا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لتلبية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المتزايد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والمساهمة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إمداد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سوق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بعناصر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قادرة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التعامل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التكنولوجيا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المتقدمة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المستمر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للبيئة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تعتمد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سياسة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نظاما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يمتزج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عناصر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المباشرة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إطار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نظام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متكامل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محاضرات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وفصول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دراسية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مباشرة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وجها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لوجه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والاستاذ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مراكز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دراسية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موزعة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جغرافيا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أنحاء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مصر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وفصول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دراسية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افتراضية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تكنولوجيا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والاتصالات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ومؤتمرات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الفيديو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المرئية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9C">
      <w:pPr>
        <w:ind w:left="2552" w:firstLine="0"/>
        <w:jc w:val="right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التجربة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ind w:left="84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إنشاء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2011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الرياض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تحت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مظلة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مجلس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كمؤسسة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حكومية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مدى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الحياة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وتضم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والمالية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لتخصصى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المحاسبة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والتجارة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وكلية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الحوسبة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والمعلوماتية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لتخصص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وكلية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الصحية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لتخصص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الصحية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وتمنح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شهادات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البكلاريوس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يخص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العليا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فإن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توفر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الأعمال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للطلاب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والطالبات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وأمن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للطلاب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إضافة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دبلوم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الحكومة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بإضافة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تقديم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دورات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المستمر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مدى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الحياة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معتمدة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أفضل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نماذج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المستند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تطبيقات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حيث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تستخدم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حديثة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برامجها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الاكاديمية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مثلما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معمول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أرقى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العالمية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أعلنت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تقديم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31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ألف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طالب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وطالبة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لدراسة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البكلاريوس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والماجستير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الأكاديمى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2012 – 2013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فروعها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9E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وتوفر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بيئة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إلكترونية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الأنظمة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الرئيسة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وتشمل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9F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1-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نظام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التمهيدية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EF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First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A0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2-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نظام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السجلات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الطلابية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بانر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Banner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A1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3-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نظام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Blackboard</w:t>
      </w:r>
    </w:p>
    <w:p w:rsidR="00000000" w:rsidDel="00000000" w:rsidP="00000000" w:rsidRDefault="00000000" w:rsidRPr="00000000" w14:paraId="000000A2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4-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المكتبة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A3">
      <w:pPr>
        <w:bidi w:val="1"/>
        <w:ind w:left="0" w:right="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تتكامل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الأنظمة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بوابة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الخدمات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الطلابية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نظام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الدخول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الموحد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Single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sing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وإضافة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الخدمات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توفر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العديد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الخدمات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المساندة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كالبريد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المنتديات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والسداد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 </w:t>
      </w:r>
    </w:p>
    <w:p w:rsidR="00000000" w:rsidDel="00000000" w:rsidP="00000000" w:rsidRDefault="00000000" w:rsidRPr="00000000" w14:paraId="000000A4">
      <w:pPr>
        <w:bidi w:val="1"/>
        <w:ind w:left="0" w:right="1080" w:firstLine="0"/>
        <w:jc w:val="both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5)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التجارب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الاجنبية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ind w:left="0" w:right="1080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تجربة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الولايات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المتحدة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الأمريكية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: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ind w:right="84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دراسة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1993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تبين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98%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مدارس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الإبتدائى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والثانوى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الولايات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المتحدة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لديها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جهاز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آلى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9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طلاب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الوقت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الحاضر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فإن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متوفر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الأمريكية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بنسبة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(100%)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بدون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استثناء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وتعتبر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صانعى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القرار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الإدارة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الأمريكية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قضايا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الأمريكى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1995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أكملت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الولايات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الأمريكية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خططها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لتطبيقات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مجال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وبدأت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الولايات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سباق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الزمن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أجل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تطبيق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منهجية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وتوظيفها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مدارسها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واهتمت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بعملية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تدريب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لمساعدة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زملائهم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ومساعدة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الطلاب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أيضا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وتوفير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التحتية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بالعملية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أجهزة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آلى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وشبكات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تربط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بعضها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إضافة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برمجيات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فعالة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الرسوم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المتحركة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المتفاعلة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وحلقات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النقاش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والفيديو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المتفاعل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وغيرها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تصبح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جزء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المنهج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ويمكننا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القول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إدخال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وتطبيقاته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خطة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وطنية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أساس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المناهج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خاصة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.                                            </w:t>
      </w:r>
    </w:p>
    <w:p w:rsidR="00000000" w:rsidDel="00000000" w:rsidP="00000000" w:rsidRDefault="00000000" w:rsidRPr="00000000" w14:paraId="000000A7">
      <w:pPr>
        <w:bidi w:val="1"/>
        <w:ind w:left="0" w:right="1080" w:firstLine="0"/>
        <w:jc w:val="both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التجربة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الماليزية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pos="8222"/>
        </w:tabs>
        <w:bidi w:val="1"/>
        <w:ind w:left="0" w:right="84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1996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وضعت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لجنة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التطوير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الشامل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الماليزية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للدولة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خطة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شاملة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تجعل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البلاد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مصاف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المتقدمة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رمز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الخطة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Act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1996)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الخطة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إدخال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الآلى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والإرتباط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بشبكة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فصل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دراسى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فصول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وكان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يتوقع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تكتمل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الخطة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حلول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2000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لولا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الهزة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حلت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بالبلاد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1997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بلغت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نسبة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المربوطة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بالإنترنت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ديسمبر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1999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90%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الفصول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45%  ،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وتسمى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الذكية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Smart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School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وتهدف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ماليزيا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تعميم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النوع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المدارس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أرجاء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البلاد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فيما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يتعلق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بالبنية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التحتية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ربط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مدارس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ماليزيا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وجامعاتها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بعمود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فقرى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شبكة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الألياف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البصرية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السريعة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تسمح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بنقل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حزم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الكبيرة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لخدمة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لنقل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الوسائط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المتعددة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والفيديو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فرحان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2012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).    </w:t>
      </w:r>
    </w:p>
    <w:p w:rsidR="00000000" w:rsidDel="00000000" w:rsidP="00000000" w:rsidRDefault="00000000" w:rsidRPr="00000000" w14:paraId="000000A9">
      <w:pPr>
        <w:tabs>
          <w:tab w:val="left" w:pos="8222"/>
        </w:tabs>
        <w:bidi w:val="1"/>
        <w:ind w:left="0" w:right="84" w:firstLine="0"/>
        <w:jc w:val="both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التوصيات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pos="8222"/>
        </w:tabs>
        <w:bidi w:val="1"/>
        <w:ind w:left="0" w:right="84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1-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توسيع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الإلكترونى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السودانية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AB">
      <w:pPr>
        <w:tabs>
          <w:tab w:val="left" w:pos="8222"/>
        </w:tabs>
        <w:bidi w:val="1"/>
        <w:ind w:left="0" w:right="84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2-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تسهيل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تعاقد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وتعاون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شركات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الأجنبية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والمحلية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AC">
      <w:pPr>
        <w:tabs>
          <w:tab w:val="left" w:pos="8222"/>
        </w:tabs>
        <w:bidi w:val="1"/>
        <w:ind w:left="0" w:right="84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3-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إقامة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دورات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تدريبية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لجميع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هيئة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مجال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AD">
      <w:pPr>
        <w:tabs>
          <w:tab w:val="left" w:pos="8222"/>
        </w:tabs>
        <w:bidi w:val="1"/>
        <w:ind w:left="0" w:right="84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4-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خلق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شراكات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فى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الدول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المتقدمة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تكنولوجيا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AE">
      <w:pPr>
        <w:tabs>
          <w:tab w:val="left" w:pos="8222"/>
        </w:tabs>
        <w:bidi w:val="1"/>
        <w:ind w:left="0" w:right="84" w:firstLine="0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5-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تبادل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الخبرات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والتجارب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المفتوحة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محليا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وعالميا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1"/>
        </w:rPr>
        <w:t xml:space="preserve">.                                  </w:t>
      </w:r>
    </w:p>
    <w:p w:rsidR="00000000" w:rsidDel="00000000" w:rsidP="00000000" w:rsidRDefault="00000000" w:rsidRPr="00000000" w14:paraId="000000AF">
      <w:pPr>
        <w:ind w:left="288" w:firstLine="0"/>
        <w:jc w:val="right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firstLine="0"/>
        <w:jc w:val="left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firstLine="0"/>
        <w:jc w:val="left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firstLine="0"/>
        <w:jc w:val="left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992" w:top="709" w:left="1134" w:right="15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Narrow"/>
  <w:font w:name="Arial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)"/>
      <w:lvlJc w:val="center"/>
      <w:pPr>
        <w:ind w:left="360" w:hanging="72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-"/>
      <w:lvlJc w:val="left"/>
      <w:pPr>
        <w:ind w:left="64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8" w:hanging="359.999999999999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8" w:hanging="180"/>
      </w:pPr>
      <w:rPr>
        <w:vertAlign w:val="baseline"/>
      </w:rPr>
    </w:lvl>
  </w:abstractNum>
  <w:abstractNum w:abstractNumId="7">
    <w:lvl w:ilvl="0">
      <w:start w:val="1"/>
      <w:numFmt w:val="bullet"/>
      <w:lvlText w:val="▪"/>
      <w:lvlJc w:val="center"/>
      <w:pPr>
        <w:ind w:left="360" w:hanging="72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2912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2486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">
    <w:lvl w:ilvl="0">
      <w:start w:val="1"/>
      <w:numFmt w:val="bullet"/>
      <w:lvlText w:val="▪"/>
      <w:lvlJc w:val="center"/>
      <w:pPr>
        <w:ind w:left="360" w:hanging="72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lvl w:ilvl="0">
      <w:start w:val="1"/>
      <w:numFmt w:val="bullet"/>
      <w:lvlText w:val="▪"/>
      <w:lvlJc w:val="center"/>
      <w:pPr>
        <w:ind w:left="360" w:hanging="72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bidi w:val="1"/>
      <w:ind w:left="0" w:right="0"/>
      <w:jc w:val="both"/>
    </w:pPr>
    <w:rPr>
      <w:b w:val="1"/>
      <w:vertAlign w:val="baseline"/>
    </w:rPr>
  </w:style>
  <w:style w:type="paragraph" w:styleId="Heading2">
    <w:name w:val="heading 2"/>
    <w:basedOn w:val="Normal"/>
    <w:next w:val="Normal"/>
    <w:pPr>
      <w:keepNext w:val="1"/>
      <w:bidi w:val="1"/>
      <w:ind w:left="0" w:right="0"/>
      <w:jc w:val="center"/>
    </w:pPr>
    <w:rPr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bidi w:val="1"/>
      <w:ind w:left="0" w:right="0"/>
      <w:jc w:val="center"/>
    </w:pPr>
    <w:rPr>
      <w:b w:val="1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bidi w:val="1"/>
      <w:ind w:left="0" w:right="0"/>
      <w:jc w:val="both"/>
    </w:pPr>
    <w:rPr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bidi w:val="1"/>
      <w:ind w:left="0" w:right="0"/>
      <w:jc w:val="center"/>
    </w:pPr>
    <w:rPr>
      <w:b w:val="1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usaabdala67@yahoo.com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