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65274" w:rsidRPr="00AB4E7D" w:rsidRDefault="00C65274" w:rsidP="005E7CD4">
      <w:pPr>
        <w:bidi/>
        <w:spacing w:after="120" w:line="276" w:lineRule="auto"/>
        <w:jc w:val="center"/>
        <w:rPr>
          <w:rFonts w:asciiTheme="majorBidi" w:hAnsiTheme="majorBidi" w:cstheme="majorBidi"/>
          <w:b/>
          <w:bCs/>
          <w:sz w:val="28"/>
          <w:szCs w:val="28"/>
        </w:rPr>
      </w:pPr>
    </w:p>
    <w:p w:rsidR="0014095F" w:rsidRPr="00AB4E7D" w:rsidRDefault="0014095F" w:rsidP="005E7CD4">
      <w:pPr>
        <w:bidi/>
        <w:spacing w:after="120" w:line="276" w:lineRule="auto"/>
        <w:jc w:val="center"/>
        <w:rPr>
          <w:rFonts w:asciiTheme="majorBidi" w:hAnsiTheme="majorBidi" w:cstheme="majorBidi"/>
          <w:b/>
          <w:bCs/>
          <w:sz w:val="28"/>
          <w:szCs w:val="28"/>
          <w:rtl/>
        </w:rPr>
      </w:pPr>
    </w:p>
    <w:p w:rsidR="00C65274" w:rsidRPr="00AB4E7D" w:rsidRDefault="0040698E" w:rsidP="005E7CD4">
      <w:pPr>
        <w:bidi/>
        <w:spacing w:after="120" w:line="276" w:lineRule="auto"/>
        <w:jc w:val="center"/>
        <w:rPr>
          <w:rFonts w:asciiTheme="majorBidi" w:hAnsiTheme="majorBidi" w:cstheme="majorBidi"/>
          <w:b/>
          <w:bCs/>
          <w:sz w:val="32"/>
          <w:szCs w:val="32"/>
        </w:rPr>
      </w:pPr>
      <w:r w:rsidRPr="00AB4E7D">
        <w:rPr>
          <w:rFonts w:asciiTheme="majorBidi" w:hAnsiTheme="majorBidi" w:cstheme="majorBidi"/>
          <w:b/>
          <w:bCs/>
          <w:sz w:val="32"/>
          <w:szCs w:val="32"/>
          <w:rtl/>
        </w:rPr>
        <w:t xml:space="preserve">العائد من </w:t>
      </w:r>
      <w:r w:rsidR="00C65274" w:rsidRPr="00AB4E7D">
        <w:rPr>
          <w:rFonts w:asciiTheme="majorBidi" w:hAnsiTheme="majorBidi" w:cstheme="majorBidi"/>
          <w:b/>
          <w:bCs/>
          <w:sz w:val="32"/>
          <w:szCs w:val="32"/>
          <w:rtl/>
        </w:rPr>
        <w:t xml:space="preserve">التدريب </w:t>
      </w:r>
      <w:r w:rsidR="002F528D" w:rsidRPr="00AB4E7D">
        <w:rPr>
          <w:rFonts w:asciiTheme="majorBidi" w:hAnsiTheme="majorBidi" w:cstheme="majorBidi"/>
          <w:b/>
          <w:bCs/>
          <w:sz w:val="32"/>
          <w:szCs w:val="32"/>
          <w:rtl/>
        </w:rPr>
        <w:t xml:space="preserve">وأثره </w:t>
      </w:r>
      <w:r w:rsidR="00C65274" w:rsidRPr="00AB4E7D">
        <w:rPr>
          <w:rFonts w:asciiTheme="majorBidi" w:hAnsiTheme="majorBidi" w:cstheme="majorBidi"/>
          <w:b/>
          <w:bCs/>
          <w:sz w:val="32"/>
          <w:szCs w:val="32"/>
          <w:rtl/>
        </w:rPr>
        <w:t xml:space="preserve">على </w:t>
      </w:r>
      <w:r w:rsidRPr="00AB4E7D">
        <w:rPr>
          <w:rFonts w:asciiTheme="majorBidi" w:hAnsiTheme="majorBidi" w:cstheme="majorBidi"/>
          <w:b/>
          <w:bCs/>
          <w:sz w:val="32"/>
          <w:szCs w:val="32"/>
          <w:rtl/>
        </w:rPr>
        <w:t xml:space="preserve">نواتج التعلم </w:t>
      </w:r>
      <w:r w:rsidR="00C65274" w:rsidRPr="00AB4E7D">
        <w:rPr>
          <w:rFonts w:asciiTheme="majorBidi" w:hAnsiTheme="majorBidi" w:cstheme="majorBidi"/>
          <w:b/>
          <w:bCs/>
          <w:sz w:val="32"/>
          <w:szCs w:val="32"/>
        </w:rPr>
        <w:t xml:space="preserve"> </w:t>
      </w:r>
    </w:p>
    <w:p w:rsidR="00C65274" w:rsidRPr="00AB4E7D" w:rsidRDefault="0040698E" w:rsidP="005E7CD4">
      <w:pPr>
        <w:bidi/>
        <w:spacing w:after="120" w:line="276" w:lineRule="auto"/>
        <w:jc w:val="center"/>
        <w:rPr>
          <w:rFonts w:asciiTheme="majorBidi" w:hAnsiTheme="majorBidi" w:cstheme="majorBidi"/>
          <w:sz w:val="24"/>
          <w:rtl/>
        </w:rPr>
      </w:pPr>
      <w:r w:rsidRPr="00AB4E7D">
        <w:rPr>
          <w:rFonts w:asciiTheme="majorBidi" w:hAnsiTheme="majorBidi" w:cstheme="majorBidi"/>
          <w:sz w:val="24"/>
          <w:rtl/>
        </w:rPr>
        <w:t>دراس</w:t>
      </w:r>
      <w:r w:rsidR="004B3B2B" w:rsidRPr="00AB4E7D">
        <w:rPr>
          <w:rFonts w:asciiTheme="majorBidi" w:hAnsiTheme="majorBidi" w:cstheme="majorBidi"/>
          <w:sz w:val="24"/>
          <w:rtl/>
        </w:rPr>
        <w:t xml:space="preserve">ة حالة: </w:t>
      </w:r>
      <w:r w:rsidR="00935F4E" w:rsidRPr="00AB4E7D">
        <w:rPr>
          <w:rFonts w:asciiTheme="majorBidi" w:hAnsiTheme="majorBidi" w:cstheme="majorBidi"/>
          <w:sz w:val="24"/>
          <w:rtl/>
        </w:rPr>
        <w:t xml:space="preserve">مدارس </w:t>
      </w:r>
      <w:r w:rsidR="004B3B2B" w:rsidRPr="00AB4E7D">
        <w:rPr>
          <w:rFonts w:asciiTheme="majorBidi" w:hAnsiTheme="majorBidi" w:cstheme="majorBidi"/>
          <w:sz w:val="24"/>
          <w:rtl/>
        </w:rPr>
        <w:t>التعليم العام</w:t>
      </w:r>
      <w:r w:rsidR="00935F4E" w:rsidRPr="00AB4E7D">
        <w:rPr>
          <w:rFonts w:asciiTheme="majorBidi" w:hAnsiTheme="majorBidi" w:cstheme="majorBidi"/>
          <w:sz w:val="24"/>
          <w:rtl/>
        </w:rPr>
        <w:t xml:space="preserve"> بمحافظة صبيا</w:t>
      </w:r>
      <w:r w:rsidRPr="00AB4E7D">
        <w:rPr>
          <w:rFonts w:asciiTheme="majorBidi" w:hAnsiTheme="majorBidi" w:cstheme="majorBidi"/>
          <w:sz w:val="24"/>
          <w:rtl/>
        </w:rPr>
        <w:t xml:space="preserve"> بالمملكة العربية السعودية</w:t>
      </w:r>
    </w:p>
    <w:p w:rsidR="006C2FCC" w:rsidRPr="00AB4E7D" w:rsidRDefault="006C2FCC" w:rsidP="006C2FCC">
      <w:pPr>
        <w:bidi/>
        <w:spacing w:after="120" w:line="276" w:lineRule="auto"/>
        <w:jc w:val="center"/>
        <w:rPr>
          <w:rFonts w:asciiTheme="majorBidi" w:hAnsiTheme="majorBidi" w:cstheme="majorBidi"/>
          <w:sz w:val="24"/>
          <w:rtl/>
        </w:rPr>
      </w:pPr>
    </w:p>
    <w:p w:rsidR="00112B81" w:rsidRPr="00AB4E7D" w:rsidRDefault="006C2FCC" w:rsidP="006C2FCC">
      <w:pPr>
        <w:pStyle w:val="Heading1"/>
        <w:bidi/>
        <w:spacing w:line="276" w:lineRule="auto"/>
        <w:jc w:val="center"/>
        <w:rPr>
          <w:rFonts w:asciiTheme="majorBidi" w:hAnsiTheme="majorBidi" w:cstheme="majorBidi"/>
          <w:b/>
          <w:i w:val="0"/>
          <w:iCs w:val="0"/>
          <w:sz w:val="24"/>
          <w:szCs w:val="24"/>
          <w:rtl/>
          <w:lang w:val="en-US"/>
        </w:rPr>
      </w:pPr>
      <w:r w:rsidRPr="00AB4E7D">
        <w:rPr>
          <w:rFonts w:asciiTheme="majorBidi" w:hAnsiTheme="majorBidi" w:cstheme="majorBidi"/>
          <w:b/>
          <w:i w:val="0"/>
          <w:iCs w:val="0"/>
          <w:sz w:val="24"/>
          <w:szCs w:val="24"/>
          <w:rtl/>
          <w:lang w:val="en-US"/>
        </w:rPr>
        <w:t>حشيمة أحمد محمد الأمير، مشرفة تربوية بإدارة تعليم جازان</w:t>
      </w:r>
    </w:p>
    <w:p w:rsidR="006C2FCC" w:rsidRPr="00AB4E7D" w:rsidRDefault="006C2FCC" w:rsidP="00112B81">
      <w:pPr>
        <w:pStyle w:val="Heading1"/>
        <w:bidi/>
        <w:spacing w:line="276" w:lineRule="auto"/>
        <w:jc w:val="center"/>
        <w:rPr>
          <w:rFonts w:asciiTheme="majorBidi" w:hAnsiTheme="majorBidi" w:cstheme="majorBidi"/>
          <w:b/>
          <w:i w:val="0"/>
          <w:iCs w:val="0"/>
          <w:sz w:val="24"/>
          <w:szCs w:val="24"/>
          <w:rtl/>
          <w:lang w:val="en-US"/>
        </w:rPr>
      </w:pPr>
      <w:r w:rsidRPr="00AB4E7D">
        <w:rPr>
          <w:rFonts w:asciiTheme="majorBidi" w:hAnsiTheme="majorBidi" w:cstheme="majorBidi"/>
          <w:b/>
          <w:i w:val="0"/>
          <w:iCs w:val="0"/>
          <w:sz w:val="24"/>
          <w:szCs w:val="24"/>
          <w:rtl/>
          <w:lang w:val="en-US"/>
        </w:rPr>
        <w:t xml:space="preserve"> </w:t>
      </w:r>
      <w:r w:rsidRPr="00AB4E7D">
        <w:rPr>
          <w:rFonts w:asciiTheme="majorBidi" w:hAnsiTheme="majorBidi" w:cstheme="majorBidi"/>
          <w:b/>
          <w:i w:val="0"/>
          <w:iCs w:val="0"/>
          <w:sz w:val="24"/>
          <w:szCs w:val="24"/>
          <w:lang w:val="en-US"/>
        </w:rPr>
        <w:t>(</w:t>
      </w:r>
      <w:hyperlink r:id="rId8" w:history="1">
        <w:r w:rsidR="00112B81" w:rsidRPr="00AB4E7D">
          <w:rPr>
            <w:rStyle w:val="Hyperlink"/>
            <w:rFonts w:asciiTheme="majorBidi" w:hAnsiTheme="majorBidi" w:cstheme="majorBidi"/>
            <w:b/>
            <w:i w:val="0"/>
            <w:iCs w:val="0"/>
            <w:sz w:val="24"/>
            <w:szCs w:val="24"/>
            <w:lang w:val="en-US"/>
          </w:rPr>
          <w:t>Aiman111ameer@gmail.com</w:t>
        </w:r>
      </w:hyperlink>
      <w:r w:rsidRPr="00AB4E7D">
        <w:rPr>
          <w:rFonts w:asciiTheme="majorBidi" w:hAnsiTheme="majorBidi" w:cstheme="majorBidi"/>
          <w:b/>
          <w:i w:val="0"/>
          <w:iCs w:val="0"/>
          <w:sz w:val="24"/>
          <w:szCs w:val="24"/>
          <w:lang w:val="en-US"/>
        </w:rPr>
        <w:t>)</w:t>
      </w:r>
    </w:p>
    <w:p w:rsidR="00112B81" w:rsidRPr="00AB4E7D" w:rsidRDefault="00112B81" w:rsidP="00112B81">
      <w:pPr>
        <w:bidi/>
        <w:rPr>
          <w:rFonts w:asciiTheme="majorBidi" w:hAnsiTheme="majorBidi" w:cstheme="majorBidi"/>
          <w:rtl/>
        </w:rPr>
      </w:pPr>
    </w:p>
    <w:p w:rsidR="006C2FCC" w:rsidRPr="00AB4E7D" w:rsidRDefault="006C2FCC" w:rsidP="006C2FCC">
      <w:pPr>
        <w:pStyle w:val="Heading1"/>
        <w:bidi/>
        <w:spacing w:line="276" w:lineRule="auto"/>
        <w:jc w:val="center"/>
        <w:rPr>
          <w:rFonts w:asciiTheme="majorBidi" w:hAnsiTheme="majorBidi" w:cstheme="majorBidi"/>
          <w:b/>
          <w:i w:val="0"/>
          <w:iCs w:val="0"/>
          <w:sz w:val="24"/>
          <w:szCs w:val="24"/>
          <w:rtl/>
          <w:lang w:val="en-US"/>
        </w:rPr>
      </w:pPr>
      <w:r w:rsidRPr="00AB4E7D">
        <w:rPr>
          <w:rFonts w:asciiTheme="majorBidi" w:hAnsiTheme="majorBidi" w:cstheme="majorBidi"/>
          <w:b/>
          <w:i w:val="0"/>
          <w:iCs w:val="0"/>
          <w:sz w:val="24"/>
          <w:szCs w:val="24"/>
          <w:rtl/>
          <w:lang w:val="en-US"/>
        </w:rPr>
        <w:t xml:space="preserve">زكية أحمد محمد الأمير، مشرفة تربوية بإدارة تعليم جازان </w:t>
      </w:r>
      <w:r w:rsidRPr="00AB4E7D">
        <w:rPr>
          <w:rFonts w:asciiTheme="majorBidi" w:hAnsiTheme="majorBidi" w:cstheme="majorBidi"/>
          <w:b/>
          <w:i w:val="0"/>
          <w:iCs w:val="0"/>
          <w:sz w:val="24"/>
          <w:szCs w:val="24"/>
          <w:lang w:val="en-US"/>
        </w:rPr>
        <w:t xml:space="preserve"> </w:t>
      </w:r>
    </w:p>
    <w:p w:rsidR="006C2FCC" w:rsidRPr="00AB4E7D" w:rsidRDefault="006C2FCC" w:rsidP="0095263B">
      <w:pPr>
        <w:bidi/>
        <w:jc w:val="center"/>
        <w:rPr>
          <w:rFonts w:asciiTheme="majorBidi" w:hAnsiTheme="majorBidi" w:cstheme="majorBidi"/>
          <w:sz w:val="24"/>
          <w:rtl/>
        </w:rPr>
      </w:pPr>
      <w:r w:rsidRPr="00AB4E7D">
        <w:rPr>
          <w:rFonts w:asciiTheme="majorBidi" w:hAnsiTheme="majorBidi" w:cstheme="majorBidi"/>
          <w:b/>
          <w:sz w:val="24"/>
        </w:rPr>
        <w:t>(</w:t>
      </w:r>
      <w:hyperlink r:id="rId9" w:history="1">
        <w:r w:rsidR="00112B81" w:rsidRPr="00AB4E7D">
          <w:rPr>
            <w:rStyle w:val="Hyperlink"/>
            <w:rFonts w:asciiTheme="majorBidi" w:hAnsiTheme="majorBidi" w:cstheme="majorBidi"/>
            <w:b/>
            <w:sz w:val="24"/>
          </w:rPr>
          <w:t>Tadreebdammadgirls@gmail.com</w:t>
        </w:r>
      </w:hyperlink>
      <w:r w:rsidRPr="00AB4E7D">
        <w:rPr>
          <w:rFonts w:asciiTheme="majorBidi" w:hAnsiTheme="majorBidi" w:cstheme="majorBidi"/>
          <w:b/>
          <w:sz w:val="24"/>
        </w:rPr>
        <w:t>)</w:t>
      </w:r>
    </w:p>
    <w:p w:rsidR="00112B81" w:rsidRPr="00AB4E7D" w:rsidRDefault="00112B81" w:rsidP="00112B81">
      <w:pPr>
        <w:bidi/>
        <w:jc w:val="center"/>
        <w:rPr>
          <w:rFonts w:asciiTheme="majorBidi" w:hAnsiTheme="majorBidi" w:cstheme="majorBidi"/>
          <w:sz w:val="24"/>
          <w:rtl/>
        </w:rPr>
      </w:pPr>
    </w:p>
    <w:p w:rsidR="00E24ABF" w:rsidRPr="00AB4E7D" w:rsidRDefault="00E24ABF" w:rsidP="005E7CD4">
      <w:pPr>
        <w:bidi/>
        <w:spacing w:after="80" w:line="276" w:lineRule="auto"/>
        <w:ind w:firstLineChars="200" w:firstLine="482"/>
        <w:jc w:val="center"/>
        <w:rPr>
          <w:rFonts w:asciiTheme="majorBidi" w:hAnsiTheme="majorBidi" w:cstheme="majorBidi"/>
          <w:bCs/>
          <w:sz w:val="24"/>
          <w:rtl/>
          <w:lang w:val="fr-FR"/>
        </w:rPr>
      </w:pPr>
    </w:p>
    <w:p w:rsidR="00E24ABF" w:rsidRPr="00AB4E7D" w:rsidRDefault="00E24ABF" w:rsidP="005E7CD4">
      <w:pPr>
        <w:bidi/>
        <w:spacing w:after="80" w:line="276" w:lineRule="auto"/>
        <w:rPr>
          <w:rFonts w:asciiTheme="majorBidi" w:hAnsiTheme="majorBidi" w:cstheme="majorBidi"/>
          <w:bCs/>
          <w:i/>
          <w:iCs/>
          <w:sz w:val="24"/>
          <w:lang w:val="fr-FR"/>
        </w:rPr>
      </w:pPr>
    </w:p>
    <w:p w:rsidR="00E24ABF" w:rsidRPr="00AB4E7D" w:rsidRDefault="00E24ABF" w:rsidP="005E7CD4">
      <w:pPr>
        <w:bidi/>
        <w:spacing w:after="80" w:line="276" w:lineRule="auto"/>
        <w:outlineLvl w:val="0"/>
        <w:rPr>
          <w:rFonts w:asciiTheme="majorBidi" w:hAnsiTheme="majorBidi" w:cstheme="majorBidi"/>
          <w:b/>
          <w:sz w:val="24"/>
          <w:lang w:val="fr-FR"/>
        </w:rPr>
      </w:pPr>
    </w:p>
    <w:p w:rsidR="0055692A" w:rsidRPr="00AB4E7D" w:rsidRDefault="0055692A" w:rsidP="005E7CD4">
      <w:pPr>
        <w:bidi/>
        <w:spacing w:after="80" w:line="276" w:lineRule="auto"/>
        <w:rPr>
          <w:rFonts w:asciiTheme="majorBidi" w:hAnsiTheme="majorBidi" w:cstheme="majorBidi"/>
          <w:sz w:val="24"/>
          <w:rtl/>
        </w:rPr>
      </w:pPr>
    </w:p>
    <w:p w:rsidR="0055692A" w:rsidRPr="00AB4E7D" w:rsidRDefault="0055692A" w:rsidP="005E7CD4">
      <w:pPr>
        <w:bidi/>
        <w:spacing w:after="80" w:line="276" w:lineRule="auto"/>
        <w:rPr>
          <w:rFonts w:asciiTheme="majorBidi" w:hAnsiTheme="majorBidi" w:cstheme="majorBidi"/>
          <w:sz w:val="24"/>
          <w:rtl/>
        </w:rPr>
      </w:pPr>
    </w:p>
    <w:p w:rsidR="00DE0800" w:rsidRPr="00AB4E7D" w:rsidRDefault="00DE0800" w:rsidP="00DE0800">
      <w:pPr>
        <w:bidi/>
        <w:spacing w:after="120" w:line="276" w:lineRule="auto"/>
        <w:rPr>
          <w:rFonts w:asciiTheme="majorBidi" w:hAnsiTheme="majorBidi" w:cstheme="majorBidi"/>
          <w:b/>
          <w:bCs/>
          <w:sz w:val="24"/>
          <w:rtl/>
        </w:rPr>
      </w:pPr>
    </w:p>
    <w:p w:rsidR="007417C4" w:rsidRPr="00AB4E7D" w:rsidRDefault="007417C4" w:rsidP="00DE0800">
      <w:pPr>
        <w:widowControl/>
        <w:bidi/>
        <w:spacing w:after="160" w:line="276" w:lineRule="auto"/>
        <w:jc w:val="center"/>
        <w:rPr>
          <w:rFonts w:asciiTheme="majorBidi" w:hAnsiTheme="majorBidi" w:cstheme="majorBidi"/>
          <w:b/>
          <w:bCs/>
          <w:sz w:val="24"/>
          <w:rtl/>
        </w:rPr>
      </w:pPr>
    </w:p>
    <w:p w:rsidR="0041439E" w:rsidRPr="00AB4E7D" w:rsidRDefault="0041439E" w:rsidP="000E2447">
      <w:pPr>
        <w:widowControl/>
        <w:bidi/>
        <w:spacing w:after="160" w:line="276" w:lineRule="auto"/>
        <w:rPr>
          <w:rFonts w:asciiTheme="majorBidi" w:hAnsiTheme="majorBidi" w:cstheme="majorBidi"/>
          <w:sz w:val="28"/>
          <w:szCs w:val="28"/>
          <w:rtl/>
          <w:lang w:val="en-GB"/>
        </w:rPr>
      </w:pPr>
    </w:p>
    <w:p w:rsidR="00112B81" w:rsidRPr="00AB4E7D" w:rsidRDefault="00112B81" w:rsidP="00112B81">
      <w:pPr>
        <w:widowControl/>
        <w:bidi/>
        <w:spacing w:after="160" w:line="276" w:lineRule="auto"/>
        <w:rPr>
          <w:rFonts w:asciiTheme="majorBidi" w:hAnsiTheme="majorBidi" w:cstheme="majorBidi"/>
          <w:sz w:val="28"/>
          <w:szCs w:val="28"/>
          <w:rtl/>
          <w:lang w:val="en-GB"/>
        </w:rPr>
      </w:pPr>
    </w:p>
    <w:p w:rsidR="00112B81" w:rsidRPr="00AB4E7D" w:rsidRDefault="00112B81" w:rsidP="00112B81">
      <w:pPr>
        <w:widowControl/>
        <w:bidi/>
        <w:spacing w:after="160" w:line="276" w:lineRule="auto"/>
        <w:rPr>
          <w:rFonts w:asciiTheme="majorBidi" w:hAnsiTheme="majorBidi" w:cstheme="majorBidi"/>
          <w:sz w:val="28"/>
          <w:szCs w:val="28"/>
          <w:rtl/>
          <w:lang w:val="en-GB"/>
        </w:rPr>
      </w:pPr>
    </w:p>
    <w:p w:rsidR="00112B81" w:rsidRPr="00AB4E7D" w:rsidRDefault="00112B81" w:rsidP="00112B81">
      <w:pPr>
        <w:widowControl/>
        <w:bidi/>
        <w:spacing w:after="160" w:line="276" w:lineRule="auto"/>
        <w:rPr>
          <w:rFonts w:asciiTheme="majorBidi" w:hAnsiTheme="majorBidi" w:cstheme="majorBidi"/>
          <w:sz w:val="28"/>
          <w:szCs w:val="28"/>
          <w:rtl/>
          <w:lang w:val="en-GB"/>
        </w:rPr>
      </w:pPr>
    </w:p>
    <w:p w:rsidR="00112B81" w:rsidRPr="00AB4E7D" w:rsidRDefault="00112B81" w:rsidP="00112B81">
      <w:pPr>
        <w:widowControl/>
        <w:bidi/>
        <w:spacing w:after="160" w:line="276" w:lineRule="auto"/>
        <w:rPr>
          <w:rFonts w:asciiTheme="majorBidi" w:hAnsiTheme="majorBidi" w:cstheme="majorBidi"/>
          <w:sz w:val="28"/>
          <w:szCs w:val="28"/>
          <w:rtl/>
          <w:lang w:val="en-GB"/>
        </w:rPr>
      </w:pPr>
    </w:p>
    <w:p w:rsidR="00DE0800" w:rsidRPr="00AB4E7D" w:rsidRDefault="00DE0800" w:rsidP="001C5063">
      <w:pPr>
        <w:widowControl/>
        <w:bidi/>
        <w:spacing w:after="160" w:line="276" w:lineRule="auto"/>
        <w:jc w:val="center"/>
        <w:rPr>
          <w:rFonts w:asciiTheme="majorBidi" w:eastAsia="Calibri" w:hAnsiTheme="majorBidi" w:cstheme="majorBidi"/>
          <w:b/>
          <w:bCs/>
          <w:kern w:val="0"/>
          <w:sz w:val="28"/>
          <w:szCs w:val="28"/>
          <w:rtl/>
          <w:lang w:eastAsia="en-US"/>
        </w:rPr>
      </w:pPr>
      <w:r w:rsidRPr="00AB4E7D">
        <w:rPr>
          <w:rFonts w:asciiTheme="majorBidi" w:eastAsia="Calibri" w:hAnsiTheme="majorBidi" w:cstheme="majorBidi"/>
          <w:b/>
          <w:bCs/>
          <w:kern w:val="0"/>
          <w:sz w:val="28"/>
          <w:szCs w:val="28"/>
          <w:rtl/>
          <w:lang w:eastAsia="en-US"/>
        </w:rPr>
        <w:lastRenderedPageBreak/>
        <w:t>الملخص</w:t>
      </w:r>
    </w:p>
    <w:p w:rsidR="00F56E49" w:rsidRDefault="005D3EAD" w:rsidP="00357F05">
      <w:pPr>
        <w:widowControl/>
        <w:bidi/>
        <w:spacing w:after="160" w:line="360" w:lineRule="auto"/>
        <w:rPr>
          <w:rFonts w:asciiTheme="majorBidi" w:eastAsia="Calibri" w:hAnsiTheme="majorBidi" w:cstheme="majorBidi"/>
          <w:kern w:val="0"/>
          <w:sz w:val="28"/>
          <w:szCs w:val="28"/>
          <w:rtl/>
          <w:lang w:eastAsia="en-US"/>
        </w:rPr>
      </w:pPr>
      <w:r w:rsidRPr="00AB4E7D">
        <w:rPr>
          <w:rFonts w:asciiTheme="majorBidi" w:eastAsia="Calibri" w:hAnsiTheme="majorBidi" w:cstheme="majorBidi"/>
          <w:kern w:val="0"/>
          <w:sz w:val="28"/>
          <w:szCs w:val="28"/>
          <w:rtl/>
          <w:lang w:eastAsia="en-US"/>
        </w:rPr>
        <w:t>تهدف</w:t>
      </w:r>
      <w:r w:rsidR="00DE0800" w:rsidRPr="00AB4E7D">
        <w:rPr>
          <w:rFonts w:asciiTheme="majorBidi" w:eastAsia="Calibri" w:hAnsiTheme="majorBidi" w:cstheme="majorBidi"/>
          <w:kern w:val="0"/>
          <w:sz w:val="28"/>
          <w:szCs w:val="28"/>
          <w:rtl/>
          <w:lang w:eastAsia="en-US"/>
        </w:rPr>
        <w:t xml:space="preserve"> هذه الدراسة إلى </w:t>
      </w:r>
      <w:r w:rsidRPr="00AB4E7D">
        <w:rPr>
          <w:rFonts w:asciiTheme="majorBidi" w:eastAsia="Calibri" w:hAnsiTheme="majorBidi" w:cstheme="majorBidi"/>
          <w:kern w:val="0"/>
          <w:sz w:val="28"/>
          <w:szCs w:val="28"/>
          <w:rtl/>
          <w:lang w:eastAsia="en-US"/>
        </w:rPr>
        <w:t>التعرف على</w:t>
      </w:r>
      <w:r w:rsidR="00DE0800" w:rsidRPr="00AB4E7D">
        <w:rPr>
          <w:rFonts w:asciiTheme="majorBidi" w:eastAsia="Calibri" w:hAnsiTheme="majorBidi" w:cstheme="majorBidi"/>
          <w:kern w:val="0"/>
          <w:sz w:val="28"/>
          <w:szCs w:val="28"/>
          <w:rtl/>
          <w:lang w:eastAsia="en-US"/>
        </w:rPr>
        <w:t xml:space="preserve"> أثر العائد من التدريب على نواتج التعلم من وجه نظر المعلمين والمعلمات بالتعليم العام في محافظة صبيا بالمملكة العربية السعودية. واعتمدت الدراسة على المنهج الوصفي التحليلي. وتم استخدام الاستبانة كأداة، وزعت على عينة الدراسة البالغ عددهم (2500) مبحوث عن طريق مواقع التواصل الإلكتروني، وتم تحليل استجابات العينة باستخدام برنامج (</w:t>
      </w:r>
      <w:r w:rsidR="00DE0800" w:rsidRPr="00AB4E7D">
        <w:rPr>
          <w:rFonts w:asciiTheme="majorBidi" w:eastAsia="Calibri" w:hAnsiTheme="majorBidi" w:cstheme="majorBidi"/>
          <w:kern w:val="0"/>
          <w:sz w:val="28"/>
          <w:szCs w:val="28"/>
          <w:lang w:eastAsia="en-US"/>
        </w:rPr>
        <w:t>SPSS</w:t>
      </w:r>
      <w:r w:rsidR="00DE0800" w:rsidRPr="00AB4E7D">
        <w:rPr>
          <w:rFonts w:asciiTheme="majorBidi" w:eastAsia="Calibri" w:hAnsiTheme="majorBidi" w:cstheme="majorBidi"/>
          <w:kern w:val="0"/>
          <w:sz w:val="28"/>
          <w:szCs w:val="28"/>
          <w:rtl/>
          <w:lang w:eastAsia="en-US"/>
        </w:rPr>
        <w:t>) الإحصائي. توصلت الدراسة إلى وجود تأثير ذو دلالة إحصائية عنـد مسـتوى دلالـة (</w:t>
      </w:r>
      <w:r w:rsidR="00DE0800" w:rsidRPr="00AB4E7D">
        <w:rPr>
          <w:rFonts w:asciiTheme="majorBidi" w:eastAsia="Calibri" w:hAnsiTheme="majorBidi" w:cstheme="majorBidi"/>
          <w:kern w:val="0"/>
          <w:sz w:val="28"/>
          <w:szCs w:val="28"/>
          <w:lang w:eastAsia="en-US"/>
        </w:rPr>
        <w:t>α ≤ 0.05</w:t>
      </w:r>
      <w:r w:rsidR="00DE0800" w:rsidRPr="00AB4E7D">
        <w:rPr>
          <w:rFonts w:asciiTheme="majorBidi" w:eastAsia="Calibri" w:hAnsiTheme="majorBidi" w:cstheme="majorBidi"/>
          <w:kern w:val="0"/>
          <w:sz w:val="28"/>
          <w:szCs w:val="28"/>
          <w:rtl/>
          <w:lang w:eastAsia="en-US"/>
        </w:rPr>
        <w:t xml:space="preserve">) للعائد من التدريب </w:t>
      </w:r>
      <w:r w:rsidR="0053504E" w:rsidRPr="00AB4E7D">
        <w:rPr>
          <w:rFonts w:asciiTheme="majorBidi" w:eastAsia="Calibri" w:hAnsiTheme="majorBidi" w:cstheme="majorBidi"/>
          <w:kern w:val="0"/>
          <w:sz w:val="28"/>
          <w:szCs w:val="28"/>
          <w:rtl/>
          <w:lang w:eastAsia="en-US"/>
        </w:rPr>
        <w:t xml:space="preserve">بأبعاده (تطوير المهارات التعليمية، ممارسة التقنيات الحديثة، استراتيجيات إدارة الفصول الدراسية، التعلم الذاتي المستمر، التطوير المهني)، </w:t>
      </w:r>
      <w:r w:rsidR="00DE0800" w:rsidRPr="00AB4E7D">
        <w:rPr>
          <w:rFonts w:asciiTheme="majorBidi" w:eastAsia="Calibri" w:hAnsiTheme="majorBidi" w:cstheme="majorBidi"/>
          <w:kern w:val="0"/>
          <w:sz w:val="28"/>
          <w:szCs w:val="28"/>
          <w:rtl/>
          <w:lang w:eastAsia="en-US"/>
        </w:rPr>
        <w:t>على نواتج التعلم بأبعاده (التحصيل الأكاديمي، النمو السلوكي، المهارات الاجتماعية، التعلم الذاتي والمستمر) من وجه نظر المعلمين والمعلمات بالتعليم العام بمحافظة صبيا. مما يعني أن البرامج التدريبية التي يخضع لها أعضاء هيئة التدريس لها تأثير إيجابي على نواتج التعلم، وأن العائد من التدريب ينمي القيم المهنية للمعلم بالدرجة المطلوبة. أوصت الدراسة بتصميم برامج التدريب بحيث تركز على استراتيجيات تعليمية تؤدي مباشرة إلى تحسين نواتج التعلم الأكاديمية للطلاب. من الضروري إجراء تقييم دوري لبرامج التدريب لقياس أثرها على أداء المعلمين وتحصيل الطلاب، وتعديل البرامج بناءً على النتائج.</w:t>
      </w:r>
    </w:p>
    <w:p w:rsidR="00BD4C9C" w:rsidRDefault="00BD4C9C" w:rsidP="00BD4C9C">
      <w:pPr>
        <w:widowControl/>
        <w:bidi/>
        <w:spacing w:after="160" w:line="360" w:lineRule="auto"/>
        <w:rPr>
          <w:rFonts w:asciiTheme="majorBidi" w:eastAsia="Calibri" w:hAnsiTheme="majorBidi" w:cstheme="majorBidi" w:hint="cs"/>
          <w:kern w:val="0"/>
          <w:sz w:val="28"/>
          <w:szCs w:val="28"/>
          <w:rtl/>
          <w:lang w:eastAsia="en-US"/>
        </w:rPr>
      </w:pPr>
      <w:r w:rsidRPr="00BD4C9C">
        <w:rPr>
          <w:rFonts w:asciiTheme="majorBidi" w:eastAsia="Calibri" w:hAnsiTheme="majorBidi" w:cstheme="majorBidi" w:hint="cs"/>
          <w:b/>
          <w:bCs/>
          <w:kern w:val="0"/>
          <w:sz w:val="28"/>
          <w:szCs w:val="28"/>
          <w:rtl/>
          <w:lang w:eastAsia="en-US"/>
        </w:rPr>
        <w:t>الكلمات المفتاحية:</w:t>
      </w:r>
      <w:r>
        <w:rPr>
          <w:rFonts w:asciiTheme="majorBidi" w:eastAsia="Calibri" w:hAnsiTheme="majorBidi" w:cstheme="majorBidi" w:hint="cs"/>
          <w:kern w:val="0"/>
          <w:sz w:val="28"/>
          <w:szCs w:val="28"/>
          <w:rtl/>
          <w:lang w:eastAsia="en-US"/>
        </w:rPr>
        <w:t xml:space="preserve"> </w:t>
      </w:r>
      <w:r w:rsidRPr="00BD4C9C">
        <w:rPr>
          <w:rFonts w:asciiTheme="majorBidi" w:eastAsia="Calibri" w:hAnsiTheme="majorBidi"/>
          <w:kern w:val="0"/>
          <w:sz w:val="28"/>
          <w:szCs w:val="28"/>
          <w:rtl/>
          <w:lang w:eastAsia="en-US"/>
        </w:rPr>
        <w:t>الكلمات المفتاحية باللغة العربية</w:t>
      </w:r>
      <w:r w:rsidRPr="00BD4C9C">
        <w:rPr>
          <w:rFonts w:asciiTheme="majorBidi" w:eastAsia="Calibri" w:hAnsiTheme="majorBidi" w:cstheme="majorBidi"/>
          <w:kern w:val="0"/>
          <w:sz w:val="28"/>
          <w:szCs w:val="28"/>
          <w:lang w:eastAsia="en-US"/>
        </w:rPr>
        <w:t>:</w:t>
      </w:r>
      <w:r>
        <w:rPr>
          <w:rFonts w:asciiTheme="majorBidi" w:eastAsia="Calibri" w:hAnsiTheme="majorBidi" w:cstheme="majorBidi" w:hint="cs"/>
          <w:kern w:val="0"/>
          <w:sz w:val="28"/>
          <w:szCs w:val="28"/>
          <w:rtl/>
          <w:lang w:eastAsia="en-US"/>
        </w:rPr>
        <w:t xml:space="preserve"> </w:t>
      </w:r>
      <w:r w:rsidRPr="00BD4C9C">
        <w:rPr>
          <w:rFonts w:asciiTheme="majorBidi" w:eastAsia="Calibri" w:hAnsiTheme="majorBidi"/>
          <w:kern w:val="0"/>
          <w:sz w:val="28"/>
          <w:szCs w:val="28"/>
          <w:rtl/>
          <w:lang w:eastAsia="en-US"/>
        </w:rPr>
        <w:t>العائد من التدريب</w:t>
      </w:r>
      <w:r>
        <w:rPr>
          <w:rFonts w:asciiTheme="majorBidi" w:eastAsia="Calibri" w:hAnsiTheme="majorBidi" w:cstheme="majorBidi" w:hint="cs"/>
          <w:kern w:val="0"/>
          <w:sz w:val="28"/>
          <w:szCs w:val="28"/>
          <w:rtl/>
          <w:lang w:eastAsia="en-US"/>
        </w:rPr>
        <w:t xml:space="preserve">، </w:t>
      </w:r>
      <w:r w:rsidRPr="00BD4C9C">
        <w:rPr>
          <w:rFonts w:asciiTheme="majorBidi" w:eastAsia="Calibri" w:hAnsiTheme="majorBidi"/>
          <w:kern w:val="0"/>
          <w:sz w:val="28"/>
          <w:szCs w:val="28"/>
          <w:rtl/>
          <w:lang w:eastAsia="en-US"/>
        </w:rPr>
        <w:t>نواتج التعلم</w:t>
      </w:r>
      <w:r>
        <w:rPr>
          <w:rFonts w:asciiTheme="majorBidi" w:eastAsia="Calibri" w:hAnsiTheme="majorBidi" w:cstheme="majorBidi" w:hint="cs"/>
          <w:kern w:val="0"/>
          <w:sz w:val="28"/>
          <w:szCs w:val="28"/>
          <w:rtl/>
          <w:lang w:eastAsia="en-US"/>
        </w:rPr>
        <w:t xml:space="preserve">، </w:t>
      </w:r>
      <w:r w:rsidRPr="00BD4C9C">
        <w:rPr>
          <w:rFonts w:asciiTheme="majorBidi" w:eastAsia="Calibri" w:hAnsiTheme="majorBidi"/>
          <w:kern w:val="0"/>
          <w:sz w:val="28"/>
          <w:szCs w:val="28"/>
          <w:rtl/>
          <w:lang w:eastAsia="en-US"/>
        </w:rPr>
        <w:t>تطوير المهارات</w:t>
      </w:r>
    </w:p>
    <w:p w:rsidR="00357F05" w:rsidRDefault="00357F05" w:rsidP="00357F05">
      <w:pPr>
        <w:widowControl/>
        <w:bidi/>
        <w:spacing w:after="160" w:line="360" w:lineRule="auto"/>
        <w:rPr>
          <w:rFonts w:asciiTheme="majorBidi" w:eastAsia="Calibri" w:hAnsiTheme="majorBidi" w:cstheme="majorBidi"/>
          <w:kern w:val="0"/>
          <w:sz w:val="28"/>
          <w:szCs w:val="28"/>
          <w:rtl/>
          <w:lang w:eastAsia="en-US"/>
        </w:rPr>
      </w:pPr>
    </w:p>
    <w:p w:rsidR="00357F05" w:rsidRDefault="00357F05" w:rsidP="00357F05">
      <w:pPr>
        <w:widowControl/>
        <w:bidi/>
        <w:spacing w:after="160" w:line="360" w:lineRule="auto"/>
        <w:rPr>
          <w:rFonts w:asciiTheme="majorBidi" w:eastAsia="Calibri" w:hAnsiTheme="majorBidi" w:cstheme="majorBidi"/>
          <w:kern w:val="0"/>
          <w:sz w:val="28"/>
          <w:szCs w:val="28"/>
          <w:rtl/>
          <w:lang w:eastAsia="en-US"/>
        </w:rPr>
      </w:pPr>
    </w:p>
    <w:p w:rsidR="00357F05" w:rsidRDefault="00357F05" w:rsidP="00357F05">
      <w:pPr>
        <w:widowControl/>
        <w:bidi/>
        <w:spacing w:after="160" w:line="360" w:lineRule="auto"/>
        <w:rPr>
          <w:rFonts w:asciiTheme="majorBidi" w:eastAsia="Calibri" w:hAnsiTheme="majorBidi" w:cstheme="majorBidi"/>
          <w:kern w:val="0"/>
          <w:sz w:val="28"/>
          <w:szCs w:val="28"/>
          <w:rtl/>
          <w:lang w:eastAsia="en-US"/>
        </w:rPr>
      </w:pPr>
    </w:p>
    <w:p w:rsidR="00357F05" w:rsidRPr="00AB4E7D" w:rsidRDefault="00357F05" w:rsidP="00357F05">
      <w:pPr>
        <w:widowControl/>
        <w:bidi/>
        <w:spacing w:after="160" w:line="360" w:lineRule="auto"/>
        <w:rPr>
          <w:rFonts w:asciiTheme="majorBidi" w:eastAsia="Calibri" w:hAnsiTheme="majorBidi" w:cstheme="majorBidi" w:hint="cs"/>
          <w:kern w:val="0"/>
          <w:sz w:val="28"/>
          <w:szCs w:val="28"/>
          <w:rtl/>
          <w:lang w:eastAsia="en-US"/>
        </w:rPr>
      </w:pPr>
    </w:p>
    <w:p w:rsidR="00DE0800" w:rsidRPr="00AB4E7D" w:rsidRDefault="00DE0800" w:rsidP="00357F05">
      <w:pPr>
        <w:widowControl/>
        <w:bidi/>
        <w:spacing w:after="160" w:line="360" w:lineRule="auto"/>
        <w:jc w:val="center"/>
        <w:rPr>
          <w:rFonts w:asciiTheme="majorBidi" w:eastAsia="Calibri" w:hAnsiTheme="majorBidi" w:cstheme="majorBidi"/>
          <w:b/>
          <w:bCs/>
          <w:kern w:val="0"/>
          <w:sz w:val="28"/>
          <w:szCs w:val="28"/>
          <w:rtl/>
          <w:lang w:eastAsia="en-US"/>
        </w:rPr>
      </w:pPr>
      <w:r w:rsidRPr="00AB4E7D">
        <w:rPr>
          <w:rFonts w:asciiTheme="majorBidi" w:eastAsia="Calibri" w:hAnsiTheme="majorBidi" w:cstheme="majorBidi"/>
          <w:b/>
          <w:bCs/>
          <w:kern w:val="0"/>
          <w:sz w:val="28"/>
          <w:szCs w:val="28"/>
          <w:lang w:eastAsia="en-US"/>
        </w:rPr>
        <w:lastRenderedPageBreak/>
        <w:t>Abstract</w:t>
      </w:r>
    </w:p>
    <w:p w:rsidR="00DE0800" w:rsidRDefault="00DE0800" w:rsidP="00357F05">
      <w:pPr>
        <w:widowControl/>
        <w:spacing w:after="160" w:line="360" w:lineRule="auto"/>
        <w:rPr>
          <w:rFonts w:asciiTheme="majorBidi" w:eastAsia="Calibri" w:hAnsiTheme="majorBidi" w:cstheme="majorBidi"/>
          <w:kern w:val="0"/>
          <w:sz w:val="28"/>
          <w:szCs w:val="28"/>
          <w:lang w:eastAsia="en-US"/>
        </w:rPr>
      </w:pPr>
      <w:r w:rsidRPr="00AB4E7D">
        <w:rPr>
          <w:rFonts w:asciiTheme="majorBidi" w:eastAsia="Calibri" w:hAnsiTheme="majorBidi" w:cstheme="majorBidi"/>
          <w:kern w:val="0"/>
          <w:sz w:val="28"/>
          <w:szCs w:val="28"/>
          <w:lang w:eastAsia="en-US"/>
        </w:rPr>
        <w:t>This study aims to investigate the effect of training returns on learning outcomes in its four dimensions from the perspective of teachers in general education in Sabya Governorate, Saudi Arabia. The study adopted a descriptive analytical approach and utilized a questionnaire as a tool, distributed to a sample of 2,500 respondents through social media platforms. The responses were analyzed using the SPSS statistical program. The study found a statistically significant effect at a significance level (α ≤ 0.05) of training returns on learning outcomes in terms of academic achievement, behavioral growth, social skills, and self-directed and continuous learning, from the perspective of teachers in general education in Sabya. This indicates that the training programs undergone by faculty members have a positive affects learning outcomes and that the training returns enhance the professional values of teachers to the required degree. The study recommends designing training programs that focus on educational strategies directly leading to the improvement of students' academic learning outcomes. It is essential to conduct periodic evaluations of training programs to measure their impact on teachers' performance and student achievement, and to modify the programs based on the results</w:t>
      </w:r>
      <w:r w:rsidRPr="00AB4E7D">
        <w:rPr>
          <w:rFonts w:asciiTheme="majorBidi" w:eastAsia="Calibri" w:hAnsiTheme="majorBidi" w:cstheme="majorBidi"/>
          <w:kern w:val="0"/>
          <w:sz w:val="28"/>
          <w:szCs w:val="28"/>
          <w:rtl/>
          <w:lang w:eastAsia="en-US"/>
        </w:rPr>
        <w:t>.</w:t>
      </w:r>
    </w:p>
    <w:p w:rsidR="00BD4C9C" w:rsidRPr="00AB4E7D" w:rsidRDefault="00BD4C9C" w:rsidP="00BD4C9C">
      <w:pPr>
        <w:widowControl/>
        <w:spacing w:after="160" w:line="360" w:lineRule="auto"/>
        <w:rPr>
          <w:rFonts w:asciiTheme="majorBidi" w:eastAsia="Calibri" w:hAnsiTheme="majorBidi" w:cstheme="majorBidi"/>
          <w:kern w:val="0"/>
          <w:sz w:val="28"/>
          <w:szCs w:val="28"/>
          <w:lang w:eastAsia="en-US"/>
        </w:rPr>
      </w:pPr>
      <w:r w:rsidRPr="00BD4C9C">
        <w:rPr>
          <w:rFonts w:asciiTheme="majorBidi" w:eastAsia="Calibri" w:hAnsiTheme="majorBidi" w:cstheme="majorBidi"/>
          <w:b/>
          <w:bCs/>
          <w:kern w:val="0"/>
          <w:sz w:val="28"/>
          <w:szCs w:val="28"/>
          <w:lang w:eastAsia="en-US"/>
        </w:rPr>
        <w:t>Keywords:</w:t>
      </w:r>
      <w:r>
        <w:rPr>
          <w:rFonts w:asciiTheme="majorBidi" w:eastAsia="Calibri" w:hAnsiTheme="majorBidi" w:cstheme="majorBidi"/>
          <w:kern w:val="0"/>
          <w:sz w:val="28"/>
          <w:szCs w:val="28"/>
          <w:lang w:eastAsia="en-US"/>
        </w:rPr>
        <w:t xml:space="preserve"> </w:t>
      </w:r>
      <w:r w:rsidRPr="00BD4C9C">
        <w:rPr>
          <w:rFonts w:asciiTheme="majorBidi" w:eastAsia="Calibri" w:hAnsiTheme="majorBidi" w:cstheme="majorBidi"/>
          <w:kern w:val="0"/>
          <w:sz w:val="28"/>
          <w:szCs w:val="28"/>
          <w:lang w:eastAsia="en-US"/>
        </w:rPr>
        <w:t>Training Returns</w:t>
      </w:r>
      <w:r>
        <w:rPr>
          <w:rFonts w:asciiTheme="majorBidi" w:eastAsia="Calibri" w:hAnsiTheme="majorBidi" w:cstheme="majorBidi"/>
          <w:kern w:val="0"/>
          <w:sz w:val="28"/>
          <w:szCs w:val="28"/>
          <w:lang w:eastAsia="en-US"/>
        </w:rPr>
        <w:t xml:space="preserve">, </w:t>
      </w:r>
      <w:r w:rsidRPr="00BD4C9C">
        <w:rPr>
          <w:rFonts w:asciiTheme="majorBidi" w:eastAsia="Calibri" w:hAnsiTheme="majorBidi" w:cstheme="majorBidi"/>
          <w:kern w:val="0"/>
          <w:sz w:val="28"/>
          <w:szCs w:val="28"/>
          <w:lang w:eastAsia="en-US"/>
        </w:rPr>
        <w:t>Learning Outcomes</w:t>
      </w:r>
      <w:r>
        <w:rPr>
          <w:rFonts w:asciiTheme="majorBidi" w:eastAsia="Calibri" w:hAnsiTheme="majorBidi" w:cstheme="majorBidi"/>
          <w:kern w:val="0"/>
          <w:sz w:val="28"/>
          <w:szCs w:val="28"/>
          <w:lang w:eastAsia="en-US"/>
        </w:rPr>
        <w:t xml:space="preserve">, </w:t>
      </w:r>
      <w:r w:rsidRPr="00BD4C9C">
        <w:rPr>
          <w:rFonts w:asciiTheme="majorBidi" w:eastAsia="Calibri" w:hAnsiTheme="majorBidi" w:cstheme="majorBidi"/>
          <w:kern w:val="0"/>
          <w:sz w:val="28"/>
          <w:szCs w:val="28"/>
          <w:lang w:eastAsia="en-US"/>
        </w:rPr>
        <w:t>Skills Development</w:t>
      </w:r>
      <w:r>
        <w:rPr>
          <w:rFonts w:asciiTheme="majorBidi" w:eastAsia="Calibri" w:hAnsiTheme="majorBidi" w:cstheme="majorBidi"/>
          <w:kern w:val="0"/>
          <w:sz w:val="28"/>
          <w:szCs w:val="28"/>
          <w:lang w:eastAsia="en-US"/>
        </w:rPr>
        <w:t>.</w:t>
      </w:r>
      <w:bookmarkStart w:id="0" w:name="_GoBack"/>
      <w:bookmarkEnd w:id="0"/>
    </w:p>
    <w:p w:rsidR="002B77F6" w:rsidRDefault="002B77F6" w:rsidP="002B77F6">
      <w:pPr>
        <w:bidi/>
        <w:spacing w:after="80" w:line="360" w:lineRule="auto"/>
        <w:rPr>
          <w:rFonts w:asciiTheme="majorBidi" w:hAnsiTheme="majorBidi" w:cstheme="majorBidi"/>
          <w:sz w:val="28"/>
          <w:szCs w:val="28"/>
          <w:rtl/>
        </w:rPr>
      </w:pPr>
    </w:p>
    <w:p w:rsidR="00357F05" w:rsidRPr="00AB4E7D" w:rsidRDefault="00357F05" w:rsidP="00357F05">
      <w:pPr>
        <w:bidi/>
        <w:spacing w:after="80" w:line="360" w:lineRule="auto"/>
        <w:rPr>
          <w:rFonts w:asciiTheme="majorBidi" w:hAnsiTheme="majorBidi" w:cstheme="majorBidi"/>
          <w:sz w:val="28"/>
          <w:szCs w:val="28"/>
        </w:rPr>
      </w:pPr>
    </w:p>
    <w:p w:rsidR="009A2A9F" w:rsidRPr="00AB4E7D" w:rsidRDefault="00F56E49" w:rsidP="00F56E49">
      <w:pPr>
        <w:bidi/>
        <w:spacing w:line="360" w:lineRule="auto"/>
        <w:jc w:val="lowKashida"/>
        <w:rPr>
          <w:rFonts w:asciiTheme="majorBidi" w:hAnsiTheme="majorBidi" w:cstheme="majorBidi"/>
          <w:b/>
          <w:bCs/>
          <w:sz w:val="28"/>
          <w:szCs w:val="28"/>
          <w:rtl/>
        </w:rPr>
      </w:pPr>
      <w:r w:rsidRPr="00AB4E7D">
        <w:rPr>
          <w:rFonts w:asciiTheme="majorBidi" w:hAnsiTheme="majorBidi" w:cstheme="majorBidi"/>
          <w:b/>
          <w:bCs/>
          <w:sz w:val="28"/>
          <w:szCs w:val="28"/>
          <w:rtl/>
        </w:rPr>
        <w:t xml:space="preserve">1. </w:t>
      </w:r>
      <w:r w:rsidR="007417C4" w:rsidRPr="00AB4E7D">
        <w:rPr>
          <w:rFonts w:asciiTheme="majorBidi" w:hAnsiTheme="majorBidi" w:cstheme="majorBidi"/>
          <w:b/>
          <w:bCs/>
          <w:sz w:val="28"/>
          <w:szCs w:val="28"/>
          <w:rtl/>
        </w:rPr>
        <w:t xml:space="preserve">المقدمة </w:t>
      </w:r>
    </w:p>
    <w:p w:rsidR="00A60456" w:rsidRPr="00AB4E7D" w:rsidRDefault="00A60456" w:rsidP="00DC5F9D">
      <w:pPr>
        <w:bidi/>
        <w:spacing w:line="360" w:lineRule="auto"/>
        <w:rPr>
          <w:rFonts w:asciiTheme="majorBidi" w:hAnsiTheme="majorBidi" w:cstheme="majorBidi"/>
          <w:sz w:val="28"/>
          <w:szCs w:val="28"/>
          <w:rtl/>
        </w:rPr>
      </w:pPr>
      <w:r w:rsidRPr="00AB4E7D">
        <w:rPr>
          <w:rFonts w:asciiTheme="majorBidi" w:hAnsiTheme="majorBidi" w:cstheme="majorBidi"/>
          <w:sz w:val="28"/>
          <w:szCs w:val="28"/>
          <w:rtl/>
        </w:rPr>
        <w:t xml:space="preserve">يُعتبر المعلم العنصر الأساسي في النظام التربوي، حيث يلعب دورًا محوريًا في تحقيق الأهداف التعليمية </w:t>
      </w:r>
      <w:r w:rsidR="00FC6E40" w:rsidRPr="00AB4E7D">
        <w:rPr>
          <w:rFonts w:asciiTheme="majorBidi" w:hAnsiTheme="majorBidi" w:cstheme="majorBidi"/>
          <w:sz w:val="28"/>
          <w:szCs w:val="28"/>
          <w:rtl/>
        </w:rPr>
        <w:t xml:space="preserve">والتربوية، </w:t>
      </w:r>
      <w:r w:rsidRPr="00AB4E7D">
        <w:rPr>
          <w:rFonts w:asciiTheme="majorBidi" w:hAnsiTheme="majorBidi" w:cstheme="majorBidi"/>
          <w:sz w:val="28"/>
          <w:szCs w:val="28"/>
          <w:rtl/>
        </w:rPr>
        <w:t>وتوجيه الطلبة نحو النجاح الأكاديمي. على الرغم من كونه متغيرًا واحدًا من العديد من المتغيرات في العملية التعليمية، إلا أن تأثيره على تفكير وسلوك الطلبة لا يمكن تجاهله. لذلك، برز مفهوم تمهين التعليم، الذي يُعنى بتعامل التعليم كحرفة تتطلب مهارات ومعرفة متخصصة</w:t>
      </w:r>
      <w:r w:rsidRPr="00AB4E7D">
        <w:rPr>
          <w:rFonts w:asciiTheme="majorBidi" w:hAnsiTheme="majorBidi" w:cstheme="majorBidi"/>
          <w:sz w:val="28"/>
          <w:szCs w:val="28"/>
        </w:rPr>
        <w:t>.</w:t>
      </w:r>
      <w:r w:rsidR="00DC5F9D" w:rsidRPr="00AB4E7D">
        <w:rPr>
          <w:rFonts w:asciiTheme="majorBidi" w:hAnsiTheme="majorBidi" w:cstheme="majorBidi"/>
          <w:sz w:val="28"/>
          <w:szCs w:val="28"/>
          <w:rtl/>
        </w:rPr>
        <w:t xml:space="preserve"> </w:t>
      </w:r>
      <w:r w:rsidRPr="00AB4E7D">
        <w:rPr>
          <w:rFonts w:asciiTheme="majorBidi" w:hAnsiTheme="majorBidi" w:cstheme="majorBidi"/>
          <w:sz w:val="28"/>
          <w:szCs w:val="28"/>
          <w:rtl/>
        </w:rPr>
        <w:t>تُعد عملية تدريب المعلم واحدة من القضايا الجوهرية التي تحظى باهتمام متزايد في الأوساط التربوية. يهدف التدريب إلى إعداد المعلمين وتأهيلهم بأسس تربوية ونفسية حديثة قائمة على المدخل التعليمي القائم على الكفايات، وهو من الاتجاهات الرائجة في إعداد المعلمين. يُعتبر التدريب المستمر للمعلمين ركيزة أساسية لتعزيز كفاءتهم في مجال التعليم، مما ينعكس إيجابًا على مخرجات التعليم</w:t>
      </w:r>
      <w:r w:rsidR="00C47D04" w:rsidRPr="00AB4E7D">
        <w:rPr>
          <w:rFonts w:asciiTheme="majorBidi" w:hAnsiTheme="majorBidi" w:cstheme="majorBidi"/>
          <w:sz w:val="28"/>
          <w:szCs w:val="28"/>
          <w:rtl/>
        </w:rPr>
        <w:t xml:space="preserve"> (السكرانة، 2009).</w:t>
      </w:r>
    </w:p>
    <w:p w:rsidR="00A60456" w:rsidRPr="00AB4E7D" w:rsidRDefault="00A60456" w:rsidP="0041439E">
      <w:pPr>
        <w:bidi/>
        <w:spacing w:line="360" w:lineRule="auto"/>
        <w:rPr>
          <w:rFonts w:asciiTheme="majorBidi" w:hAnsiTheme="majorBidi" w:cstheme="majorBidi"/>
          <w:sz w:val="28"/>
          <w:szCs w:val="28"/>
          <w:rtl/>
        </w:rPr>
      </w:pPr>
      <w:r w:rsidRPr="00AB4E7D">
        <w:rPr>
          <w:rFonts w:asciiTheme="majorBidi" w:hAnsiTheme="majorBidi" w:cstheme="majorBidi"/>
          <w:sz w:val="28"/>
          <w:szCs w:val="28"/>
          <w:rtl/>
        </w:rPr>
        <w:t>إن انعكاس أثر العائد من التدريب على نواتج التعلم يعد أمرًا بالغ الأهمية؛ فهو لا يساهم فقط في تحسين أداء المعلمين، بل يؤثر بشكل مباشر على تحصيل الطلبة وتفاعلهم مع المحتوى الدراسي. من العوامل المهمة التي تعزز هذا الأثر هو توفير بيئة تعليمية داعمة، حيث تلعب الظروف المحيطة بالمعلم، مثل الدعم الإداري والتعاون بين الزملاء، دورًا حاسمًا في تطبيق ال</w:t>
      </w:r>
      <w:r w:rsidR="008F4D45" w:rsidRPr="00AB4E7D">
        <w:rPr>
          <w:rFonts w:asciiTheme="majorBidi" w:hAnsiTheme="majorBidi" w:cstheme="majorBidi"/>
          <w:sz w:val="28"/>
          <w:szCs w:val="28"/>
          <w:rtl/>
        </w:rPr>
        <w:t>مهارات المكتسبة من برامج التدريب (</w:t>
      </w:r>
      <w:r w:rsidR="00E007C5" w:rsidRPr="00AB4E7D">
        <w:rPr>
          <w:rFonts w:asciiTheme="majorBidi" w:hAnsiTheme="majorBidi" w:cstheme="majorBidi"/>
          <w:sz w:val="28"/>
          <w:szCs w:val="28"/>
          <w:rtl/>
        </w:rPr>
        <w:t>عساف</w:t>
      </w:r>
      <w:r w:rsidR="008F4D45" w:rsidRPr="00AB4E7D">
        <w:rPr>
          <w:rFonts w:asciiTheme="majorBidi" w:hAnsiTheme="majorBidi" w:cstheme="majorBidi"/>
          <w:sz w:val="28"/>
          <w:szCs w:val="28"/>
          <w:rtl/>
        </w:rPr>
        <w:t xml:space="preserve">، </w:t>
      </w:r>
      <w:r w:rsidR="00E007C5" w:rsidRPr="00AB4E7D">
        <w:rPr>
          <w:rFonts w:asciiTheme="majorBidi" w:hAnsiTheme="majorBidi" w:cstheme="majorBidi"/>
          <w:sz w:val="28"/>
          <w:szCs w:val="28"/>
          <w:rtl/>
        </w:rPr>
        <w:t>2008</w:t>
      </w:r>
      <w:r w:rsidR="008F4D45" w:rsidRPr="00AB4E7D">
        <w:rPr>
          <w:rFonts w:asciiTheme="majorBidi" w:hAnsiTheme="majorBidi" w:cstheme="majorBidi"/>
          <w:sz w:val="28"/>
          <w:szCs w:val="28"/>
          <w:rtl/>
        </w:rPr>
        <w:t>)</w:t>
      </w:r>
      <w:r w:rsidRPr="00AB4E7D">
        <w:rPr>
          <w:rFonts w:asciiTheme="majorBidi" w:hAnsiTheme="majorBidi" w:cstheme="majorBidi"/>
          <w:sz w:val="28"/>
          <w:szCs w:val="28"/>
        </w:rPr>
        <w:t>.</w:t>
      </w:r>
      <w:r w:rsidR="0041439E" w:rsidRPr="00AB4E7D">
        <w:rPr>
          <w:rFonts w:asciiTheme="majorBidi" w:hAnsiTheme="majorBidi" w:cstheme="majorBidi"/>
          <w:sz w:val="28"/>
          <w:szCs w:val="28"/>
          <w:rtl/>
        </w:rPr>
        <w:t xml:space="preserve"> </w:t>
      </w:r>
      <w:r w:rsidRPr="00AB4E7D">
        <w:rPr>
          <w:rFonts w:asciiTheme="majorBidi" w:hAnsiTheme="majorBidi" w:cstheme="majorBidi"/>
          <w:sz w:val="28"/>
          <w:szCs w:val="28"/>
          <w:rtl/>
        </w:rPr>
        <w:t xml:space="preserve">تعتمد فلسفة نواتج التعلم على قدرة الطالب، حيث يقتصر دور المعلم على التخطيط والتوجيه والإرشاد والدعم والمتابعة لأداء الطلاب أثناء تكليفهم بمهام تعليمية محددة وفق تعليمات واضحة. </w:t>
      </w:r>
      <w:r w:rsidR="00C47D04" w:rsidRPr="00AB4E7D">
        <w:rPr>
          <w:rFonts w:asciiTheme="majorBidi" w:hAnsiTheme="majorBidi" w:cstheme="majorBidi"/>
          <w:sz w:val="28"/>
          <w:szCs w:val="28"/>
          <w:rtl/>
        </w:rPr>
        <w:t>حيث</w:t>
      </w:r>
      <w:r w:rsidRPr="00AB4E7D">
        <w:rPr>
          <w:rFonts w:asciiTheme="majorBidi" w:hAnsiTheme="majorBidi" w:cstheme="majorBidi"/>
          <w:sz w:val="28"/>
          <w:szCs w:val="28"/>
          <w:rtl/>
        </w:rPr>
        <w:t xml:space="preserve"> يضمن</w:t>
      </w:r>
      <w:r w:rsidR="00C47D04" w:rsidRPr="00AB4E7D">
        <w:rPr>
          <w:rFonts w:asciiTheme="majorBidi" w:hAnsiTheme="majorBidi" w:cstheme="majorBidi"/>
          <w:sz w:val="28"/>
          <w:szCs w:val="28"/>
          <w:rtl/>
        </w:rPr>
        <w:t xml:space="preserve"> ذلك</w:t>
      </w:r>
      <w:r w:rsidRPr="00AB4E7D">
        <w:rPr>
          <w:rFonts w:asciiTheme="majorBidi" w:hAnsiTheme="majorBidi" w:cstheme="majorBidi"/>
          <w:sz w:val="28"/>
          <w:szCs w:val="28"/>
          <w:rtl/>
        </w:rPr>
        <w:t xml:space="preserve"> انغماس الطلاب في عمليات التعليم والتعلم، ويشجعهم على استخدام عقولهم للوصول إلى الأهداف المرجوة، مما يُخرج العملية التعليمية من دائرة التلقين إلى دائرة الفعالية</w:t>
      </w:r>
      <w:r w:rsidR="00C47D04" w:rsidRPr="00AB4E7D">
        <w:rPr>
          <w:rFonts w:asciiTheme="majorBidi" w:hAnsiTheme="majorBidi" w:cstheme="majorBidi"/>
          <w:sz w:val="28"/>
          <w:szCs w:val="28"/>
          <w:rtl/>
        </w:rPr>
        <w:t xml:space="preserve"> (دربي، 2013).</w:t>
      </w:r>
    </w:p>
    <w:p w:rsidR="00E016C1" w:rsidRPr="00AB4E7D" w:rsidRDefault="00E016C1" w:rsidP="00F56E49">
      <w:pPr>
        <w:bidi/>
        <w:spacing w:line="360" w:lineRule="auto"/>
        <w:rPr>
          <w:rFonts w:asciiTheme="majorBidi" w:hAnsiTheme="majorBidi" w:cstheme="majorBidi"/>
          <w:sz w:val="28"/>
          <w:szCs w:val="28"/>
          <w:rtl/>
        </w:rPr>
      </w:pPr>
      <w:r w:rsidRPr="00AB4E7D">
        <w:rPr>
          <w:rFonts w:asciiTheme="majorBidi" w:hAnsiTheme="majorBidi" w:cstheme="majorBidi"/>
          <w:sz w:val="28"/>
          <w:szCs w:val="28"/>
          <w:rtl/>
        </w:rPr>
        <w:t xml:space="preserve">تسعى رؤية 2030 في المملكة العربية السعودية إلى تحسين جودة التعليم وتعزيز دور الطالب كعنصر محوري في العملية التعليمية. تهدف الرؤية إلى تطوير المناهج التعليمية وتوفير بيئة تعليمية مبتكرة تدعم </w:t>
      </w:r>
      <w:r w:rsidRPr="00AB4E7D">
        <w:rPr>
          <w:rFonts w:asciiTheme="majorBidi" w:hAnsiTheme="majorBidi" w:cstheme="majorBidi"/>
          <w:sz w:val="28"/>
          <w:szCs w:val="28"/>
          <w:rtl/>
        </w:rPr>
        <w:lastRenderedPageBreak/>
        <w:t>التعلم النشط، مما يسهم في إعداد جيل من الطلاب القادرين على المنافسة في سوق العمل. كما تركز الرؤية على تعزيز مهارات التفكير النقدي والإبداع لدى الطلاب، مما يعزز من قدرتهم على التكيف مع التغيرات السريعة في العالم المعاصر (الرؤية، 2016).</w:t>
      </w:r>
    </w:p>
    <w:p w:rsidR="00C05B81" w:rsidRPr="00AB4E7D" w:rsidRDefault="00C05B81" w:rsidP="00F56E49">
      <w:pPr>
        <w:pStyle w:val="Heading1"/>
        <w:widowControl/>
        <w:bidi/>
        <w:spacing w:after="0" w:line="360" w:lineRule="auto"/>
        <w:rPr>
          <w:rFonts w:asciiTheme="majorBidi" w:hAnsiTheme="majorBidi" w:cstheme="majorBidi"/>
          <w:i w:val="0"/>
          <w:iCs w:val="0"/>
          <w:sz w:val="28"/>
          <w:szCs w:val="28"/>
          <w:rtl/>
        </w:rPr>
      </w:pPr>
      <w:bookmarkStart w:id="1" w:name="_Toc529902769"/>
      <w:bookmarkStart w:id="2" w:name="_Toc530190929"/>
      <w:r w:rsidRPr="00AB4E7D">
        <w:rPr>
          <w:rFonts w:asciiTheme="majorBidi" w:hAnsiTheme="majorBidi" w:cstheme="majorBidi"/>
          <w:i w:val="0"/>
          <w:iCs w:val="0"/>
          <w:sz w:val="28"/>
          <w:szCs w:val="28"/>
          <w:rtl/>
        </w:rPr>
        <w:t xml:space="preserve">مشكلة </w:t>
      </w:r>
      <w:bookmarkEnd w:id="1"/>
      <w:bookmarkEnd w:id="2"/>
      <w:r w:rsidRPr="00AB4E7D">
        <w:rPr>
          <w:rFonts w:asciiTheme="majorBidi" w:hAnsiTheme="majorBidi" w:cstheme="majorBidi"/>
          <w:i w:val="0"/>
          <w:iCs w:val="0"/>
          <w:sz w:val="28"/>
          <w:szCs w:val="28"/>
          <w:rtl/>
        </w:rPr>
        <w:t>ال</w:t>
      </w:r>
      <w:r w:rsidR="00136AAE" w:rsidRPr="00AB4E7D">
        <w:rPr>
          <w:rFonts w:asciiTheme="majorBidi" w:hAnsiTheme="majorBidi" w:cstheme="majorBidi"/>
          <w:i w:val="0"/>
          <w:iCs w:val="0"/>
          <w:sz w:val="28"/>
          <w:szCs w:val="28"/>
          <w:rtl/>
        </w:rPr>
        <w:t>دراسة</w:t>
      </w:r>
    </w:p>
    <w:p w:rsidR="00FC4E28" w:rsidRPr="00AB4E7D" w:rsidRDefault="00FC4E28" w:rsidP="0041439E">
      <w:pPr>
        <w:bidi/>
        <w:spacing w:line="360" w:lineRule="auto"/>
        <w:rPr>
          <w:rFonts w:asciiTheme="majorBidi" w:hAnsiTheme="majorBidi" w:cstheme="majorBidi"/>
          <w:sz w:val="28"/>
          <w:szCs w:val="28"/>
          <w:rtl/>
        </w:rPr>
      </w:pPr>
      <w:bookmarkStart w:id="3" w:name="_Toc530190930"/>
      <w:bookmarkStart w:id="4" w:name="_Toc529902770"/>
      <w:r w:rsidRPr="00AB4E7D">
        <w:rPr>
          <w:rFonts w:asciiTheme="majorBidi" w:hAnsiTheme="majorBidi" w:cstheme="majorBidi"/>
          <w:sz w:val="28"/>
          <w:szCs w:val="28"/>
          <w:rtl/>
        </w:rPr>
        <w:t>تناولت العديد من النظريات أهمية التدريب في تنمية الموارد البشرية، حيث سعت المؤسسات التعليمية المختلفة إلى تفسير آليات التدريب استنادًا إلى المتغيرات والعوامل المؤثرة فيه. على الرغم من أن المعلم يُعتبر عنصرًا محوريًا في النظام التربوي، ويؤثر بشكل كبير على تفكير وسلوك الطلاب، إلا أن المعطيات تشير إلى أن أثر العائد من تدريب المعلم لا يتماشى مع الأهداف التعليمية والتكاليف المستثمرة في البرامج التدريبية</w:t>
      </w:r>
      <w:r w:rsidRPr="00AB4E7D">
        <w:rPr>
          <w:rFonts w:asciiTheme="majorBidi" w:hAnsiTheme="majorBidi" w:cstheme="majorBidi"/>
          <w:sz w:val="28"/>
          <w:szCs w:val="28"/>
        </w:rPr>
        <w:t>.</w:t>
      </w:r>
      <w:r w:rsidRPr="00AB4E7D">
        <w:rPr>
          <w:rFonts w:asciiTheme="majorBidi" w:hAnsiTheme="majorBidi" w:cstheme="majorBidi"/>
          <w:sz w:val="28"/>
          <w:szCs w:val="28"/>
          <w:rtl/>
        </w:rPr>
        <w:t xml:space="preserve"> لذا تتمثل مشكلة هذه الدراسة في عدم تحقيق التدريب المستمر للمعلمين </w:t>
      </w:r>
      <w:r w:rsidR="00905F17" w:rsidRPr="00AB4E7D">
        <w:rPr>
          <w:rFonts w:asciiTheme="majorBidi" w:hAnsiTheme="majorBidi" w:cstheme="majorBidi"/>
          <w:sz w:val="28"/>
          <w:szCs w:val="28"/>
          <w:rtl/>
        </w:rPr>
        <w:t>بالتعليم العام</w:t>
      </w:r>
      <w:r w:rsidR="0041439E" w:rsidRPr="00AB4E7D">
        <w:rPr>
          <w:rFonts w:asciiTheme="majorBidi" w:hAnsiTheme="majorBidi" w:cstheme="majorBidi"/>
          <w:sz w:val="28"/>
          <w:szCs w:val="28"/>
          <w:rtl/>
        </w:rPr>
        <w:t xml:space="preserve"> للأثر المرجو على نواتج التعلم. </w:t>
      </w:r>
      <w:r w:rsidRPr="00AB4E7D">
        <w:rPr>
          <w:rFonts w:asciiTheme="majorBidi" w:hAnsiTheme="majorBidi" w:cstheme="majorBidi"/>
          <w:sz w:val="28"/>
          <w:szCs w:val="28"/>
          <w:rtl/>
        </w:rPr>
        <w:t xml:space="preserve">تتطلب هذه الفجوة البحث في </w:t>
      </w:r>
      <w:r w:rsidR="0014754D" w:rsidRPr="00AB4E7D">
        <w:rPr>
          <w:rFonts w:asciiTheme="majorBidi" w:hAnsiTheme="majorBidi" w:cstheme="majorBidi"/>
          <w:sz w:val="28"/>
          <w:szCs w:val="28"/>
          <w:rtl/>
        </w:rPr>
        <w:t>أثر العائد من التدريب على نواتج التعلم</w:t>
      </w:r>
      <w:r w:rsidRPr="00AB4E7D">
        <w:rPr>
          <w:rFonts w:asciiTheme="majorBidi" w:hAnsiTheme="majorBidi" w:cstheme="majorBidi"/>
          <w:sz w:val="28"/>
          <w:szCs w:val="28"/>
          <w:rtl/>
        </w:rPr>
        <w:t xml:space="preserve">، </w:t>
      </w:r>
      <w:r w:rsidR="0014754D" w:rsidRPr="00AB4E7D">
        <w:rPr>
          <w:rFonts w:asciiTheme="majorBidi" w:hAnsiTheme="majorBidi" w:cstheme="majorBidi"/>
          <w:sz w:val="28"/>
          <w:szCs w:val="28"/>
          <w:rtl/>
        </w:rPr>
        <w:t>وأهمية قياس أثر العائد من التدريب ل</w:t>
      </w:r>
      <w:r w:rsidRPr="00AB4E7D">
        <w:rPr>
          <w:rFonts w:asciiTheme="majorBidi" w:hAnsiTheme="majorBidi" w:cstheme="majorBidi"/>
          <w:sz w:val="28"/>
          <w:szCs w:val="28"/>
          <w:rtl/>
        </w:rPr>
        <w:t xml:space="preserve">تحقيق نواتج التعلم المستهدفة. ستسلط هذه الدراسة الضوء على هذه التحديات، وتسعى لتقديم توصيات عملية لتحسين أثر التدريب على </w:t>
      </w:r>
      <w:r w:rsidR="00905F17" w:rsidRPr="00AB4E7D">
        <w:rPr>
          <w:rFonts w:asciiTheme="majorBidi" w:hAnsiTheme="majorBidi" w:cstheme="majorBidi"/>
          <w:sz w:val="28"/>
          <w:szCs w:val="28"/>
          <w:rtl/>
        </w:rPr>
        <w:t>نواتج التعلم</w:t>
      </w:r>
      <w:r w:rsidRPr="00AB4E7D">
        <w:rPr>
          <w:rFonts w:asciiTheme="majorBidi" w:hAnsiTheme="majorBidi" w:cstheme="majorBidi"/>
          <w:sz w:val="28"/>
          <w:szCs w:val="28"/>
        </w:rPr>
        <w:t>.</w:t>
      </w:r>
    </w:p>
    <w:p w:rsidR="006C430F" w:rsidRPr="00AB4E7D" w:rsidRDefault="009800DF" w:rsidP="005D3EAD">
      <w:pPr>
        <w:bidi/>
        <w:spacing w:line="360" w:lineRule="auto"/>
        <w:rPr>
          <w:rFonts w:asciiTheme="majorBidi" w:hAnsiTheme="majorBidi" w:cstheme="majorBidi"/>
          <w:sz w:val="28"/>
          <w:szCs w:val="28"/>
        </w:rPr>
      </w:pPr>
      <w:r w:rsidRPr="00AB4E7D">
        <w:rPr>
          <w:rFonts w:asciiTheme="majorBidi" w:hAnsiTheme="majorBidi" w:cstheme="majorBidi"/>
          <w:sz w:val="28"/>
          <w:szCs w:val="28"/>
          <w:rtl/>
        </w:rPr>
        <w:t>ي</w:t>
      </w:r>
      <w:r w:rsidR="00B82EA9" w:rsidRPr="00AB4E7D">
        <w:rPr>
          <w:rFonts w:asciiTheme="majorBidi" w:hAnsiTheme="majorBidi" w:cstheme="majorBidi"/>
          <w:sz w:val="28"/>
          <w:szCs w:val="28"/>
          <w:rtl/>
        </w:rPr>
        <w:t>تجسد الت</w:t>
      </w:r>
      <w:r w:rsidRPr="00AB4E7D">
        <w:rPr>
          <w:rFonts w:asciiTheme="majorBidi" w:hAnsiTheme="majorBidi" w:cstheme="majorBidi"/>
          <w:sz w:val="28"/>
          <w:szCs w:val="28"/>
          <w:rtl/>
        </w:rPr>
        <w:t>ساؤل الأساسي</w:t>
      </w:r>
      <w:r w:rsidR="00B82EA9" w:rsidRPr="00AB4E7D">
        <w:rPr>
          <w:rFonts w:asciiTheme="majorBidi" w:hAnsiTheme="majorBidi" w:cstheme="majorBidi"/>
          <w:sz w:val="28"/>
          <w:szCs w:val="28"/>
          <w:rtl/>
        </w:rPr>
        <w:t xml:space="preserve"> في الدراسة </w:t>
      </w:r>
      <w:r w:rsidR="00B5476D" w:rsidRPr="00AB4E7D">
        <w:rPr>
          <w:rFonts w:asciiTheme="majorBidi" w:hAnsiTheme="majorBidi" w:cstheme="majorBidi"/>
          <w:sz w:val="28"/>
          <w:szCs w:val="28"/>
          <w:rtl/>
        </w:rPr>
        <w:t>في</w:t>
      </w:r>
      <w:r w:rsidR="00B82EA9" w:rsidRPr="00AB4E7D">
        <w:rPr>
          <w:rFonts w:asciiTheme="majorBidi" w:hAnsiTheme="majorBidi" w:cstheme="majorBidi"/>
          <w:sz w:val="28"/>
          <w:szCs w:val="28"/>
        </w:rPr>
        <w:t>:</w:t>
      </w:r>
      <w:r w:rsidR="00B5476D" w:rsidRPr="00AB4E7D">
        <w:rPr>
          <w:rFonts w:asciiTheme="majorBidi" w:hAnsiTheme="majorBidi" w:cstheme="majorBidi"/>
          <w:sz w:val="28"/>
          <w:szCs w:val="28"/>
          <w:rtl/>
        </w:rPr>
        <w:t xml:space="preserve"> </w:t>
      </w:r>
      <w:r w:rsidR="00B82EA9" w:rsidRPr="00AB4E7D">
        <w:rPr>
          <w:rFonts w:asciiTheme="majorBidi" w:hAnsiTheme="majorBidi" w:cstheme="majorBidi"/>
          <w:sz w:val="28"/>
          <w:szCs w:val="28"/>
          <w:rtl/>
        </w:rPr>
        <w:t>ما</w:t>
      </w:r>
      <w:r w:rsidR="003A6A21" w:rsidRPr="00AB4E7D">
        <w:rPr>
          <w:rFonts w:asciiTheme="majorBidi" w:hAnsiTheme="majorBidi" w:cstheme="majorBidi"/>
          <w:sz w:val="28"/>
          <w:szCs w:val="28"/>
          <w:rtl/>
        </w:rPr>
        <w:t xml:space="preserve"> هو</w:t>
      </w:r>
      <w:r w:rsidR="00B82EA9" w:rsidRPr="00AB4E7D">
        <w:rPr>
          <w:rFonts w:asciiTheme="majorBidi" w:hAnsiTheme="majorBidi" w:cstheme="majorBidi"/>
          <w:sz w:val="28"/>
          <w:szCs w:val="28"/>
          <w:rtl/>
        </w:rPr>
        <w:t xml:space="preserve"> أثر العائد من التدريب </w:t>
      </w:r>
      <w:r w:rsidR="00092436" w:rsidRPr="00AB4E7D">
        <w:rPr>
          <w:rFonts w:asciiTheme="majorBidi" w:hAnsiTheme="majorBidi" w:cstheme="majorBidi"/>
          <w:sz w:val="28"/>
          <w:szCs w:val="28"/>
          <w:rtl/>
        </w:rPr>
        <w:t>المتمثل في (تطوير المهارات التعليمية، ممارسة التقنيات الحديثة، استراتيجيات إدارة الفصول الدراسية، التعلم الذاتي المستمر</w:t>
      </w:r>
      <w:r w:rsidR="007415F2" w:rsidRPr="00AB4E7D">
        <w:rPr>
          <w:rFonts w:asciiTheme="majorBidi" w:hAnsiTheme="majorBidi" w:cstheme="majorBidi"/>
          <w:sz w:val="28"/>
          <w:szCs w:val="28"/>
          <w:rtl/>
        </w:rPr>
        <w:t>، التطوير المهني</w:t>
      </w:r>
      <w:r w:rsidR="00092436" w:rsidRPr="00AB4E7D">
        <w:rPr>
          <w:rFonts w:asciiTheme="majorBidi" w:hAnsiTheme="majorBidi" w:cstheme="majorBidi"/>
          <w:sz w:val="28"/>
          <w:szCs w:val="28"/>
          <w:rtl/>
        </w:rPr>
        <w:t xml:space="preserve">) </w:t>
      </w:r>
      <w:r w:rsidR="00B82EA9" w:rsidRPr="00AB4E7D">
        <w:rPr>
          <w:rFonts w:asciiTheme="majorBidi" w:hAnsiTheme="majorBidi" w:cstheme="majorBidi"/>
          <w:sz w:val="28"/>
          <w:szCs w:val="28"/>
          <w:rtl/>
        </w:rPr>
        <w:t>على نواتج التعلم</w:t>
      </w:r>
      <w:r w:rsidR="00905F17" w:rsidRPr="00AB4E7D">
        <w:rPr>
          <w:rFonts w:asciiTheme="majorBidi" w:hAnsiTheme="majorBidi" w:cstheme="majorBidi"/>
          <w:sz w:val="28"/>
          <w:szCs w:val="28"/>
          <w:rtl/>
        </w:rPr>
        <w:t xml:space="preserve"> </w:t>
      </w:r>
      <w:r w:rsidR="00092436" w:rsidRPr="00AB4E7D">
        <w:rPr>
          <w:rFonts w:asciiTheme="majorBidi" w:hAnsiTheme="majorBidi" w:cstheme="majorBidi"/>
          <w:sz w:val="28"/>
          <w:szCs w:val="28"/>
          <w:rtl/>
        </w:rPr>
        <w:t xml:space="preserve">المتمثلة في (التحصيل الأكاديمي، النمو السلوكي، </w:t>
      </w:r>
      <w:r w:rsidR="00136AAE" w:rsidRPr="00AB4E7D">
        <w:rPr>
          <w:rFonts w:asciiTheme="majorBidi" w:hAnsiTheme="majorBidi" w:cstheme="majorBidi"/>
          <w:sz w:val="28"/>
          <w:szCs w:val="28"/>
          <w:rtl/>
        </w:rPr>
        <w:t xml:space="preserve">المهارات الاجتماعية، </w:t>
      </w:r>
      <w:r w:rsidR="00092436" w:rsidRPr="00AB4E7D">
        <w:rPr>
          <w:rFonts w:asciiTheme="majorBidi" w:hAnsiTheme="majorBidi" w:cstheme="majorBidi"/>
          <w:sz w:val="28"/>
          <w:szCs w:val="28"/>
          <w:rtl/>
        </w:rPr>
        <w:t xml:space="preserve">التعلم الذاتي المستمر) </w:t>
      </w:r>
      <w:r w:rsidR="00905F17" w:rsidRPr="00AB4E7D">
        <w:rPr>
          <w:rFonts w:asciiTheme="majorBidi" w:hAnsiTheme="majorBidi" w:cstheme="majorBidi"/>
          <w:sz w:val="28"/>
          <w:szCs w:val="28"/>
          <w:rtl/>
        </w:rPr>
        <w:t>من وجه نظر المعلمين والمعلمات بالتعليم العام بمحافظة صبيا في منطقة جازان بالمملكة العربية السعودية</w:t>
      </w:r>
      <w:r w:rsidR="00DE0800" w:rsidRPr="00AB4E7D">
        <w:rPr>
          <w:rFonts w:asciiTheme="majorBidi" w:hAnsiTheme="majorBidi" w:cstheme="majorBidi"/>
          <w:sz w:val="28"/>
          <w:szCs w:val="28"/>
          <w:rtl/>
        </w:rPr>
        <w:t>؟</w:t>
      </w:r>
      <w:r w:rsidR="00136AAE" w:rsidRPr="00AB4E7D">
        <w:rPr>
          <w:rFonts w:asciiTheme="majorBidi" w:hAnsiTheme="majorBidi" w:cstheme="majorBidi"/>
          <w:sz w:val="28"/>
          <w:szCs w:val="28"/>
          <w:rtl/>
        </w:rPr>
        <w:t xml:space="preserve"> </w:t>
      </w:r>
    </w:p>
    <w:bookmarkEnd w:id="3"/>
    <w:bookmarkEnd w:id="4"/>
    <w:p w:rsidR="005D3EAD" w:rsidRPr="00AB4E7D" w:rsidRDefault="005D3EAD" w:rsidP="005D3EAD">
      <w:pPr>
        <w:bidi/>
        <w:spacing w:line="360" w:lineRule="auto"/>
        <w:rPr>
          <w:rFonts w:asciiTheme="majorBidi" w:hAnsiTheme="majorBidi" w:cstheme="majorBidi"/>
          <w:sz w:val="28"/>
          <w:szCs w:val="28"/>
          <w:rtl/>
        </w:rPr>
      </w:pPr>
      <w:r w:rsidRPr="00AB4E7D">
        <w:rPr>
          <w:rFonts w:asciiTheme="majorBidi" w:hAnsiTheme="majorBidi" w:cstheme="majorBidi"/>
          <w:sz w:val="28"/>
          <w:szCs w:val="28"/>
          <w:rtl/>
        </w:rPr>
        <w:t>تسعى هذه الدراس إلى</w:t>
      </w:r>
      <w:r w:rsidR="00C54C5B" w:rsidRPr="00AB4E7D">
        <w:rPr>
          <w:rFonts w:asciiTheme="majorBidi" w:hAnsiTheme="majorBidi" w:cstheme="majorBidi"/>
          <w:sz w:val="28"/>
          <w:szCs w:val="28"/>
          <w:rtl/>
        </w:rPr>
        <w:t xml:space="preserve"> </w:t>
      </w:r>
      <w:r w:rsidR="00671E3B" w:rsidRPr="00AB4E7D">
        <w:rPr>
          <w:rFonts w:asciiTheme="majorBidi" w:hAnsiTheme="majorBidi" w:cstheme="majorBidi"/>
          <w:sz w:val="28"/>
          <w:szCs w:val="28"/>
          <w:rtl/>
        </w:rPr>
        <w:t>التعرف على</w:t>
      </w:r>
      <w:r w:rsidR="00C54C5B" w:rsidRPr="00AB4E7D">
        <w:rPr>
          <w:rFonts w:asciiTheme="majorBidi" w:hAnsiTheme="majorBidi" w:cstheme="majorBidi"/>
          <w:sz w:val="28"/>
          <w:szCs w:val="28"/>
          <w:rtl/>
        </w:rPr>
        <w:t xml:space="preserve"> </w:t>
      </w:r>
      <w:r w:rsidRPr="00AB4E7D">
        <w:rPr>
          <w:rFonts w:asciiTheme="majorBidi" w:hAnsiTheme="majorBidi" w:cstheme="majorBidi"/>
          <w:sz w:val="28"/>
          <w:szCs w:val="28"/>
          <w:rtl/>
        </w:rPr>
        <w:t xml:space="preserve">أثر العائد من التدريب المتمثل في (تطوير المهارات التعليمية، ممارسة التقنيات الحديثة، استراتيجيات إدارة الفصول الدراسية، التعلم الذاتي المستمر، التطوير المهني) على نواتج التعلم المتمثلة في (التحصيل الأكاديمي، النمو السلوكي، المهارات الاجتماعية، التعلم الذاتي المستمر) من </w:t>
      </w:r>
      <w:r w:rsidRPr="00AB4E7D">
        <w:rPr>
          <w:rFonts w:asciiTheme="majorBidi" w:hAnsiTheme="majorBidi" w:cstheme="majorBidi"/>
          <w:sz w:val="28"/>
          <w:szCs w:val="28"/>
          <w:rtl/>
        </w:rPr>
        <w:lastRenderedPageBreak/>
        <w:t>وجه نظر المعلمين والمعلمات بالتعليم العام بمحافظة صبيا في منطقة جازان بالمملكة العربية السعودية</w:t>
      </w:r>
    </w:p>
    <w:p w:rsidR="00060546" w:rsidRPr="00AB4E7D" w:rsidRDefault="00136AAE" w:rsidP="005D3EAD">
      <w:pPr>
        <w:bidi/>
        <w:spacing w:line="360" w:lineRule="auto"/>
        <w:rPr>
          <w:rFonts w:asciiTheme="majorBidi" w:hAnsiTheme="majorBidi" w:cstheme="majorBidi"/>
          <w:sz w:val="28"/>
          <w:szCs w:val="28"/>
          <w:rtl/>
        </w:rPr>
      </w:pPr>
      <w:r w:rsidRPr="00AB4E7D">
        <w:rPr>
          <w:rStyle w:val="Heading1Char"/>
          <w:rFonts w:asciiTheme="majorBidi" w:hAnsiTheme="majorBidi" w:cstheme="majorBidi"/>
          <w:i w:val="0"/>
          <w:iCs w:val="0"/>
          <w:sz w:val="28"/>
          <w:szCs w:val="28"/>
          <w:rtl/>
        </w:rPr>
        <w:t>فروض الد</w:t>
      </w:r>
      <w:r w:rsidR="00F56E49" w:rsidRPr="00AB4E7D">
        <w:rPr>
          <w:rStyle w:val="Heading1Char"/>
          <w:rFonts w:asciiTheme="majorBidi" w:hAnsiTheme="majorBidi" w:cstheme="majorBidi"/>
          <w:i w:val="0"/>
          <w:iCs w:val="0"/>
          <w:sz w:val="28"/>
          <w:szCs w:val="28"/>
          <w:rtl/>
        </w:rPr>
        <w:t>را</w:t>
      </w:r>
      <w:r w:rsidRPr="00AB4E7D">
        <w:rPr>
          <w:rStyle w:val="Heading1Char"/>
          <w:rFonts w:asciiTheme="majorBidi" w:hAnsiTheme="majorBidi" w:cstheme="majorBidi"/>
          <w:i w:val="0"/>
          <w:iCs w:val="0"/>
          <w:sz w:val="28"/>
          <w:szCs w:val="28"/>
          <w:rtl/>
        </w:rPr>
        <w:t>سة</w:t>
      </w:r>
    </w:p>
    <w:p w:rsidR="00060546" w:rsidRPr="00AB4E7D" w:rsidRDefault="00060546" w:rsidP="00F56E49">
      <w:pPr>
        <w:bidi/>
        <w:spacing w:line="360" w:lineRule="auto"/>
        <w:rPr>
          <w:rFonts w:asciiTheme="majorBidi" w:hAnsiTheme="majorBidi" w:cstheme="majorBidi"/>
          <w:b/>
          <w:bCs/>
          <w:sz w:val="28"/>
          <w:szCs w:val="28"/>
          <w:rtl/>
        </w:rPr>
      </w:pPr>
      <w:r w:rsidRPr="00AB4E7D">
        <w:rPr>
          <w:rFonts w:asciiTheme="majorBidi" w:eastAsia="Calibri" w:hAnsiTheme="majorBidi" w:cstheme="majorBidi"/>
          <w:b/>
          <w:bCs/>
          <w:sz w:val="28"/>
          <w:szCs w:val="28"/>
          <w:lang w:eastAsia="en-US"/>
          <w14:ligatures w14:val="standardContextual"/>
        </w:rPr>
        <w:t>H</w:t>
      </w:r>
      <w:r w:rsidRPr="00AB4E7D">
        <w:rPr>
          <w:rFonts w:asciiTheme="majorBidi" w:eastAsia="Calibri" w:hAnsiTheme="majorBidi" w:cstheme="majorBidi"/>
          <w:b/>
          <w:bCs/>
          <w:sz w:val="28"/>
          <w:szCs w:val="28"/>
          <w:vertAlign w:val="subscript"/>
          <w:lang w:val="en-GB" w:eastAsia="en-US" w:bidi="ar-BH"/>
          <w14:ligatures w14:val="standardContextual"/>
        </w:rPr>
        <w:t>0</w:t>
      </w:r>
      <w:r w:rsidRPr="00AB4E7D">
        <w:rPr>
          <w:rFonts w:asciiTheme="majorBidi" w:eastAsia="Calibri" w:hAnsiTheme="majorBidi" w:cstheme="majorBidi"/>
          <w:b/>
          <w:bCs/>
          <w:sz w:val="28"/>
          <w:szCs w:val="28"/>
          <w:rtl/>
          <w:lang w:eastAsia="en-US"/>
          <w14:ligatures w14:val="standardContextual"/>
        </w:rPr>
        <w:t xml:space="preserve"> الفرضية الرئيسة: </w:t>
      </w:r>
      <w:r w:rsidR="00965F9B" w:rsidRPr="00AB4E7D">
        <w:rPr>
          <w:rFonts w:asciiTheme="majorBidi" w:eastAsia="Calibri" w:hAnsiTheme="majorBidi" w:cstheme="majorBidi"/>
          <w:sz w:val="28"/>
          <w:szCs w:val="28"/>
          <w:rtl/>
          <w:lang w:eastAsia="en-US"/>
          <w14:ligatures w14:val="standardContextual"/>
        </w:rPr>
        <w:t xml:space="preserve">لا يوجد </w:t>
      </w:r>
      <w:r w:rsidR="006C430F" w:rsidRPr="00AB4E7D">
        <w:rPr>
          <w:rFonts w:asciiTheme="majorBidi" w:eastAsia="Calibri" w:hAnsiTheme="majorBidi" w:cstheme="majorBidi"/>
          <w:sz w:val="28"/>
          <w:szCs w:val="28"/>
          <w:rtl/>
          <w:lang w:eastAsia="en-US"/>
          <w14:ligatures w14:val="standardContextual"/>
        </w:rPr>
        <w:t>أثر</w:t>
      </w:r>
      <w:r w:rsidR="00965F9B" w:rsidRPr="00AB4E7D">
        <w:rPr>
          <w:rFonts w:asciiTheme="majorBidi" w:eastAsia="Calibri" w:hAnsiTheme="majorBidi" w:cstheme="majorBidi"/>
          <w:sz w:val="28"/>
          <w:szCs w:val="28"/>
          <w:rtl/>
          <w:lang w:eastAsia="en-US"/>
          <w14:ligatures w14:val="standardContextual"/>
        </w:rPr>
        <w:t xml:space="preserve"> ذو دلالة إحصائية عنـد مسـتوى دلالـة </w:t>
      </w:r>
      <w:r w:rsidR="00965F9B" w:rsidRPr="00AB4E7D">
        <w:rPr>
          <w:rFonts w:asciiTheme="majorBidi" w:eastAsia="Calibri" w:hAnsiTheme="majorBidi" w:cstheme="majorBidi"/>
          <w:sz w:val="28"/>
          <w:szCs w:val="28"/>
          <w:lang w:eastAsia="en-US"/>
          <w14:ligatures w14:val="standardContextual"/>
        </w:rPr>
        <w:t>(α ≤ 0.05)</w:t>
      </w:r>
      <w:r w:rsidR="00965F9B" w:rsidRPr="00AB4E7D">
        <w:rPr>
          <w:rFonts w:asciiTheme="majorBidi" w:eastAsia="Calibri" w:hAnsiTheme="majorBidi" w:cstheme="majorBidi"/>
          <w:sz w:val="28"/>
          <w:szCs w:val="28"/>
          <w:rtl/>
          <w:lang w:eastAsia="en-US"/>
          <w14:ligatures w14:val="standardContextual"/>
        </w:rPr>
        <w:t xml:space="preserve"> للعائد من التدريب </w:t>
      </w:r>
      <w:r w:rsidR="00554797" w:rsidRPr="00AB4E7D">
        <w:rPr>
          <w:rFonts w:asciiTheme="majorBidi" w:eastAsia="Calibri" w:hAnsiTheme="majorBidi" w:cstheme="majorBidi"/>
          <w:sz w:val="28"/>
          <w:szCs w:val="28"/>
          <w:rtl/>
          <w:lang w:eastAsia="en-US"/>
          <w14:ligatures w14:val="standardContextual"/>
        </w:rPr>
        <w:t>المتمثل</w:t>
      </w:r>
      <w:r w:rsidR="00965F9B" w:rsidRPr="00AB4E7D">
        <w:rPr>
          <w:rFonts w:asciiTheme="majorBidi" w:eastAsia="Calibri" w:hAnsiTheme="majorBidi" w:cstheme="majorBidi"/>
          <w:sz w:val="28"/>
          <w:szCs w:val="28"/>
          <w:rtl/>
          <w:lang w:eastAsia="en-US"/>
          <w14:ligatures w14:val="standardContextual"/>
        </w:rPr>
        <w:t xml:space="preserve"> في (تطوير المهارات التعليمية، ممارسة التقنيات الحديثة، استراتيجيات إدارة الفصول الدراسية، التعلم الذاتي المستمر، التطوير المهني)</w:t>
      </w:r>
      <w:r w:rsidR="00554797" w:rsidRPr="00AB4E7D">
        <w:rPr>
          <w:rFonts w:asciiTheme="majorBidi" w:eastAsia="Calibri" w:hAnsiTheme="majorBidi" w:cstheme="majorBidi"/>
          <w:sz w:val="28"/>
          <w:szCs w:val="28"/>
          <w:rtl/>
          <w:lang w:eastAsia="en-US"/>
          <w14:ligatures w14:val="standardContextual"/>
        </w:rPr>
        <w:t>،</w:t>
      </w:r>
      <w:r w:rsidR="00965F9B" w:rsidRPr="00AB4E7D">
        <w:rPr>
          <w:rFonts w:asciiTheme="majorBidi" w:eastAsia="Calibri" w:hAnsiTheme="majorBidi" w:cstheme="majorBidi"/>
          <w:sz w:val="28"/>
          <w:szCs w:val="28"/>
          <w:rtl/>
          <w:lang w:eastAsia="en-US"/>
          <w14:ligatures w14:val="standardContextual"/>
        </w:rPr>
        <w:t xml:space="preserve"> على نواتج التعلم المتمثلة في (التحصيل الأكاديمي، النمو السلوكي، المهارات الاجتماعية، التعلم الذاتي والمستمر)</w:t>
      </w:r>
      <w:r w:rsidR="00554797" w:rsidRPr="00AB4E7D">
        <w:rPr>
          <w:rFonts w:asciiTheme="majorBidi" w:eastAsia="Calibri" w:hAnsiTheme="majorBidi" w:cstheme="majorBidi"/>
          <w:sz w:val="28"/>
          <w:szCs w:val="28"/>
          <w:rtl/>
          <w:lang w:eastAsia="en-US"/>
          <w14:ligatures w14:val="standardContextual"/>
        </w:rPr>
        <w:t>،</w:t>
      </w:r>
      <w:r w:rsidR="00965F9B" w:rsidRPr="00AB4E7D">
        <w:rPr>
          <w:rFonts w:asciiTheme="majorBidi" w:eastAsia="Calibri" w:hAnsiTheme="majorBidi" w:cstheme="majorBidi"/>
          <w:sz w:val="28"/>
          <w:szCs w:val="28"/>
          <w:rtl/>
          <w:lang w:eastAsia="en-US"/>
          <w14:ligatures w14:val="standardContextual"/>
        </w:rPr>
        <w:t xml:space="preserve"> من وجه نظر المعلمين والمعلمات بالتعليم العام بمحافظة صبيا</w:t>
      </w:r>
      <w:r w:rsidR="00554797" w:rsidRPr="00AB4E7D">
        <w:rPr>
          <w:rFonts w:asciiTheme="majorBidi" w:hAnsiTheme="majorBidi" w:cstheme="majorBidi"/>
          <w:b/>
          <w:bCs/>
          <w:sz w:val="28"/>
          <w:szCs w:val="28"/>
          <w:rtl/>
        </w:rPr>
        <w:t xml:space="preserve">. </w:t>
      </w:r>
      <w:r w:rsidRPr="00AB4E7D">
        <w:rPr>
          <w:rFonts w:asciiTheme="majorBidi" w:eastAsia="Calibri" w:hAnsiTheme="majorBidi" w:cstheme="majorBidi"/>
          <w:sz w:val="28"/>
          <w:szCs w:val="28"/>
          <w:rtl/>
          <w:lang w:eastAsia="en-US"/>
          <w14:ligatures w14:val="standardContextual"/>
        </w:rPr>
        <w:t>وتتفرع من هذه الفرضية الفرضيات الفرعية التالية:</w:t>
      </w:r>
    </w:p>
    <w:p w:rsidR="00965F9B" w:rsidRPr="00AB4E7D" w:rsidRDefault="00965F9B" w:rsidP="00F56E49">
      <w:pPr>
        <w:bidi/>
        <w:spacing w:line="360" w:lineRule="auto"/>
        <w:rPr>
          <w:rFonts w:asciiTheme="majorBidi" w:hAnsiTheme="majorBidi" w:cstheme="majorBidi"/>
          <w:sz w:val="28"/>
          <w:szCs w:val="28"/>
          <w:rtl/>
        </w:rPr>
      </w:pPr>
      <w:r w:rsidRPr="00AB4E7D">
        <w:rPr>
          <w:rFonts w:asciiTheme="majorBidi" w:eastAsia="Calibri" w:hAnsiTheme="majorBidi" w:cstheme="majorBidi"/>
          <w:b/>
          <w:bCs/>
          <w:sz w:val="28"/>
          <w:szCs w:val="28"/>
          <w:lang w:val="en-GB" w:bidi="ar-BH"/>
          <w14:ligatures w14:val="standardContextual"/>
        </w:rPr>
        <w:t>:H</w:t>
      </w:r>
      <w:r w:rsidRPr="00AB4E7D">
        <w:rPr>
          <w:rFonts w:asciiTheme="majorBidi" w:eastAsia="Calibri" w:hAnsiTheme="majorBidi" w:cstheme="majorBidi"/>
          <w:b/>
          <w:bCs/>
          <w:sz w:val="28"/>
          <w:szCs w:val="28"/>
          <w:vertAlign w:val="subscript"/>
          <w:lang w:val="en-GB" w:bidi="ar-BH"/>
          <w14:ligatures w14:val="standardContextual"/>
        </w:rPr>
        <w:t>01</w:t>
      </w:r>
      <w:r w:rsidRPr="00AB4E7D">
        <w:rPr>
          <w:rFonts w:asciiTheme="majorBidi" w:eastAsia="Calibri" w:hAnsiTheme="majorBidi" w:cstheme="majorBidi"/>
          <w:b/>
          <w:bCs/>
          <w:sz w:val="28"/>
          <w:szCs w:val="28"/>
          <w:rtl/>
          <w:lang w:val="en-GB"/>
          <w14:ligatures w14:val="standardContextual"/>
        </w:rPr>
        <w:t xml:space="preserve"> </w:t>
      </w:r>
      <w:r w:rsidRPr="00AB4E7D">
        <w:rPr>
          <w:rFonts w:asciiTheme="majorBidi" w:eastAsia="Calibri" w:hAnsiTheme="majorBidi" w:cstheme="majorBidi"/>
          <w:b/>
          <w:bCs/>
          <w:sz w:val="28"/>
          <w:szCs w:val="28"/>
          <w:rtl/>
          <w14:ligatures w14:val="standardContextual"/>
        </w:rPr>
        <w:t xml:space="preserve">لا </w:t>
      </w:r>
      <w:r w:rsidRPr="00AB4E7D">
        <w:rPr>
          <w:rFonts w:asciiTheme="majorBidi" w:eastAsia="Calibri" w:hAnsiTheme="majorBidi" w:cstheme="majorBidi"/>
          <w:sz w:val="28"/>
          <w:szCs w:val="28"/>
          <w:rtl/>
          <w14:ligatures w14:val="standardContextual"/>
        </w:rPr>
        <w:t xml:space="preserve">يوجـد </w:t>
      </w:r>
      <w:r w:rsidR="006C430F" w:rsidRPr="00AB4E7D">
        <w:rPr>
          <w:rFonts w:asciiTheme="majorBidi" w:eastAsia="Calibri" w:hAnsiTheme="majorBidi" w:cstheme="majorBidi"/>
          <w:sz w:val="28"/>
          <w:szCs w:val="28"/>
          <w:rtl/>
          <w14:ligatures w14:val="standardContextual"/>
        </w:rPr>
        <w:t>أثر</w:t>
      </w:r>
      <w:r w:rsidRPr="00AB4E7D">
        <w:rPr>
          <w:rFonts w:asciiTheme="majorBidi" w:eastAsia="Calibri" w:hAnsiTheme="majorBidi" w:cstheme="majorBidi"/>
          <w:sz w:val="28"/>
          <w:szCs w:val="28"/>
          <w:rtl/>
          <w14:ligatures w14:val="standardContextual"/>
        </w:rPr>
        <w:t xml:space="preserve"> ذو دلالة إحصائية عنـد مسـتوى دلالـة </w:t>
      </w:r>
      <w:r w:rsidRPr="00AB4E7D">
        <w:rPr>
          <w:rFonts w:asciiTheme="majorBidi" w:eastAsia="Calibri" w:hAnsiTheme="majorBidi" w:cstheme="majorBidi"/>
          <w:sz w:val="28"/>
          <w:szCs w:val="28"/>
          <w14:ligatures w14:val="standardContextual"/>
        </w:rPr>
        <w:t>(α ≤ 0.05)</w:t>
      </w:r>
      <w:r w:rsidRPr="00AB4E7D">
        <w:rPr>
          <w:rFonts w:asciiTheme="majorBidi" w:eastAsia="Calibri" w:hAnsiTheme="majorBidi" w:cstheme="majorBidi"/>
          <w:sz w:val="28"/>
          <w:szCs w:val="28"/>
          <w:rtl/>
          <w14:ligatures w14:val="standardContextual"/>
        </w:rPr>
        <w:t xml:space="preserve"> </w:t>
      </w:r>
      <w:r w:rsidR="00082E03" w:rsidRPr="00AB4E7D">
        <w:rPr>
          <w:rFonts w:asciiTheme="majorBidi" w:hAnsiTheme="majorBidi" w:cstheme="majorBidi"/>
          <w:sz w:val="28"/>
          <w:szCs w:val="28"/>
          <w:rtl/>
        </w:rPr>
        <w:t>للعائد من التدريب المتمثل في (تطوير المهارات التعليمية، ممارسة التقنيات الحديثة، استراتيجيات إدارة الفصول الدراسية، التعلم الذاتي المستمر، التطوير المهني) على التحصيل الأكاديمي</w:t>
      </w:r>
      <w:r w:rsidR="00741CB2" w:rsidRPr="00AB4E7D">
        <w:rPr>
          <w:rFonts w:asciiTheme="majorBidi" w:hAnsiTheme="majorBidi" w:cstheme="majorBidi"/>
          <w:sz w:val="28"/>
          <w:szCs w:val="28"/>
          <w:rtl/>
        </w:rPr>
        <w:t xml:space="preserve"> للطلاب.</w:t>
      </w:r>
    </w:p>
    <w:p w:rsidR="00060546" w:rsidRPr="00AB4E7D" w:rsidRDefault="00AD686D" w:rsidP="00F56E49">
      <w:pPr>
        <w:bidi/>
        <w:spacing w:line="360" w:lineRule="auto"/>
        <w:rPr>
          <w:rFonts w:asciiTheme="majorBidi" w:hAnsiTheme="majorBidi" w:cstheme="majorBidi"/>
          <w:sz w:val="28"/>
          <w:szCs w:val="28"/>
        </w:rPr>
      </w:pPr>
      <w:r w:rsidRPr="00AB4E7D">
        <w:rPr>
          <w:rFonts w:asciiTheme="majorBidi" w:eastAsia="Calibri" w:hAnsiTheme="majorBidi" w:cstheme="majorBidi"/>
          <w:b/>
          <w:bCs/>
          <w:sz w:val="28"/>
          <w:szCs w:val="28"/>
          <w:lang w:val="en-GB" w:bidi="ar-BH"/>
          <w14:ligatures w14:val="standardContextual"/>
        </w:rPr>
        <w:t>:H</w:t>
      </w:r>
      <w:r w:rsidRPr="00AB4E7D">
        <w:rPr>
          <w:rFonts w:asciiTheme="majorBidi" w:eastAsia="Calibri" w:hAnsiTheme="majorBidi" w:cstheme="majorBidi"/>
          <w:b/>
          <w:bCs/>
          <w:sz w:val="28"/>
          <w:szCs w:val="28"/>
          <w:vertAlign w:val="subscript"/>
          <w:lang w:val="en-GB" w:bidi="ar-BH"/>
          <w14:ligatures w14:val="standardContextual"/>
        </w:rPr>
        <w:t>02</w:t>
      </w:r>
      <w:r w:rsidRPr="00AB4E7D">
        <w:rPr>
          <w:rFonts w:asciiTheme="majorBidi" w:eastAsia="Calibri" w:hAnsiTheme="majorBidi" w:cstheme="majorBidi"/>
          <w:b/>
          <w:bCs/>
          <w:sz w:val="28"/>
          <w:szCs w:val="28"/>
          <w:rtl/>
          <w14:ligatures w14:val="standardContextual"/>
        </w:rPr>
        <w:t xml:space="preserve"> لا </w:t>
      </w:r>
      <w:r w:rsidRPr="00AB4E7D">
        <w:rPr>
          <w:rFonts w:asciiTheme="majorBidi" w:eastAsia="Calibri" w:hAnsiTheme="majorBidi" w:cstheme="majorBidi"/>
          <w:sz w:val="28"/>
          <w:szCs w:val="28"/>
          <w:rtl/>
          <w14:ligatures w14:val="standardContextual"/>
        </w:rPr>
        <w:t xml:space="preserve">يوجـد </w:t>
      </w:r>
      <w:r w:rsidR="006C430F" w:rsidRPr="00AB4E7D">
        <w:rPr>
          <w:rFonts w:asciiTheme="majorBidi" w:eastAsia="Calibri" w:hAnsiTheme="majorBidi" w:cstheme="majorBidi"/>
          <w:sz w:val="28"/>
          <w:szCs w:val="28"/>
          <w:rtl/>
          <w14:ligatures w14:val="standardContextual"/>
        </w:rPr>
        <w:t>أثر</w:t>
      </w:r>
      <w:r w:rsidRPr="00AB4E7D">
        <w:rPr>
          <w:rFonts w:asciiTheme="majorBidi" w:eastAsia="Calibri" w:hAnsiTheme="majorBidi" w:cstheme="majorBidi"/>
          <w:sz w:val="28"/>
          <w:szCs w:val="28"/>
          <w:rtl/>
          <w14:ligatures w14:val="standardContextual"/>
        </w:rPr>
        <w:t xml:space="preserve"> ذو دلالة إحصائية عنـد مسـتوى دلالـة </w:t>
      </w:r>
      <w:r w:rsidRPr="00AB4E7D">
        <w:rPr>
          <w:rFonts w:asciiTheme="majorBidi" w:eastAsia="Calibri" w:hAnsiTheme="majorBidi" w:cstheme="majorBidi"/>
          <w:sz w:val="28"/>
          <w:szCs w:val="28"/>
          <w14:ligatures w14:val="standardContextual"/>
        </w:rPr>
        <w:t>(α ≤ 0.05)</w:t>
      </w:r>
      <w:r w:rsidRPr="00AB4E7D">
        <w:rPr>
          <w:rFonts w:asciiTheme="majorBidi" w:hAnsiTheme="majorBidi" w:cstheme="majorBidi"/>
          <w:sz w:val="28"/>
          <w:szCs w:val="28"/>
          <w:rtl/>
        </w:rPr>
        <w:t xml:space="preserve"> </w:t>
      </w:r>
      <w:r w:rsidR="00082E03" w:rsidRPr="00AB4E7D">
        <w:rPr>
          <w:rFonts w:asciiTheme="majorBidi" w:hAnsiTheme="majorBidi" w:cstheme="majorBidi"/>
          <w:sz w:val="28"/>
          <w:szCs w:val="28"/>
          <w:rtl/>
        </w:rPr>
        <w:t xml:space="preserve">للعائد من التدريب المتمثل في (تطوير المهارات التعليمية، ممارسة التقنيات الحديثة، استراتيجيات إدارة الفصول الدراسية، التعلم الذاتي المستمر، التطوير المهني) على </w:t>
      </w:r>
      <w:r w:rsidR="00554797" w:rsidRPr="00AB4E7D">
        <w:rPr>
          <w:rFonts w:asciiTheme="majorBidi" w:hAnsiTheme="majorBidi" w:cstheme="majorBidi"/>
          <w:sz w:val="28"/>
          <w:szCs w:val="28"/>
          <w:rtl/>
        </w:rPr>
        <w:t>النمو السلوكي</w:t>
      </w:r>
      <w:r w:rsidR="00741CB2" w:rsidRPr="00AB4E7D">
        <w:rPr>
          <w:rFonts w:asciiTheme="majorBidi" w:hAnsiTheme="majorBidi" w:cstheme="majorBidi"/>
          <w:sz w:val="28"/>
          <w:szCs w:val="28"/>
          <w:rtl/>
        </w:rPr>
        <w:t xml:space="preserve"> للطلاب</w:t>
      </w:r>
      <w:r w:rsidR="00082E03" w:rsidRPr="00AB4E7D">
        <w:rPr>
          <w:rFonts w:asciiTheme="majorBidi" w:hAnsiTheme="majorBidi" w:cstheme="majorBidi"/>
          <w:sz w:val="28"/>
          <w:szCs w:val="28"/>
          <w:rtl/>
        </w:rPr>
        <w:t>.</w:t>
      </w:r>
    </w:p>
    <w:p w:rsidR="00060546" w:rsidRPr="00AB4E7D" w:rsidRDefault="00AD686D" w:rsidP="00F56E49">
      <w:pPr>
        <w:bidi/>
        <w:spacing w:line="360" w:lineRule="auto"/>
        <w:rPr>
          <w:rFonts w:asciiTheme="majorBidi" w:hAnsiTheme="majorBidi" w:cstheme="majorBidi"/>
          <w:sz w:val="28"/>
          <w:szCs w:val="28"/>
          <w:rtl/>
        </w:rPr>
      </w:pPr>
      <w:r w:rsidRPr="00AB4E7D">
        <w:rPr>
          <w:rFonts w:asciiTheme="majorBidi" w:eastAsia="Calibri" w:hAnsiTheme="majorBidi" w:cstheme="majorBidi"/>
          <w:b/>
          <w:bCs/>
          <w:sz w:val="28"/>
          <w:szCs w:val="28"/>
          <w:lang w:val="en-GB" w:bidi="ar-BH"/>
          <w14:ligatures w14:val="standardContextual"/>
        </w:rPr>
        <w:t>:H</w:t>
      </w:r>
      <w:r w:rsidRPr="00AB4E7D">
        <w:rPr>
          <w:rFonts w:asciiTheme="majorBidi" w:eastAsia="Calibri" w:hAnsiTheme="majorBidi" w:cstheme="majorBidi"/>
          <w:b/>
          <w:bCs/>
          <w:sz w:val="28"/>
          <w:szCs w:val="28"/>
          <w:vertAlign w:val="subscript"/>
          <w:lang w:val="en-GB" w:bidi="ar-BH"/>
          <w14:ligatures w14:val="standardContextual"/>
        </w:rPr>
        <w:t>0</w:t>
      </w:r>
      <w:r w:rsidR="00092436" w:rsidRPr="00AB4E7D">
        <w:rPr>
          <w:rFonts w:asciiTheme="majorBidi" w:eastAsia="Calibri" w:hAnsiTheme="majorBidi" w:cstheme="majorBidi"/>
          <w:b/>
          <w:bCs/>
          <w:sz w:val="28"/>
          <w:szCs w:val="28"/>
          <w:vertAlign w:val="subscript"/>
          <w:lang w:val="en-GB" w:bidi="ar-BH"/>
          <w14:ligatures w14:val="standardContextual"/>
        </w:rPr>
        <w:t>3</w:t>
      </w:r>
      <w:r w:rsidRPr="00AB4E7D">
        <w:rPr>
          <w:rFonts w:asciiTheme="majorBidi" w:eastAsia="Calibri" w:hAnsiTheme="majorBidi" w:cstheme="majorBidi"/>
          <w:b/>
          <w:bCs/>
          <w:sz w:val="28"/>
          <w:szCs w:val="28"/>
          <w:rtl/>
          <w14:ligatures w14:val="standardContextual"/>
        </w:rPr>
        <w:t xml:space="preserve"> لا </w:t>
      </w:r>
      <w:r w:rsidRPr="00AB4E7D">
        <w:rPr>
          <w:rFonts w:asciiTheme="majorBidi" w:eastAsia="Calibri" w:hAnsiTheme="majorBidi" w:cstheme="majorBidi"/>
          <w:sz w:val="28"/>
          <w:szCs w:val="28"/>
          <w:rtl/>
          <w14:ligatures w14:val="standardContextual"/>
        </w:rPr>
        <w:t xml:space="preserve">يوجـد </w:t>
      </w:r>
      <w:r w:rsidR="006C430F" w:rsidRPr="00AB4E7D">
        <w:rPr>
          <w:rFonts w:asciiTheme="majorBidi" w:eastAsia="Calibri" w:hAnsiTheme="majorBidi" w:cstheme="majorBidi"/>
          <w:sz w:val="28"/>
          <w:szCs w:val="28"/>
          <w:rtl/>
          <w14:ligatures w14:val="standardContextual"/>
        </w:rPr>
        <w:t>أثر</w:t>
      </w:r>
      <w:r w:rsidRPr="00AB4E7D">
        <w:rPr>
          <w:rFonts w:asciiTheme="majorBidi" w:eastAsia="Calibri" w:hAnsiTheme="majorBidi" w:cstheme="majorBidi"/>
          <w:sz w:val="28"/>
          <w:szCs w:val="28"/>
          <w:rtl/>
          <w14:ligatures w14:val="standardContextual"/>
        </w:rPr>
        <w:t xml:space="preserve"> ذو دلالة إحصائية عنـد مسـتوى دلالـة </w:t>
      </w:r>
      <w:r w:rsidRPr="00AB4E7D">
        <w:rPr>
          <w:rFonts w:asciiTheme="majorBidi" w:eastAsia="Calibri" w:hAnsiTheme="majorBidi" w:cstheme="majorBidi"/>
          <w:sz w:val="28"/>
          <w:szCs w:val="28"/>
          <w14:ligatures w14:val="standardContextual"/>
        </w:rPr>
        <w:t>(α ≤ 0.05)</w:t>
      </w:r>
      <w:r w:rsidRPr="00AB4E7D">
        <w:rPr>
          <w:rFonts w:asciiTheme="majorBidi" w:hAnsiTheme="majorBidi" w:cstheme="majorBidi"/>
          <w:sz w:val="28"/>
          <w:szCs w:val="28"/>
          <w:rtl/>
        </w:rPr>
        <w:t xml:space="preserve"> </w:t>
      </w:r>
      <w:r w:rsidR="00082E03" w:rsidRPr="00AB4E7D">
        <w:rPr>
          <w:rFonts w:asciiTheme="majorBidi" w:hAnsiTheme="majorBidi" w:cstheme="majorBidi"/>
          <w:sz w:val="28"/>
          <w:szCs w:val="28"/>
          <w:rtl/>
        </w:rPr>
        <w:t xml:space="preserve">للعائد من التدريب المتمثل في (تطوير المهارات التعليمية، ممارسة التقنيات الحديثة، استراتيجيات إدارة الفصول الدراسية، التعلم الذاتي المستمر، التطوير المهني) على </w:t>
      </w:r>
      <w:r w:rsidR="00554797" w:rsidRPr="00AB4E7D">
        <w:rPr>
          <w:rFonts w:asciiTheme="majorBidi" w:hAnsiTheme="majorBidi" w:cstheme="majorBidi"/>
          <w:sz w:val="28"/>
          <w:szCs w:val="28"/>
          <w:rtl/>
        </w:rPr>
        <w:t>المهارات الاجتماعية</w:t>
      </w:r>
      <w:r w:rsidR="00741CB2" w:rsidRPr="00AB4E7D">
        <w:rPr>
          <w:rFonts w:asciiTheme="majorBidi" w:hAnsiTheme="majorBidi" w:cstheme="majorBidi"/>
          <w:sz w:val="28"/>
          <w:szCs w:val="28"/>
          <w:rtl/>
        </w:rPr>
        <w:t xml:space="preserve"> للطلاب</w:t>
      </w:r>
      <w:r w:rsidR="00082E03" w:rsidRPr="00AB4E7D">
        <w:rPr>
          <w:rFonts w:asciiTheme="majorBidi" w:hAnsiTheme="majorBidi" w:cstheme="majorBidi"/>
          <w:sz w:val="28"/>
          <w:szCs w:val="28"/>
          <w:rtl/>
        </w:rPr>
        <w:t>.</w:t>
      </w:r>
    </w:p>
    <w:p w:rsidR="00554797" w:rsidRPr="00AB4E7D" w:rsidRDefault="00554797" w:rsidP="00F56E49">
      <w:pPr>
        <w:bidi/>
        <w:spacing w:line="360" w:lineRule="auto"/>
        <w:rPr>
          <w:rFonts w:asciiTheme="majorBidi" w:hAnsiTheme="majorBidi" w:cstheme="majorBidi"/>
          <w:sz w:val="28"/>
          <w:szCs w:val="28"/>
          <w:rtl/>
        </w:rPr>
      </w:pPr>
      <w:r w:rsidRPr="00AB4E7D">
        <w:rPr>
          <w:rFonts w:asciiTheme="majorBidi" w:eastAsia="Calibri" w:hAnsiTheme="majorBidi" w:cstheme="majorBidi"/>
          <w:b/>
          <w:bCs/>
          <w:sz w:val="28"/>
          <w:szCs w:val="28"/>
          <w:lang w:val="en-GB" w:bidi="ar-BH"/>
          <w14:ligatures w14:val="standardContextual"/>
        </w:rPr>
        <w:t>:H</w:t>
      </w:r>
      <w:r w:rsidRPr="00AB4E7D">
        <w:rPr>
          <w:rFonts w:asciiTheme="majorBidi" w:eastAsia="Calibri" w:hAnsiTheme="majorBidi" w:cstheme="majorBidi"/>
          <w:b/>
          <w:bCs/>
          <w:sz w:val="28"/>
          <w:szCs w:val="28"/>
          <w:vertAlign w:val="subscript"/>
          <w:lang w:val="en-GB" w:bidi="ar-BH"/>
          <w14:ligatures w14:val="standardContextual"/>
        </w:rPr>
        <w:t>04</w:t>
      </w:r>
      <w:r w:rsidRPr="00AB4E7D">
        <w:rPr>
          <w:rFonts w:asciiTheme="majorBidi" w:eastAsia="Calibri" w:hAnsiTheme="majorBidi" w:cstheme="majorBidi"/>
          <w:b/>
          <w:bCs/>
          <w:sz w:val="28"/>
          <w:szCs w:val="28"/>
          <w:rtl/>
          <w14:ligatures w14:val="standardContextual"/>
        </w:rPr>
        <w:t xml:space="preserve"> لا </w:t>
      </w:r>
      <w:r w:rsidRPr="00AB4E7D">
        <w:rPr>
          <w:rFonts w:asciiTheme="majorBidi" w:eastAsia="Calibri" w:hAnsiTheme="majorBidi" w:cstheme="majorBidi"/>
          <w:sz w:val="28"/>
          <w:szCs w:val="28"/>
          <w:rtl/>
          <w14:ligatures w14:val="standardContextual"/>
        </w:rPr>
        <w:t xml:space="preserve">يوجـد </w:t>
      </w:r>
      <w:r w:rsidR="006C430F" w:rsidRPr="00AB4E7D">
        <w:rPr>
          <w:rFonts w:asciiTheme="majorBidi" w:eastAsia="Calibri" w:hAnsiTheme="majorBidi" w:cstheme="majorBidi"/>
          <w:sz w:val="28"/>
          <w:szCs w:val="28"/>
          <w:rtl/>
          <w14:ligatures w14:val="standardContextual"/>
        </w:rPr>
        <w:t>أثر</w:t>
      </w:r>
      <w:r w:rsidRPr="00AB4E7D">
        <w:rPr>
          <w:rFonts w:asciiTheme="majorBidi" w:eastAsia="Calibri" w:hAnsiTheme="majorBidi" w:cstheme="majorBidi"/>
          <w:sz w:val="28"/>
          <w:szCs w:val="28"/>
          <w:rtl/>
          <w14:ligatures w14:val="standardContextual"/>
        </w:rPr>
        <w:t xml:space="preserve"> ذو دلالة إحصائية عنـد مسـتوى دلالـة </w:t>
      </w:r>
      <w:r w:rsidRPr="00AB4E7D">
        <w:rPr>
          <w:rFonts w:asciiTheme="majorBidi" w:eastAsia="Calibri" w:hAnsiTheme="majorBidi" w:cstheme="majorBidi"/>
          <w:sz w:val="28"/>
          <w:szCs w:val="28"/>
          <w14:ligatures w14:val="standardContextual"/>
        </w:rPr>
        <w:t>(α ≤ 0.05)</w:t>
      </w:r>
      <w:r w:rsidRPr="00AB4E7D">
        <w:rPr>
          <w:rFonts w:asciiTheme="majorBidi" w:hAnsiTheme="majorBidi" w:cstheme="majorBidi"/>
          <w:sz w:val="28"/>
          <w:szCs w:val="28"/>
          <w:rtl/>
        </w:rPr>
        <w:t xml:space="preserve"> </w:t>
      </w:r>
      <w:r w:rsidR="00082E03" w:rsidRPr="00AB4E7D">
        <w:rPr>
          <w:rFonts w:asciiTheme="majorBidi" w:hAnsiTheme="majorBidi" w:cstheme="majorBidi"/>
          <w:sz w:val="28"/>
          <w:szCs w:val="28"/>
          <w:rtl/>
        </w:rPr>
        <w:t xml:space="preserve">للعائد من التدريب المتمثل في (تطوير المهارات التعليمية، ممارسة التقنيات الحديثة، استراتيجيات إدارة الفصول الدراسية، التعلم الذاتي المستمر، التطوير المهني) على </w:t>
      </w:r>
      <w:r w:rsidRPr="00AB4E7D">
        <w:rPr>
          <w:rFonts w:asciiTheme="majorBidi" w:hAnsiTheme="majorBidi" w:cstheme="majorBidi"/>
          <w:sz w:val="28"/>
          <w:szCs w:val="28"/>
          <w:rtl/>
        </w:rPr>
        <w:t>التعلم الذاتي والمستمر</w:t>
      </w:r>
      <w:r w:rsidR="00741CB2" w:rsidRPr="00AB4E7D">
        <w:rPr>
          <w:rFonts w:asciiTheme="majorBidi" w:hAnsiTheme="majorBidi" w:cstheme="majorBidi"/>
          <w:sz w:val="28"/>
          <w:szCs w:val="28"/>
          <w:rtl/>
        </w:rPr>
        <w:t xml:space="preserve"> للطلاب</w:t>
      </w:r>
      <w:r w:rsidRPr="00AB4E7D">
        <w:rPr>
          <w:rFonts w:asciiTheme="majorBidi" w:hAnsiTheme="majorBidi" w:cstheme="majorBidi"/>
          <w:sz w:val="28"/>
          <w:szCs w:val="28"/>
          <w:rtl/>
        </w:rPr>
        <w:t>.</w:t>
      </w:r>
    </w:p>
    <w:p w:rsidR="00937383" w:rsidRPr="00AB4E7D" w:rsidRDefault="00500F2A" w:rsidP="00F56E49">
      <w:pPr>
        <w:bidi/>
        <w:spacing w:line="360" w:lineRule="auto"/>
        <w:rPr>
          <w:rFonts w:asciiTheme="majorBidi" w:hAnsiTheme="majorBidi" w:cstheme="majorBidi"/>
          <w:b/>
          <w:bCs/>
          <w:sz w:val="28"/>
          <w:szCs w:val="28"/>
          <w:rtl/>
        </w:rPr>
      </w:pPr>
      <w:bookmarkStart w:id="5" w:name="_Toc529902788"/>
      <w:bookmarkStart w:id="6" w:name="_Toc530190942"/>
      <w:r w:rsidRPr="00AB4E7D">
        <w:rPr>
          <w:rFonts w:asciiTheme="majorBidi" w:hAnsiTheme="majorBidi" w:cstheme="majorBidi"/>
          <w:b/>
          <w:bCs/>
          <w:sz w:val="28"/>
          <w:szCs w:val="28"/>
          <w:rtl/>
        </w:rPr>
        <w:t>مصطلحات ال</w:t>
      </w:r>
      <w:r w:rsidR="00136AAE" w:rsidRPr="00AB4E7D">
        <w:rPr>
          <w:rFonts w:asciiTheme="majorBidi" w:hAnsiTheme="majorBidi" w:cstheme="majorBidi"/>
          <w:b/>
          <w:bCs/>
          <w:sz w:val="28"/>
          <w:szCs w:val="28"/>
          <w:rtl/>
        </w:rPr>
        <w:t>دراسة</w:t>
      </w:r>
    </w:p>
    <w:p w:rsidR="00990E8D" w:rsidRDefault="00500F2A" w:rsidP="00990E8D">
      <w:pPr>
        <w:bidi/>
        <w:spacing w:line="360" w:lineRule="auto"/>
        <w:rPr>
          <w:rFonts w:asciiTheme="majorBidi" w:hAnsiTheme="majorBidi" w:cstheme="majorBidi"/>
          <w:sz w:val="28"/>
          <w:szCs w:val="28"/>
          <w:rtl/>
        </w:rPr>
      </w:pPr>
      <w:r w:rsidRPr="00AB4E7D">
        <w:rPr>
          <w:rFonts w:asciiTheme="majorBidi" w:hAnsiTheme="majorBidi" w:cstheme="majorBidi"/>
          <w:b/>
          <w:bCs/>
          <w:sz w:val="28"/>
          <w:szCs w:val="28"/>
          <w:rtl/>
        </w:rPr>
        <w:lastRenderedPageBreak/>
        <w:t>-</w:t>
      </w:r>
      <w:r w:rsidR="00674DC1" w:rsidRPr="00AB4E7D">
        <w:rPr>
          <w:rFonts w:asciiTheme="majorBidi" w:hAnsiTheme="majorBidi" w:cstheme="majorBidi"/>
          <w:b/>
          <w:bCs/>
          <w:sz w:val="28"/>
          <w:szCs w:val="28"/>
          <w:rtl/>
        </w:rPr>
        <w:t>التدريب</w:t>
      </w:r>
      <w:r w:rsidR="002D53AC" w:rsidRPr="00AB4E7D">
        <w:rPr>
          <w:rFonts w:asciiTheme="majorBidi" w:hAnsiTheme="majorBidi" w:cstheme="majorBidi"/>
          <w:b/>
          <w:bCs/>
          <w:sz w:val="28"/>
          <w:szCs w:val="28"/>
          <w:rtl/>
        </w:rPr>
        <w:t>:</w:t>
      </w:r>
      <w:r w:rsidR="002D53AC" w:rsidRPr="00AB4E7D">
        <w:rPr>
          <w:rFonts w:asciiTheme="majorBidi" w:hAnsiTheme="majorBidi" w:cstheme="majorBidi"/>
          <w:sz w:val="28"/>
          <w:szCs w:val="28"/>
          <w:rtl/>
        </w:rPr>
        <w:t xml:space="preserve"> عرف السكارنة (2011)، التدريب على أنه جهود إدارية وتنظيمية مرتبطة بحالة الاستمرارية تستهدف إجراء تغيير مهاري ومعرفي وسلوكي في خصائص الفرد الحالية أو المستقبلية لكي يتمكن من الإيفاء بمتطلبات عمله أو أن يطور أداءه العملي والسلوكي بشكل أفضل.</w:t>
      </w:r>
      <w:r w:rsidR="00357F05">
        <w:rPr>
          <w:rFonts w:asciiTheme="majorBidi" w:hAnsiTheme="majorBidi" w:cstheme="majorBidi" w:hint="cs"/>
          <w:sz w:val="28"/>
          <w:szCs w:val="28"/>
          <w:rtl/>
        </w:rPr>
        <w:t xml:space="preserve"> و</w:t>
      </w:r>
      <w:r w:rsidR="002C2E1A" w:rsidRPr="00AB4E7D">
        <w:rPr>
          <w:rFonts w:asciiTheme="majorBidi" w:hAnsiTheme="majorBidi" w:cstheme="majorBidi"/>
          <w:sz w:val="28"/>
          <w:szCs w:val="28"/>
          <w:rtl/>
        </w:rPr>
        <w:t xml:space="preserve">تعرف الباحثة </w:t>
      </w:r>
      <w:r w:rsidR="00023944" w:rsidRPr="00AB4E7D">
        <w:rPr>
          <w:rFonts w:asciiTheme="majorBidi" w:hAnsiTheme="majorBidi" w:cstheme="majorBidi"/>
          <w:sz w:val="28"/>
          <w:szCs w:val="28"/>
          <w:rtl/>
        </w:rPr>
        <w:t xml:space="preserve">تدريب المعلمين </w:t>
      </w:r>
      <w:r w:rsidR="002C2E1A" w:rsidRPr="00AB4E7D">
        <w:rPr>
          <w:rFonts w:asciiTheme="majorBidi" w:hAnsiTheme="majorBidi" w:cstheme="majorBidi"/>
          <w:sz w:val="28"/>
          <w:szCs w:val="28"/>
          <w:rtl/>
        </w:rPr>
        <w:t xml:space="preserve">إجرائيا بأنه </w:t>
      </w:r>
      <w:r w:rsidR="00023944" w:rsidRPr="00AB4E7D">
        <w:rPr>
          <w:rFonts w:asciiTheme="majorBidi" w:hAnsiTheme="majorBidi" w:cstheme="majorBidi"/>
          <w:sz w:val="28"/>
          <w:szCs w:val="28"/>
          <w:rtl/>
        </w:rPr>
        <w:t xml:space="preserve">عملية منظمة تهدف إلى تعزيز كفاءات المعلمين ومهاراتهم من خلال تقديم برامج تعليمية وتدريبية متخصصة. </w:t>
      </w:r>
    </w:p>
    <w:p w:rsidR="00CD2B4B" w:rsidRPr="00AB4E7D" w:rsidRDefault="00674DC1" w:rsidP="00990E8D">
      <w:pPr>
        <w:bidi/>
        <w:spacing w:line="360" w:lineRule="auto"/>
        <w:rPr>
          <w:rFonts w:asciiTheme="majorBidi" w:hAnsiTheme="majorBidi" w:cstheme="majorBidi"/>
          <w:sz w:val="28"/>
          <w:szCs w:val="28"/>
          <w:rtl/>
        </w:rPr>
      </w:pPr>
      <w:r w:rsidRPr="00AB4E7D">
        <w:rPr>
          <w:rFonts w:asciiTheme="majorBidi" w:hAnsiTheme="majorBidi" w:cstheme="majorBidi"/>
          <w:b/>
          <w:bCs/>
          <w:sz w:val="28"/>
          <w:szCs w:val="28"/>
          <w:rtl/>
        </w:rPr>
        <w:t xml:space="preserve">- العائد من </w:t>
      </w:r>
      <w:r w:rsidR="00CD2B4B" w:rsidRPr="00AB4E7D">
        <w:rPr>
          <w:rFonts w:asciiTheme="majorBidi" w:hAnsiTheme="majorBidi" w:cstheme="majorBidi"/>
          <w:b/>
          <w:bCs/>
          <w:sz w:val="28"/>
          <w:szCs w:val="28"/>
          <w:rtl/>
        </w:rPr>
        <w:t xml:space="preserve">التدريب: </w:t>
      </w:r>
      <w:r w:rsidR="00CD2B4B" w:rsidRPr="00AB4E7D">
        <w:rPr>
          <w:rFonts w:asciiTheme="majorBidi" w:hAnsiTheme="majorBidi" w:cstheme="majorBidi"/>
          <w:sz w:val="28"/>
          <w:szCs w:val="28"/>
          <w:rtl/>
        </w:rPr>
        <w:t>يشير إلى الفوائد والقيمة التي يتم تحقيقها نتيجة للاستثمار في برامج التدريب والتطوير. يمكن أن يتضمن العائد من التدريب عدة جوانب مثل زيادة الإنتاجية، تحسين المهارات، تحسين الرضا الوظيفي، تقليل التكاليف، زيادة الاحتفاظ بالموظفين</w:t>
      </w:r>
      <w:r w:rsidR="00990E8D">
        <w:rPr>
          <w:rFonts w:asciiTheme="majorBidi" w:hAnsiTheme="majorBidi" w:cstheme="majorBidi" w:hint="cs"/>
          <w:sz w:val="28"/>
          <w:szCs w:val="28"/>
          <w:rtl/>
        </w:rPr>
        <w:t xml:space="preserve"> </w:t>
      </w:r>
      <w:r w:rsidR="00C6588A" w:rsidRPr="00AB4E7D">
        <w:rPr>
          <w:rFonts w:asciiTheme="majorBidi" w:hAnsiTheme="majorBidi" w:cstheme="majorBidi"/>
          <w:sz w:val="28"/>
          <w:szCs w:val="28"/>
          <w:rtl/>
        </w:rPr>
        <w:t>(الماحي، 2003)</w:t>
      </w:r>
      <w:r w:rsidR="00CD2B4B" w:rsidRPr="00AB4E7D">
        <w:rPr>
          <w:rFonts w:asciiTheme="majorBidi" w:hAnsiTheme="majorBidi" w:cstheme="majorBidi"/>
          <w:sz w:val="28"/>
          <w:szCs w:val="28"/>
          <w:rtl/>
        </w:rPr>
        <w:t>.</w:t>
      </w:r>
      <w:r w:rsidR="00357F05">
        <w:rPr>
          <w:rFonts w:asciiTheme="majorBidi" w:hAnsiTheme="majorBidi" w:cstheme="majorBidi" w:hint="cs"/>
          <w:sz w:val="28"/>
          <w:szCs w:val="28"/>
          <w:rtl/>
        </w:rPr>
        <w:t xml:space="preserve"> و</w:t>
      </w:r>
      <w:r w:rsidR="00CD2B4B" w:rsidRPr="00AB4E7D">
        <w:rPr>
          <w:rFonts w:asciiTheme="majorBidi" w:hAnsiTheme="majorBidi" w:cstheme="majorBidi"/>
          <w:sz w:val="28"/>
          <w:szCs w:val="28"/>
          <w:rtl/>
        </w:rPr>
        <w:t>تعرف الباحثة العائد من التدريب إجرائيا بأنه هو قياس تأثير برامج التدريب على أعضاء هيئة التدريس في مراحل التعليم العام، يتم تحديده من خلال قياس التحسن في نواتج التعلم للطلاب بعد تنفيذ البرامج التدريبية لأعضاء هيئة التدريس</w:t>
      </w:r>
      <w:r w:rsidR="00CD2B4B" w:rsidRPr="00AB4E7D">
        <w:rPr>
          <w:rFonts w:asciiTheme="majorBidi" w:hAnsiTheme="majorBidi" w:cstheme="majorBidi"/>
          <w:sz w:val="28"/>
          <w:szCs w:val="28"/>
        </w:rPr>
        <w:t>.</w:t>
      </w:r>
    </w:p>
    <w:p w:rsidR="002729DA" w:rsidRPr="00AB4E7D" w:rsidRDefault="00674DC1" w:rsidP="00357F05">
      <w:pPr>
        <w:bidi/>
        <w:spacing w:line="360" w:lineRule="auto"/>
        <w:rPr>
          <w:rFonts w:asciiTheme="majorBidi" w:hAnsiTheme="majorBidi" w:cstheme="majorBidi"/>
          <w:sz w:val="28"/>
          <w:szCs w:val="28"/>
          <w:rtl/>
        </w:rPr>
      </w:pPr>
      <w:r w:rsidRPr="00AB4E7D">
        <w:rPr>
          <w:rFonts w:asciiTheme="majorBidi" w:hAnsiTheme="majorBidi" w:cstheme="majorBidi"/>
          <w:b/>
          <w:bCs/>
          <w:sz w:val="28"/>
          <w:szCs w:val="28"/>
          <w:rtl/>
        </w:rPr>
        <w:t>- نواتج التعلم</w:t>
      </w:r>
      <w:r w:rsidR="002729DA" w:rsidRPr="00AB4E7D">
        <w:rPr>
          <w:rFonts w:asciiTheme="majorBidi" w:hAnsiTheme="majorBidi" w:cstheme="majorBidi"/>
          <w:b/>
          <w:bCs/>
          <w:sz w:val="28"/>
          <w:szCs w:val="28"/>
          <w:rtl/>
        </w:rPr>
        <w:t xml:space="preserve">: </w:t>
      </w:r>
      <w:r w:rsidR="002729DA" w:rsidRPr="00AB4E7D">
        <w:rPr>
          <w:rFonts w:asciiTheme="majorBidi" w:hAnsiTheme="majorBidi" w:cstheme="majorBidi"/>
          <w:sz w:val="28"/>
          <w:szCs w:val="28"/>
          <w:rtl/>
        </w:rPr>
        <w:t>عبارات تصف ما ينبغي أن يعرفه الطالب ويكون قادرا على أدائه، ويتوقـع من الطالب انجازه في نهاية دراسته لمقرر دراسي أو برنامج تعليمي محدد (الهيئة القومية لضمان جودة التعليم والاعتماد، ٢٠٠٨)</w:t>
      </w:r>
      <w:r w:rsidR="00357F05">
        <w:rPr>
          <w:rFonts w:asciiTheme="majorBidi" w:hAnsiTheme="majorBidi" w:cstheme="majorBidi" w:hint="cs"/>
          <w:sz w:val="28"/>
          <w:szCs w:val="28"/>
          <w:rtl/>
        </w:rPr>
        <w:t xml:space="preserve">. </w:t>
      </w:r>
      <w:r w:rsidR="002729DA" w:rsidRPr="00AB4E7D">
        <w:rPr>
          <w:rFonts w:asciiTheme="majorBidi" w:hAnsiTheme="majorBidi" w:cstheme="majorBidi"/>
          <w:sz w:val="28"/>
          <w:szCs w:val="28"/>
          <w:rtl/>
        </w:rPr>
        <w:t>أما التعريف الإجرائي فهي تعني ما ينبغي أن يعرفه الطالب ويكون قادرا على أدائه بعـد دراسـته لمق</w:t>
      </w:r>
      <w:r w:rsidR="00994FE7" w:rsidRPr="00AB4E7D">
        <w:rPr>
          <w:rFonts w:asciiTheme="majorBidi" w:hAnsiTheme="majorBidi" w:cstheme="majorBidi"/>
          <w:sz w:val="28"/>
          <w:szCs w:val="28"/>
          <w:rtl/>
        </w:rPr>
        <w:t>رر دراسي أو برنامج تعليمي معين.</w:t>
      </w:r>
    </w:p>
    <w:p w:rsidR="00DC5F9D" w:rsidRPr="00AB4E7D" w:rsidRDefault="002C2E1A" w:rsidP="00DC5F9D">
      <w:pPr>
        <w:bidi/>
        <w:spacing w:line="360" w:lineRule="auto"/>
        <w:rPr>
          <w:rFonts w:asciiTheme="majorBidi" w:hAnsiTheme="majorBidi" w:cstheme="majorBidi"/>
          <w:b/>
          <w:bCs/>
          <w:sz w:val="28"/>
          <w:szCs w:val="28"/>
          <w:rtl/>
        </w:rPr>
      </w:pPr>
      <w:r w:rsidRPr="00AB4E7D">
        <w:rPr>
          <w:rFonts w:asciiTheme="majorBidi" w:hAnsiTheme="majorBidi" w:cstheme="majorBidi"/>
          <w:b/>
          <w:bCs/>
          <w:sz w:val="28"/>
          <w:szCs w:val="28"/>
          <w:rtl/>
        </w:rPr>
        <w:t>الدراسات السابقة</w:t>
      </w:r>
      <w:r w:rsidR="00DC5F9D" w:rsidRPr="00AB4E7D">
        <w:rPr>
          <w:rFonts w:asciiTheme="majorBidi" w:hAnsiTheme="majorBidi" w:cstheme="majorBidi"/>
          <w:sz w:val="28"/>
          <w:szCs w:val="28"/>
          <w:rtl/>
        </w:rPr>
        <w:t xml:space="preserve"> </w:t>
      </w:r>
      <w:r w:rsidR="00DC5F9D" w:rsidRPr="00AB4E7D">
        <w:rPr>
          <w:rFonts w:asciiTheme="majorBidi" w:hAnsiTheme="majorBidi" w:cstheme="majorBidi"/>
          <w:b/>
          <w:bCs/>
          <w:sz w:val="28"/>
          <w:szCs w:val="28"/>
          <w:rtl/>
        </w:rPr>
        <w:t>الدراسات السابقة</w:t>
      </w:r>
    </w:p>
    <w:p w:rsidR="00DC5F9D" w:rsidRPr="00AB4E7D" w:rsidRDefault="00DC5F9D" w:rsidP="00DC5F9D">
      <w:pPr>
        <w:bidi/>
        <w:spacing w:line="360" w:lineRule="auto"/>
        <w:rPr>
          <w:rFonts w:asciiTheme="majorBidi" w:hAnsiTheme="majorBidi" w:cstheme="majorBidi"/>
          <w:b/>
          <w:bCs/>
          <w:sz w:val="28"/>
          <w:szCs w:val="28"/>
          <w:rtl/>
        </w:rPr>
      </w:pPr>
      <w:r w:rsidRPr="00AB4E7D">
        <w:rPr>
          <w:rFonts w:asciiTheme="majorBidi" w:hAnsiTheme="majorBidi" w:cstheme="majorBidi"/>
          <w:b/>
          <w:bCs/>
          <w:sz w:val="28"/>
          <w:szCs w:val="28"/>
          <w:rtl/>
        </w:rPr>
        <w:t>دراسات سابقة متعلقة بالمتغير المستقل (العائد من التدريب)</w:t>
      </w:r>
    </w:p>
    <w:p w:rsidR="00DC5F9D" w:rsidRPr="00AB4E7D" w:rsidRDefault="00DC5F9D" w:rsidP="008C51DC">
      <w:pPr>
        <w:bidi/>
        <w:spacing w:line="360" w:lineRule="auto"/>
        <w:rPr>
          <w:rFonts w:asciiTheme="majorBidi" w:hAnsiTheme="majorBidi" w:cstheme="majorBidi"/>
          <w:sz w:val="28"/>
          <w:szCs w:val="28"/>
          <w:rtl/>
        </w:rPr>
      </w:pPr>
      <w:r w:rsidRPr="00AB4E7D">
        <w:rPr>
          <w:rFonts w:asciiTheme="majorBidi" w:hAnsiTheme="majorBidi" w:cstheme="majorBidi"/>
          <w:sz w:val="28"/>
          <w:szCs w:val="28"/>
          <w:rtl/>
        </w:rPr>
        <w:t>دراسة عطا وآخرون (2020)</w:t>
      </w:r>
      <w:r w:rsidR="008C51DC">
        <w:rPr>
          <w:rFonts w:asciiTheme="majorBidi" w:hAnsiTheme="majorBidi" w:cstheme="majorBidi" w:hint="cs"/>
          <w:sz w:val="28"/>
          <w:szCs w:val="28"/>
          <w:rtl/>
        </w:rPr>
        <w:t xml:space="preserve"> تحت عنوان</w:t>
      </w:r>
      <w:r w:rsidRPr="00AB4E7D">
        <w:rPr>
          <w:rFonts w:asciiTheme="majorBidi" w:hAnsiTheme="majorBidi" w:cstheme="majorBidi"/>
          <w:sz w:val="28"/>
          <w:szCs w:val="28"/>
          <w:rtl/>
        </w:rPr>
        <w:t xml:space="preserve"> تقويم تأثير برنامج "المعلمون أولاً" على سلوكيات المعلمين باستخدام نموذج كيرك باتريك. أظهرت النتائج رضا كبير عن البرنامج وتأثيره الإيجابي على السلوكيات المهنية. أوصت الدراسة بزيادة محتوى البرنامج لتطوير فهم المعلمين لمحتوى تخصصاتهم</w:t>
      </w:r>
      <w:r w:rsidRPr="00AB4E7D">
        <w:rPr>
          <w:rFonts w:asciiTheme="majorBidi" w:hAnsiTheme="majorBidi" w:cstheme="majorBidi"/>
          <w:sz w:val="28"/>
          <w:szCs w:val="28"/>
        </w:rPr>
        <w:t>.</w:t>
      </w:r>
      <w:r w:rsidR="008C51DC">
        <w:rPr>
          <w:rFonts w:asciiTheme="majorBidi" w:hAnsiTheme="majorBidi" w:cstheme="majorBidi" w:hint="cs"/>
          <w:sz w:val="28"/>
          <w:szCs w:val="28"/>
          <w:rtl/>
        </w:rPr>
        <w:t xml:space="preserve"> </w:t>
      </w:r>
      <w:r w:rsidRPr="00AB4E7D">
        <w:rPr>
          <w:rFonts w:asciiTheme="majorBidi" w:hAnsiTheme="majorBidi" w:cstheme="majorBidi"/>
          <w:sz w:val="28"/>
          <w:szCs w:val="28"/>
          <w:rtl/>
        </w:rPr>
        <w:t>دراسة العنزي وآل جابر (2019)</w:t>
      </w:r>
      <w:r w:rsidR="008C51DC">
        <w:rPr>
          <w:rFonts w:asciiTheme="majorBidi" w:hAnsiTheme="majorBidi" w:cstheme="majorBidi" w:hint="cs"/>
          <w:sz w:val="28"/>
          <w:szCs w:val="28"/>
          <w:rtl/>
        </w:rPr>
        <w:t xml:space="preserve"> التي </w:t>
      </w:r>
      <w:r w:rsidRPr="00AB4E7D">
        <w:rPr>
          <w:rFonts w:asciiTheme="majorBidi" w:hAnsiTheme="majorBidi" w:cstheme="majorBidi"/>
          <w:sz w:val="28"/>
          <w:szCs w:val="28"/>
          <w:rtl/>
        </w:rPr>
        <w:t xml:space="preserve">استهدفت تقييم فعالية تدريب معلمات المرحلة الابتدائية على استخدام التكنولوجيا </w:t>
      </w:r>
      <w:r w:rsidRPr="00AB4E7D">
        <w:rPr>
          <w:rFonts w:asciiTheme="majorBidi" w:hAnsiTheme="majorBidi" w:cstheme="majorBidi"/>
          <w:sz w:val="28"/>
          <w:szCs w:val="28"/>
          <w:rtl/>
        </w:rPr>
        <w:lastRenderedPageBreak/>
        <w:t>الحديثة. أظهرت النتائج موافقة المعلمات على تحقيق أهداف التدريب، مع بعض التحفظات</w:t>
      </w:r>
      <w:r w:rsidRPr="00AB4E7D">
        <w:rPr>
          <w:rFonts w:asciiTheme="majorBidi" w:hAnsiTheme="majorBidi" w:cstheme="majorBidi"/>
          <w:sz w:val="28"/>
          <w:szCs w:val="28"/>
        </w:rPr>
        <w:t>.</w:t>
      </w:r>
      <w:r w:rsidR="008C51DC">
        <w:rPr>
          <w:rFonts w:asciiTheme="majorBidi" w:hAnsiTheme="majorBidi" w:cstheme="majorBidi" w:hint="cs"/>
          <w:sz w:val="28"/>
          <w:szCs w:val="28"/>
          <w:rtl/>
        </w:rPr>
        <w:t xml:space="preserve"> </w:t>
      </w:r>
      <w:r w:rsidRPr="00AB4E7D">
        <w:rPr>
          <w:rFonts w:asciiTheme="majorBidi" w:hAnsiTheme="majorBidi" w:cstheme="majorBidi"/>
          <w:sz w:val="28"/>
          <w:szCs w:val="28"/>
          <w:rtl/>
        </w:rPr>
        <w:t>دراسة عبد السلام (2019)</w:t>
      </w:r>
      <w:r w:rsidR="008C51DC">
        <w:rPr>
          <w:rFonts w:asciiTheme="majorBidi" w:hAnsiTheme="majorBidi" w:cstheme="majorBidi" w:hint="cs"/>
          <w:sz w:val="28"/>
          <w:szCs w:val="28"/>
          <w:rtl/>
        </w:rPr>
        <w:t xml:space="preserve"> حيث </w:t>
      </w:r>
      <w:r w:rsidRPr="00AB4E7D">
        <w:rPr>
          <w:rFonts w:asciiTheme="majorBidi" w:hAnsiTheme="majorBidi" w:cstheme="majorBidi"/>
          <w:sz w:val="28"/>
          <w:szCs w:val="28"/>
          <w:rtl/>
        </w:rPr>
        <w:t>تناولت الواقع الحالي لبرامج التنمية المهنية التي تقدمها الأكاديمية المهنية للمعلمين. تضمنت النتائج أن البرامج لا تلبي الاحتياجات الفعلية للمعلمين وتعاني من نقص في الإمكانات</w:t>
      </w:r>
      <w:r w:rsidRPr="00AB4E7D">
        <w:rPr>
          <w:rFonts w:asciiTheme="majorBidi" w:hAnsiTheme="majorBidi" w:cstheme="majorBidi"/>
          <w:sz w:val="28"/>
          <w:szCs w:val="28"/>
        </w:rPr>
        <w:t>.</w:t>
      </w:r>
      <w:r w:rsidR="008C51DC">
        <w:rPr>
          <w:rFonts w:asciiTheme="majorBidi" w:hAnsiTheme="majorBidi" w:cstheme="majorBidi" w:hint="cs"/>
          <w:sz w:val="28"/>
          <w:szCs w:val="28"/>
          <w:rtl/>
        </w:rPr>
        <w:t xml:space="preserve"> و</w:t>
      </w:r>
      <w:r w:rsidRPr="00AB4E7D">
        <w:rPr>
          <w:rFonts w:asciiTheme="majorBidi" w:hAnsiTheme="majorBidi" w:cstheme="majorBidi"/>
          <w:sz w:val="28"/>
          <w:szCs w:val="28"/>
          <w:rtl/>
        </w:rPr>
        <w:t>دراسة تشين (2019)</w:t>
      </w:r>
      <w:r w:rsidR="008C51DC">
        <w:rPr>
          <w:rFonts w:asciiTheme="majorBidi" w:hAnsiTheme="majorBidi" w:cstheme="majorBidi" w:hint="cs"/>
          <w:sz w:val="28"/>
          <w:szCs w:val="28"/>
          <w:rtl/>
        </w:rPr>
        <w:t xml:space="preserve"> التي هدفت إلى </w:t>
      </w:r>
      <w:r w:rsidRPr="00AB4E7D">
        <w:rPr>
          <w:rFonts w:asciiTheme="majorBidi" w:hAnsiTheme="majorBidi" w:cstheme="majorBidi"/>
          <w:sz w:val="28"/>
          <w:szCs w:val="28"/>
          <w:rtl/>
        </w:rPr>
        <w:t>تقويم فعالية برنامج تدريبي للموظفين الجدد باستخدام نموذج كيرك باتريك. أظهرت النتائج رضا كامل عن البرنامج وتأثيره الإيجابي على سلوكيات المتدربين</w:t>
      </w:r>
      <w:r w:rsidRPr="00AB4E7D">
        <w:rPr>
          <w:rFonts w:asciiTheme="majorBidi" w:hAnsiTheme="majorBidi" w:cstheme="majorBidi"/>
          <w:sz w:val="28"/>
          <w:szCs w:val="28"/>
        </w:rPr>
        <w:t>.</w:t>
      </w:r>
    </w:p>
    <w:p w:rsidR="00DC5F9D" w:rsidRPr="00AB4E7D" w:rsidRDefault="00DC5F9D" w:rsidP="00DC5F9D">
      <w:pPr>
        <w:bidi/>
        <w:spacing w:line="360" w:lineRule="auto"/>
        <w:rPr>
          <w:rFonts w:asciiTheme="majorBidi" w:hAnsiTheme="majorBidi" w:cstheme="majorBidi"/>
          <w:b/>
          <w:bCs/>
          <w:sz w:val="28"/>
          <w:szCs w:val="28"/>
          <w:rtl/>
        </w:rPr>
      </w:pPr>
      <w:r w:rsidRPr="00AB4E7D">
        <w:rPr>
          <w:rFonts w:asciiTheme="majorBidi" w:hAnsiTheme="majorBidi" w:cstheme="majorBidi"/>
          <w:b/>
          <w:bCs/>
          <w:sz w:val="28"/>
          <w:szCs w:val="28"/>
          <w:rtl/>
        </w:rPr>
        <w:t>دراسات سابقة متعلقة بالمتغير التابع (نواتج التعلم)</w:t>
      </w:r>
    </w:p>
    <w:p w:rsidR="00DC5F9D" w:rsidRPr="00AB4E7D" w:rsidRDefault="00DC5F9D" w:rsidP="008C51DC">
      <w:pPr>
        <w:bidi/>
        <w:spacing w:line="360" w:lineRule="auto"/>
        <w:rPr>
          <w:rFonts w:asciiTheme="majorBidi" w:hAnsiTheme="majorBidi" w:cstheme="majorBidi"/>
          <w:sz w:val="28"/>
          <w:szCs w:val="28"/>
          <w:rtl/>
        </w:rPr>
      </w:pPr>
      <w:r w:rsidRPr="00AB4E7D">
        <w:rPr>
          <w:rFonts w:asciiTheme="majorBidi" w:hAnsiTheme="majorBidi" w:cstheme="majorBidi"/>
          <w:sz w:val="28"/>
          <w:szCs w:val="28"/>
          <w:rtl/>
        </w:rPr>
        <w:t>دراسة العطوي (2024)</w:t>
      </w:r>
      <w:r w:rsidR="008C51DC">
        <w:rPr>
          <w:rFonts w:asciiTheme="majorBidi" w:hAnsiTheme="majorBidi" w:cstheme="majorBidi" w:hint="cs"/>
          <w:sz w:val="28"/>
          <w:szCs w:val="28"/>
          <w:rtl/>
        </w:rPr>
        <w:t xml:space="preserve"> التي</w:t>
      </w:r>
      <w:r w:rsidRPr="00AB4E7D">
        <w:rPr>
          <w:rFonts w:asciiTheme="majorBidi" w:hAnsiTheme="majorBidi" w:cstheme="majorBidi"/>
          <w:sz w:val="28"/>
          <w:szCs w:val="28"/>
          <w:rtl/>
        </w:rPr>
        <w:t xml:space="preserve"> </w:t>
      </w:r>
      <w:r w:rsidR="00990E8D">
        <w:rPr>
          <w:rFonts w:asciiTheme="majorBidi" w:hAnsiTheme="majorBidi" w:cstheme="majorBidi" w:hint="cs"/>
          <w:sz w:val="28"/>
          <w:szCs w:val="28"/>
          <w:rtl/>
        </w:rPr>
        <w:t xml:space="preserve">تهدف </w:t>
      </w:r>
      <w:r w:rsidRPr="00AB4E7D">
        <w:rPr>
          <w:rFonts w:asciiTheme="majorBidi" w:hAnsiTheme="majorBidi" w:cstheme="majorBidi"/>
          <w:sz w:val="28"/>
          <w:szCs w:val="28"/>
          <w:rtl/>
        </w:rPr>
        <w:t>إلى تنمية المهارات التدريسية لمعلمي العلوم وتحصيل طلابهم. استخدمت المنهج شبه التجريبي</w:t>
      </w:r>
      <w:r w:rsidR="00990E8D">
        <w:rPr>
          <w:rFonts w:asciiTheme="majorBidi" w:hAnsiTheme="majorBidi" w:cstheme="majorBidi" w:hint="cs"/>
          <w:sz w:val="28"/>
          <w:szCs w:val="28"/>
          <w:rtl/>
        </w:rPr>
        <w:t>،</w:t>
      </w:r>
      <w:r w:rsidRPr="00AB4E7D">
        <w:rPr>
          <w:rFonts w:asciiTheme="majorBidi" w:hAnsiTheme="majorBidi" w:cstheme="majorBidi"/>
          <w:sz w:val="28"/>
          <w:szCs w:val="28"/>
          <w:rtl/>
        </w:rPr>
        <w:t xml:space="preserve"> وأظهرت نتائج إيجابية لصالح المجموعة التجريبية</w:t>
      </w:r>
      <w:r w:rsidRPr="00AB4E7D">
        <w:rPr>
          <w:rFonts w:asciiTheme="majorBidi" w:hAnsiTheme="majorBidi" w:cstheme="majorBidi"/>
          <w:sz w:val="28"/>
          <w:szCs w:val="28"/>
        </w:rPr>
        <w:t>.</w:t>
      </w:r>
      <w:r w:rsidR="008C51DC">
        <w:rPr>
          <w:rFonts w:asciiTheme="majorBidi" w:hAnsiTheme="majorBidi" w:cstheme="majorBidi" w:hint="cs"/>
          <w:sz w:val="28"/>
          <w:szCs w:val="28"/>
          <w:rtl/>
        </w:rPr>
        <w:t xml:space="preserve"> </w:t>
      </w:r>
      <w:r w:rsidRPr="00AB4E7D">
        <w:rPr>
          <w:rFonts w:asciiTheme="majorBidi" w:hAnsiTheme="majorBidi" w:cstheme="majorBidi"/>
          <w:sz w:val="28"/>
          <w:szCs w:val="28"/>
          <w:rtl/>
        </w:rPr>
        <w:t>دراسة عبد الغفور وحريري (2021)</w:t>
      </w:r>
      <w:r w:rsidR="008C51DC">
        <w:rPr>
          <w:rFonts w:asciiTheme="majorBidi" w:hAnsiTheme="majorBidi" w:cstheme="majorBidi" w:hint="cs"/>
          <w:sz w:val="28"/>
          <w:szCs w:val="28"/>
          <w:rtl/>
        </w:rPr>
        <w:t xml:space="preserve"> حيث </w:t>
      </w:r>
      <w:r w:rsidRPr="00AB4E7D">
        <w:rPr>
          <w:rFonts w:asciiTheme="majorBidi" w:hAnsiTheme="majorBidi" w:cstheme="majorBidi"/>
          <w:sz w:val="28"/>
          <w:szCs w:val="28"/>
          <w:rtl/>
        </w:rPr>
        <w:t xml:space="preserve">بحثت </w:t>
      </w:r>
      <w:r w:rsidR="00990E8D">
        <w:rPr>
          <w:rFonts w:asciiTheme="majorBidi" w:hAnsiTheme="majorBidi" w:cstheme="majorBidi" w:hint="cs"/>
          <w:sz w:val="28"/>
          <w:szCs w:val="28"/>
          <w:rtl/>
        </w:rPr>
        <w:t xml:space="preserve">عن </w:t>
      </w:r>
      <w:r w:rsidRPr="00AB4E7D">
        <w:rPr>
          <w:rFonts w:asciiTheme="majorBidi" w:hAnsiTheme="majorBidi" w:cstheme="majorBidi"/>
          <w:sz w:val="28"/>
          <w:szCs w:val="28"/>
          <w:rtl/>
        </w:rPr>
        <w:t>دور قائدات المدارس في تحسين نواتج التعلم. أشارت النتائج إلى تحسينات في الجوانب المعرفية والوجدانية، مع عدم وجود فروق ذات دلالة إحصائية بناءً على التخصص وسنوات الخبرة</w:t>
      </w:r>
      <w:r w:rsidRPr="00AB4E7D">
        <w:rPr>
          <w:rFonts w:asciiTheme="majorBidi" w:hAnsiTheme="majorBidi" w:cstheme="majorBidi"/>
          <w:sz w:val="28"/>
          <w:szCs w:val="28"/>
        </w:rPr>
        <w:t>.</w:t>
      </w:r>
    </w:p>
    <w:p w:rsidR="00DC5F9D" w:rsidRPr="00AB4E7D" w:rsidRDefault="00DC5F9D" w:rsidP="00DC5F9D">
      <w:pPr>
        <w:bidi/>
        <w:spacing w:line="360" w:lineRule="auto"/>
        <w:rPr>
          <w:rFonts w:asciiTheme="majorBidi" w:hAnsiTheme="majorBidi" w:cstheme="majorBidi"/>
          <w:sz w:val="28"/>
          <w:szCs w:val="28"/>
          <w:rtl/>
        </w:rPr>
      </w:pPr>
      <w:r w:rsidRPr="00AB4E7D">
        <w:rPr>
          <w:rFonts w:asciiTheme="majorBidi" w:hAnsiTheme="majorBidi" w:cstheme="majorBidi"/>
          <w:sz w:val="28"/>
          <w:szCs w:val="28"/>
          <w:rtl/>
        </w:rPr>
        <w:t>تتشارك الدراسة الحالية مع الدراسات السابقة في التأكيد على أهمية تدريب المعلمين كعامل رئيسي لتحسين نواتج التعلم. كما تُبرز أهمية توفير بيئات تعليمية داعمة. ومع ذلك، تُظهر الدراسة الحالية اختلافات في النتائج، حيث تشير بعض الدراسات السابقة إلى أن العائد من التدريب لا يتماشى دائمًا مع التكاليف المتوقعة</w:t>
      </w:r>
      <w:r w:rsidRPr="00AB4E7D">
        <w:rPr>
          <w:rFonts w:asciiTheme="majorBidi" w:hAnsiTheme="majorBidi" w:cstheme="majorBidi"/>
          <w:sz w:val="28"/>
          <w:szCs w:val="28"/>
        </w:rPr>
        <w:t>.</w:t>
      </w:r>
    </w:p>
    <w:p w:rsidR="00DC5F9D" w:rsidRPr="00AB4E7D" w:rsidRDefault="00DC5F9D" w:rsidP="00DC5F9D">
      <w:pPr>
        <w:bidi/>
        <w:spacing w:line="360" w:lineRule="auto"/>
        <w:rPr>
          <w:rFonts w:asciiTheme="majorBidi" w:hAnsiTheme="majorBidi" w:cstheme="majorBidi"/>
          <w:sz w:val="28"/>
          <w:szCs w:val="28"/>
          <w:rtl/>
        </w:rPr>
      </w:pPr>
      <w:r w:rsidRPr="00AB4E7D">
        <w:rPr>
          <w:rFonts w:asciiTheme="majorBidi" w:hAnsiTheme="majorBidi" w:cstheme="majorBidi"/>
          <w:sz w:val="28"/>
          <w:szCs w:val="28"/>
          <w:rtl/>
        </w:rPr>
        <w:t>تستفيد الدراسة الحالية من النتائج السابقة لتعزيز فهمها حول أهمية تدريب المعلمين وتأثيره على نواتج التعلم، وتحديد الفجوات في البرامج التدريبية الحالية. كما تؤكد على ضرورة تحقيق توافق بين أهداف التدريب واحتياجات المعلمين لتحسين فعالية هذه البرامج</w:t>
      </w:r>
    </w:p>
    <w:p w:rsidR="00DC5F9D" w:rsidRPr="00AB4E7D" w:rsidRDefault="00F56E49" w:rsidP="00DC5F9D">
      <w:pPr>
        <w:bidi/>
        <w:spacing w:line="360" w:lineRule="auto"/>
        <w:rPr>
          <w:rFonts w:asciiTheme="majorBidi" w:hAnsiTheme="majorBidi" w:cstheme="majorBidi"/>
          <w:b/>
          <w:bCs/>
          <w:sz w:val="28"/>
          <w:szCs w:val="28"/>
          <w:rtl/>
        </w:rPr>
      </w:pPr>
      <w:r w:rsidRPr="00AB4E7D">
        <w:rPr>
          <w:rFonts w:asciiTheme="majorBidi" w:hAnsiTheme="majorBidi" w:cstheme="majorBidi"/>
          <w:b/>
          <w:bCs/>
          <w:sz w:val="28"/>
          <w:szCs w:val="28"/>
          <w:rtl/>
        </w:rPr>
        <w:t xml:space="preserve">2. </w:t>
      </w:r>
      <w:r w:rsidR="008427AC" w:rsidRPr="00AB4E7D">
        <w:rPr>
          <w:rFonts w:asciiTheme="majorBidi" w:hAnsiTheme="majorBidi" w:cstheme="majorBidi"/>
          <w:b/>
          <w:bCs/>
          <w:sz w:val="28"/>
          <w:szCs w:val="28"/>
          <w:rtl/>
        </w:rPr>
        <w:t>الإطار النظري</w:t>
      </w:r>
      <w:bookmarkStart w:id="7" w:name="_Toc529902792"/>
      <w:bookmarkStart w:id="8" w:name="_Toc530190947"/>
      <w:bookmarkEnd w:id="5"/>
      <w:bookmarkEnd w:id="6"/>
    </w:p>
    <w:p w:rsidR="00E7686B" w:rsidRPr="00AB4E7D" w:rsidRDefault="00935F4E" w:rsidP="00E7686B">
      <w:pPr>
        <w:widowControl/>
        <w:bidi/>
        <w:spacing w:before="100" w:beforeAutospacing="1" w:after="100" w:afterAutospacing="1" w:line="360" w:lineRule="auto"/>
        <w:outlineLvl w:val="2"/>
        <w:rPr>
          <w:rFonts w:asciiTheme="majorBidi" w:eastAsia="Times New Roman" w:hAnsiTheme="majorBidi" w:cstheme="majorBidi"/>
          <w:b/>
          <w:bCs/>
          <w:kern w:val="0"/>
          <w:sz w:val="28"/>
          <w:szCs w:val="28"/>
          <w:lang w:eastAsia="en-US"/>
        </w:rPr>
      </w:pPr>
      <w:r w:rsidRPr="00AB4E7D">
        <w:rPr>
          <w:rFonts w:asciiTheme="majorBidi" w:eastAsia="Times New Roman" w:hAnsiTheme="majorBidi" w:cstheme="majorBidi"/>
          <w:b/>
          <w:bCs/>
          <w:kern w:val="0"/>
          <w:sz w:val="28"/>
          <w:szCs w:val="28"/>
          <w:rtl/>
          <w:lang w:eastAsia="en-US"/>
        </w:rPr>
        <w:t>مف</w:t>
      </w:r>
      <w:r w:rsidR="009D2A3E" w:rsidRPr="00AB4E7D">
        <w:rPr>
          <w:rFonts w:asciiTheme="majorBidi" w:eastAsia="Times New Roman" w:hAnsiTheme="majorBidi" w:cstheme="majorBidi"/>
          <w:b/>
          <w:bCs/>
          <w:kern w:val="0"/>
          <w:sz w:val="28"/>
          <w:szCs w:val="28"/>
          <w:rtl/>
          <w:lang w:eastAsia="en-US"/>
        </w:rPr>
        <w:t>هوم</w:t>
      </w:r>
      <w:r w:rsidRPr="00AB4E7D">
        <w:rPr>
          <w:rFonts w:asciiTheme="majorBidi" w:eastAsia="Times New Roman" w:hAnsiTheme="majorBidi" w:cstheme="majorBidi"/>
          <w:b/>
          <w:bCs/>
          <w:kern w:val="0"/>
          <w:sz w:val="28"/>
          <w:szCs w:val="28"/>
          <w:rtl/>
          <w:lang w:eastAsia="en-US"/>
        </w:rPr>
        <w:t xml:space="preserve"> العائد من التدريب</w:t>
      </w:r>
    </w:p>
    <w:p w:rsidR="00E7686B" w:rsidRPr="00AB4E7D" w:rsidRDefault="00E7686B" w:rsidP="00E7686B">
      <w:pPr>
        <w:bidi/>
        <w:spacing w:before="100" w:beforeAutospacing="1" w:after="100" w:afterAutospacing="1" w:line="360" w:lineRule="auto"/>
        <w:rPr>
          <w:rFonts w:asciiTheme="majorBidi" w:eastAsia="Times New Roman" w:hAnsiTheme="majorBidi" w:cstheme="majorBidi"/>
          <w:kern w:val="0"/>
          <w:sz w:val="28"/>
          <w:szCs w:val="28"/>
          <w:lang w:eastAsia="en-US"/>
        </w:rPr>
      </w:pPr>
      <w:r w:rsidRPr="00AB4E7D">
        <w:rPr>
          <w:rFonts w:asciiTheme="majorBidi" w:eastAsia="Times New Roman" w:hAnsiTheme="majorBidi" w:cstheme="majorBidi"/>
          <w:kern w:val="0"/>
          <w:sz w:val="28"/>
          <w:szCs w:val="28"/>
          <w:rtl/>
          <w:lang w:eastAsia="en-US"/>
        </w:rPr>
        <w:t xml:space="preserve">يشير العائد من التدريب في المؤسسات الأكاديمية إلى الفوائد التي تحققها من البرامج التدريبية، ويهدف </w:t>
      </w:r>
      <w:r w:rsidRPr="00AB4E7D">
        <w:rPr>
          <w:rFonts w:asciiTheme="majorBidi" w:eastAsia="Times New Roman" w:hAnsiTheme="majorBidi" w:cstheme="majorBidi"/>
          <w:kern w:val="0"/>
          <w:sz w:val="28"/>
          <w:szCs w:val="28"/>
          <w:rtl/>
          <w:lang w:eastAsia="en-US"/>
        </w:rPr>
        <w:lastRenderedPageBreak/>
        <w:t>إلى تحسين الأداء الأكاديمي والمهني للموظفين والطلاب. يُعتبر هذا العائد مؤشرًا على فعالية تلك البرامج، ويشكل عنصرًا حيويًا في تطوير المهارات وتحسين الأداء (</w:t>
      </w:r>
      <w:r w:rsidRPr="00AB4E7D">
        <w:rPr>
          <w:rFonts w:asciiTheme="majorBidi" w:eastAsia="Times New Roman" w:hAnsiTheme="majorBidi" w:cstheme="majorBidi"/>
          <w:kern w:val="0"/>
          <w:sz w:val="28"/>
          <w:szCs w:val="28"/>
          <w:lang w:eastAsia="en-US"/>
        </w:rPr>
        <w:t>Kirkpatrick, 2006</w:t>
      </w:r>
      <w:r w:rsidRPr="00AB4E7D">
        <w:rPr>
          <w:rFonts w:asciiTheme="majorBidi" w:eastAsia="Times New Roman" w:hAnsiTheme="majorBidi" w:cstheme="majorBidi"/>
          <w:kern w:val="0"/>
          <w:sz w:val="28"/>
          <w:szCs w:val="28"/>
          <w:rtl/>
          <w:lang w:eastAsia="en-US"/>
        </w:rPr>
        <w:t>). يُعزز تدريب المعلمين من مهاراتهم وكفاءاتهم، مما ينعكس بشكل مباشر على جودة التعليم والتعلم. يعتمد تقييم أثر البرامج التدريبية على ثلاثة محاور رئيسية:</w:t>
      </w:r>
    </w:p>
    <w:p w:rsidR="00E7686B" w:rsidRPr="00AB4E7D" w:rsidRDefault="00E7686B" w:rsidP="00E7686B">
      <w:pPr>
        <w:pStyle w:val="ListParagraph"/>
        <w:numPr>
          <w:ilvl w:val="0"/>
          <w:numId w:val="30"/>
        </w:numPr>
        <w:spacing w:before="100" w:beforeAutospacing="1" w:after="100" w:afterAutospacing="1" w:line="360" w:lineRule="auto"/>
        <w:rPr>
          <w:rFonts w:asciiTheme="majorBidi" w:eastAsia="Times New Roman" w:hAnsiTheme="majorBidi" w:cstheme="majorBidi"/>
          <w:sz w:val="28"/>
          <w:szCs w:val="28"/>
        </w:rPr>
      </w:pPr>
      <w:r w:rsidRPr="00AB4E7D">
        <w:rPr>
          <w:rFonts w:asciiTheme="majorBidi" w:eastAsia="Times New Roman" w:hAnsiTheme="majorBidi" w:cstheme="majorBidi"/>
          <w:sz w:val="28"/>
          <w:szCs w:val="28"/>
          <w:rtl/>
        </w:rPr>
        <w:t>تقييم المتدربين: مدى استفادتهم من البرنامج.</w:t>
      </w:r>
    </w:p>
    <w:p w:rsidR="00E7686B" w:rsidRPr="00AB4E7D" w:rsidRDefault="00E7686B" w:rsidP="00E7686B">
      <w:pPr>
        <w:pStyle w:val="ListParagraph"/>
        <w:numPr>
          <w:ilvl w:val="0"/>
          <w:numId w:val="30"/>
        </w:numPr>
        <w:spacing w:before="100" w:beforeAutospacing="1" w:after="100" w:afterAutospacing="1" w:line="360" w:lineRule="auto"/>
        <w:rPr>
          <w:rFonts w:asciiTheme="majorBidi" w:eastAsia="Times New Roman" w:hAnsiTheme="majorBidi" w:cstheme="majorBidi"/>
          <w:sz w:val="28"/>
          <w:szCs w:val="28"/>
        </w:rPr>
      </w:pPr>
      <w:r w:rsidRPr="00AB4E7D">
        <w:rPr>
          <w:rFonts w:asciiTheme="majorBidi" w:eastAsia="Times New Roman" w:hAnsiTheme="majorBidi" w:cstheme="majorBidi"/>
          <w:sz w:val="28"/>
          <w:szCs w:val="28"/>
          <w:rtl/>
        </w:rPr>
        <w:t>تقييم الجهات المعدة: المشاركة والانتظام والفاعلية.</w:t>
      </w:r>
    </w:p>
    <w:p w:rsidR="00E7686B" w:rsidRPr="00AB4E7D" w:rsidRDefault="00E7686B" w:rsidP="00E7686B">
      <w:pPr>
        <w:pStyle w:val="ListParagraph"/>
        <w:numPr>
          <w:ilvl w:val="0"/>
          <w:numId w:val="30"/>
        </w:numPr>
        <w:spacing w:before="100" w:beforeAutospacing="1" w:after="100" w:afterAutospacing="1" w:line="360" w:lineRule="auto"/>
        <w:rPr>
          <w:rFonts w:asciiTheme="majorBidi" w:eastAsia="Times New Roman" w:hAnsiTheme="majorBidi" w:cstheme="majorBidi"/>
          <w:sz w:val="28"/>
          <w:szCs w:val="28"/>
        </w:rPr>
      </w:pPr>
      <w:r w:rsidRPr="00AB4E7D">
        <w:rPr>
          <w:rFonts w:asciiTheme="majorBidi" w:eastAsia="Times New Roman" w:hAnsiTheme="majorBidi" w:cstheme="majorBidi"/>
          <w:sz w:val="28"/>
          <w:szCs w:val="28"/>
          <w:rtl/>
        </w:rPr>
        <w:t>تقييم المؤسسة: نواتج البرنامج على الأداء بعد فترة زمنية معينة.</w:t>
      </w:r>
    </w:p>
    <w:p w:rsidR="00E7686B" w:rsidRPr="00AB4E7D" w:rsidRDefault="00E7686B" w:rsidP="008534A9">
      <w:pPr>
        <w:bidi/>
        <w:spacing w:before="100" w:beforeAutospacing="1" w:after="100" w:afterAutospacing="1" w:line="360" w:lineRule="auto"/>
        <w:rPr>
          <w:rFonts w:asciiTheme="majorBidi" w:hAnsiTheme="majorBidi" w:cstheme="majorBidi"/>
          <w:b/>
          <w:bCs/>
          <w:sz w:val="28"/>
          <w:szCs w:val="28"/>
          <w:rtl/>
        </w:rPr>
      </w:pPr>
      <w:r w:rsidRPr="00AB4E7D">
        <w:rPr>
          <w:rFonts w:asciiTheme="majorBidi" w:eastAsia="Times New Roman" w:hAnsiTheme="majorBidi" w:cstheme="majorBidi"/>
          <w:kern w:val="0"/>
          <w:sz w:val="28"/>
          <w:szCs w:val="28"/>
          <w:rtl/>
          <w:lang w:eastAsia="en-US"/>
        </w:rPr>
        <w:t>تُعتبر عملية التقييم المرحلة الأخيرة من مراحل التدريب، وتهدف إلى معرفة ردود أفعال المشاركين ومدى رضاهم عن العملية التدريبية. ترى الباحثة أن تقييم العائد يعتبر من أصعب المراحل، إذ يتطلب إثبات فوائد التدريب.</w:t>
      </w:r>
      <w:r w:rsidR="00DC5F9D" w:rsidRPr="00AB4E7D">
        <w:rPr>
          <w:rFonts w:asciiTheme="majorBidi" w:eastAsia="Times New Roman" w:hAnsiTheme="majorBidi" w:cstheme="majorBidi"/>
          <w:kern w:val="0"/>
          <w:sz w:val="28"/>
          <w:szCs w:val="28"/>
          <w:rtl/>
          <w:lang w:eastAsia="en-US"/>
        </w:rPr>
        <w:t xml:space="preserve"> </w:t>
      </w:r>
    </w:p>
    <w:p w:rsidR="00E7686B" w:rsidRPr="00AB4E7D" w:rsidRDefault="00E7686B" w:rsidP="00E7686B">
      <w:pPr>
        <w:bidi/>
        <w:spacing w:line="360" w:lineRule="auto"/>
        <w:rPr>
          <w:rFonts w:asciiTheme="majorBidi" w:hAnsiTheme="majorBidi" w:cstheme="majorBidi"/>
          <w:b/>
          <w:bCs/>
          <w:sz w:val="28"/>
          <w:szCs w:val="28"/>
          <w:rtl/>
        </w:rPr>
      </w:pPr>
      <w:r w:rsidRPr="00AB4E7D">
        <w:rPr>
          <w:rFonts w:asciiTheme="majorBidi" w:hAnsiTheme="majorBidi" w:cstheme="majorBidi"/>
          <w:b/>
          <w:bCs/>
          <w:sz w:val="28"/>
          <w:szCs w:val="28"/>
          <w:rtl/>
        </w:rPr>
        <w:t>أبعاد العائد من التدريب</w:t>
      </w:r>
    </w:p>
    <w:p w:rsidR="00E7686B" w:rsidRPr="008C51DC" w:rsidRDefault="00E7686B" w:rsidP="008C51DC">
      <w:pPr>
        <w:bidi/>
        <w:spacing w:line="360" w:lineRule="auto"/>
        <w:rPr>
          <w:rFonts w:asciiTheme="majorBidi" w:hAnsiTheme="majorBidi" w:cstheme="majorBidi"/>
          <w:b/>
          <w:bCs/>
          <w:sz w:val="28"/>
          <w:szCs w:val="28"/>
          <w:rtl/>
        </w:rPr>
      </w:pPr>
      <w:r w:rsidRPr="00AB4E7D">
        <w:rPr>
          <w:rFonts w:asciiTheme="majorBidi" w:hAnsiTheme="majorBidi" w:cstheme="majorBidi"/>
          <w:b/>
          <w:bCs/>
          <w:sz w:val="28"/>
          <w:szCs w:val="28"/>
          <w:rtl/>
        </w:rPr>
        <w:t>1. تطوير المهارات التعليمية</w:t>
      </w:r>
      <w:r w:rsidR="008C51DC">
        <w:rPr>
          <w:rFonts w:asciiTheme="majorBidi" w:hAnsiTheme="majorBidi" w:cstheme="majorBidi" w:hint="cs"/>
          <w:b/>
          <w:bCs/>
          <w:sz w:val="28"/>
          <w:szCs w:val="28"/>
          <w:rtl/>
        </w:rPr>
        <w:t xml:space="preserve">: </w:t>
      </w:r>
      <w:r w:rsidRPr="00AB4E7D">
        <w:rPr>
          <w:rFonts w:asciiTheme="majorBidi" w:hAnsiTheme="majorBidi" w:cstheme="majorBidi"/>
          <w:sz w:val="28"/>
          <w:szCs w:val="28"/>
          <w:rtl/>
        </w:rPr>
        <w:t xml:space="preserve">يمثل التدريب أهمية كبيرة في المؤسسات التعليمية، </w:t>
      </w:r>
      <w:r w:rsidR="005D3EAD" w:rsidRPr="00AB4E7D">
        <w:rPr>
          <w:rFonts w:asciiTheme="majorBidi" w:hAnsiTheme="majorBidi" w:cstheme="majorBidi"/>
          <w:sz w:val="28"/>
          <w:szCs w:val="28"/>
          <w:rtl/>
        </w:rPr>
        <w:t>و</w:t>
      </w:r>
      <w:r w:rsidRPr="00AB4E7D">
        <w:rPr>
          <w:rFonts w:asciiTheme="majorBidi" w:hAnsiTheme="majorBidi" w:cstheme="majorBidi"/>
          <w:sz w:val="28"/>
          <w:szCs w:val="28"/>
          <w:rtl/>
        </w:rPr>
        <w:t>يهدف إلى إكساب المتدربين المعارف والمهارات والاتجاهات الضرورية لتطوير الأداء، مما ينعكس إيجابًا على المؤسسة. يُعتبر العائد من التدريب أداة حيوية لتعزيز الكفاءات المهنية من خلال تحديث المعارف واستراتيجيات التدريس، مما يُساعد المعلمين على فهم احتياجات طلابهم بشكل أفضل</w:t>
      </w:r>
      <w:r w:rsidR="005D3EAD" w:rsidRPr="00AB4E7D">
        <w:rPr>
          <w:rFonts w:asciiTheme="majorBidi" w:hAnsiTheme="majorBidi" w:cstheme="majorBidi"/>
          <w:sz w:val="28"/>
          <w:szCs w:val="28"/>
          <w:rtl/>
        </w:rPr>
        <w:t>،</w:t>
      </w:r>
      <w:r w:rsidRPr="00AB4E7D">
        <w:rPr>
          <w:rFonts w:asciiTheme="majorBidi" w:hAnsiTheme="majorBidi" w:cstheme="majorBidi"/>
          <w:sz w:val="28"/>
          <w:szCs w:val="28"/>
          <w:rtl/>
        </w:rPr>
        <w:t xml:space="preserve"> كما يعزز قدرة المعلمين على تقييم الأداء وتقديم التغذية الراجعة الفعالة، مما يؤدي إلى تحسين جودة التعليم وزيادة تحصيل الطلاب</w:t>
      </w:r>
      <w:r w:rsidRPr="00AB4E7D">
        <w:rPr>
          <w:rFonts w:asciiTheme="majorBidi" w:hAnsiTheme="majorBidi" w:cstheme="majorBidi"/>
          <w:sz w:val="28"/>
          <w:szCs w:val="28"/>
        </w:rPr>
        <w:t>.</w:t>
      </w:r>
    </w:p>
    <w:p w:rsidR="00E7686B" w:rsidRPr="008C51DC" w:rsidRDefault="00E7686B" w:rsidP="008C51DC">
      <w:pPr>
        <w:bidi/>
        <w:spacing w:line="360" w:lineRule="auto"/>
        <w:rPr>
          <w:rFonts w:asciiTheme="majorBidi" w:hAnsiTheme="majorBidi" w:cstheme="majorBidi"/>
          <w:b/>
          <w:bCs/>
          <w:sz w:val="28"/>
          <w:szCs w:val="28"/>
          <w:rtl/>
        </w:rPr>
      </w:pPr>
      <w:r w:rsidRPr="00AB4E7D">
        <w:rPr>
          <w:rFonts w:asciiTheme="majorBidi" w:hAnsiTheme="majorBidi" w:cstheme="majorBidi"/>
          <w:b/>
          <w:bCs/>
          <w:sz w:val="28"/>
          <w:szCs w:val="28"/>
          <w:rtl/>
        </w:rPr>
        <w:t>2. ممارسة التقنيات التعليمية</w:t>
      </w:r>
      <w:r w:rsidR="008C51DC">
        <w:rPr>
          <w:rFonts w:asciiTheme="majorBidi" w:hAnsiTheme="majorBidi" w:cstheme="majorBidi" w:hint="cs"/>
          <w:b/>
          <w:bCs/>
          <w:sz w:val="28"/>
          <w:szCs w:val="28"/>
          <w:rtl/>
        </w:rPr>
        <w:t xml:space="preserve">: </w:t>
      </w:r>
      <w:r w:rsidRPr="00AB4E7D">
        <w:rPr>
          <w:rFonts w:asciiTheme="majorBidi" w:hAnsiTheme="majorBidi" w:cstheme="majorBidi"/>
          <w:sz w:val="28"/>
          <w:szCs w:val="28"/>
          <w:rtl/>
        </w:rPr>
        <w:t xml:space="preserve">يُعزز العائد من التدريب على ممارسة التقنيات التعليمية جودة التعليم عبر تمكين المعلمين من استخدام تقنيات التعليم الحديثة، مثل التعلم الإلكتروني. يسهم ذلك في جذب انتباه الطلاب وزيادة تفاعلهم، كما يُساعد في دمج التكنولوجيا في المناهج الدراسية. يُعزز التدريب مهارات تحليل </w:t>
      </w:r>
      <w:r w:rsidRPr="00AB4E7D">
        <w:rPr>
          <w:rFonts w:asciiTheme="majorBidi" w:hAnsiTheme="majorBidi" w:cstheme="majorBidi"/>
          <w:sz w:val="28"/>
          <w:szCs w:val="28"/>
          <w:rtl/>
        </w:rPr>
        <w:lastRenderedPageBreak/>
        <w:t>البيانات، مما يُمكن المعلمين من اتخاذ قرارات مستندة إلى الأدلة لتحسين استراتيجيات التدريس، ويخلق بيئة تعليمية ديناميكية</w:t>
      </w:r>
      <w:r w:rsidRPr="00AB4E7D">
        <w:rPr>
          <w:rFonts w:asciiTheme="majorBidi" w:hAnsiTheme="majorBidi" w:cstheme="majorBidi"/>
          <w:sz w:val="28"/>
          <w:szCs w:val="28"/>
        </w:rPr>
        <w:t>.</w:t>
      </w:r>
    </w:p>
    <w:p w:rsidR="00E7686B" w:rsidRPr="008C51DC" w:rsidRDefault="00E7686B" w:rsidP="008C51DC">
      <w:pPr>
        <w:bidi/>
        <w:spacing w:line="360" w:lineRule="auto"/>
        <w:rPr>
          <w:rFonts w:asciiTheme="majorBidi" w:hAnsiTheme="majorBidi" w:cstheme="majorBidi"/>
          <w:b/>
          <w:bCs/>
          <w:sz w:val="28"/>
          <w:szCs w:val="28"/>
          <w:rtl/>
        </w:rPr>
      </w:pPr>
      <w:r w:rsidRPr="00AB4E7D">
        <w:rPr>
          <w:rFonts w:asciiTheme="majorBidi" w:hAnsiTheme="majorBidi" w:cstheme="majorBidi"/>
          <w:b/>
          <w:bCs/>
          <w:sz w:val="28"/>
          <w:szCs w:val="28"/>
          <w:rtl/>
        </w:rPr>
        <w:t>3. إدارة الفصول الدراسية</w:t>
      </w:r>
      <w:r w:rsidR="008C51DC">
        <w:rPr>
          <w:rFonts w:asciiTheme="majorBidi" w:hAnsiTheme="majorBidi" w:cstheme="majorBidi" w:hint="cs"/>
          <w:b/>
          <w:bCs/>
          <w:sz w:val="28"/>
          <w:szCs w:val="28"/>
          <w:rtl/>
        </w:rPr>
        <w:t xml:space="preserve">: </w:t>
      </w:r>
      <w:r w:rsidRPr="00AB4E7D">
        <w:rPr>
          <w:rFonts w:asciiTheme="majorBidi" w:hAnsiTheme="majorBidi" w:cstheme="majorBidi"/>
          <w:sz w:val="28"/>
          <w:szCs w:val="28"/>
          <w:rtl/>
        </w:rPr>
        <w:t>تهدف إدارة الفصول الدراسية إلى خلق بيئة تعليمية منظمة تدعم الطلاب</w:t>
      </w:r>
      <w:r w:rsidR="005D3EAD" w:rsidRPr="00AB4E7D">
        <w:rPr>
          <w:rFonts w:asciiTheme="majorBidi" w:hAnsiTheme="majorBidi" w:cstheme="majorBidi"/>
          <w:sz w:val="28"/>
          <w:szCs w:val="28"/>
          <w:rtl/>
        </w:rPr>
        <w:t>، حيث</w:t>
      </w:r>
      <w:r w:rsidRPr="00AB4E7D">
        <w:rPr>
          <w:rFonts w:asciiTheme="majorBidi" w:hAnsiTheme="majorBidi" w:cstheme="majorBidi"/>
          <w:sz w:val="28"/>
          <w:szCs w:val="28"/>
          <w:rtl/>
        </w:rPr>
        <w:t xml:space="preserve"> تشمل العناصر الأساسية للإدارة الصفية التحضير، والتعزيز الإيجابي، والمشاركة. تُعتبر مهارات إدارة الصفوف ضرورية لخلق بيئة تعليمية إيجابية، </w:t>
      </w:r>
      <w:r w:rsidR="005D3EAD" w:rsidRPr="00AB4E7D">
        <w:rPr>
          <w:rFonts w:asciiTheme="majorBidi" w:hAnsiTheme="majorBidi" w:cstheme="majorBidi"/>
          <w:sz w:val="28"/>
          <w:szCs w:val="28"/>
          <w:rtl/>
        </w:rPr>
        <w:t>و</w:t>
      </w:r>
      <w:r w:rsidRPr="00AB4E7D">
        <w:rPr>
          <w:rFonts w:asciiTheme="majorBidi" w:hAnsiTheme="majorBidi" w:cstheme="majorBidi"/>
          <w:sz w:val="28"/>
          <w:szCs w:val="28"/>
          <w:rtl/>
        </w:rPr>
        <w:t>تساعد المعلمين على تلبية احتياجات الطلاب المتنوعة وتحفيزهم</w:t>
      </w:r>
      <w:r w:rsidR="005D3EAD" w:rsidRPr="00AB4E7D">
        <w:rPr>
          <w:rFonts w:asciiTheme="majorBidi" w:hAnsiTheme="majorBidi" w:cstheme="majorBidi"/>
          <w:sz w:val="28"/>
          <w:szCs w:val="28"/>
          <w:rtl/>
        </w:rPr>
        <w:t>،</w:t>
      </w:r>
      <w:r w:rsidRPr="00AB4E7D">
        <w:rPr>
          <w:rFonts w:asciiTheme="majorBidi" w:hAnsiTheme="majorBidi" w:cstheme="majorBidi"/>
          <w:sz w:val="28"/>
          <w:szCs w:val="28"/>
          <w:rtl/>
        </w:rPr>
        <w:t xml:space="preserve"> </w:t>
      </w:r>
      <w:r w:rsidR="005D3EAD" w:rsidRPr="00AB4E7D">
        <w:rPr>
          <w:rFonts w:asciiTheme="majorBidi" w:hAnsiTheme="majorBidi" w:cstheme="majorBidi"/>
          <w:sz w:val="28"/>
          <w:szCs w:val="28"/>
          <w:rtl/>
        </w:rPr>
        <w:t>و</w:t>
      </w:r>
      <w:r w:rsidRPr="00AB4E7D">
        <w:rPr>
          <w:rFonts w:asciiTheme="majorBidi" w:hAnsiTheme="majorBidi" w:cstheme="majorBidi"/>
          <w:sz w:val="28"/>
          <w:szCs w:val="28"/>
          <w:rtl/>
        </w:rPr>
        <w:t>يتطلب ذلك مرونة في أساليب التدريس وقدرة على التكيف مع ديناميكيات الفصل</w:t>
      </w:r>
      <w:r w:rsidRPr="00AB4E7D">
        <w:rPr>
          <w:rFonts w:asciiTheme="majorBidi" w:hAnsiTheme="majorBidi" w:cstheme="majorBidi"/>
          <w:sz w:val="28"/>
          <w:szCs w:val="28"/>
        </w:rPr>
        <w:t>.</w:t>
      </w:r>
    </w:p>
    <w:p w:rsidR="00E7686B" w:rsidRPr="008C51DC" w:rsidRDefault="00E7686B" w:rsidP="008C51DC">
      <w:pPr>
        <w:bidi/>
        <w:spacing w:line="360" w:lineRule="auto"/>
        <w:rPr>
          <w:rFonts w:asciiTheme="majorBidi" w:hAnsiTheme="majorBidi" w:cstheme="majorBidi"/>
          <w:b/>
          <w:bCs/>
          <w:sz w:val="28"/>
          <w:szCs w:val="28"/>
          <w:rtl/>
        </w:rPr>
      </w:pPr>
      <w:r w:rsidRPr="00AB4E7D">
        <w:rPr>
          <w:rFonts w:asciiTheme="majorBidi" w:hAnsiTheme="majorBidi" w:cstheme="majorBidi"/>
          <w:b/>
          <w:bCs/>
          <w:sz w:val="28"/>
          <w:szCs w:val="28"/>
          <w:rtl/>
        </w:rPr>
        <w:t>4. التعلم الذاتي المستمر للمعلمين</w:t>
      </w:r>
      <w:r w:rsidR="008C51DC">
        <w:rPr>
          <w:rFonts w:asciiTheme="majorBidi" w:hAnsiTheme="majorBidi" w:cstheme="majorBidi" w:hint="cs"/>
          <w:b/>
          <w:bCs/>
          <w:sz w:val="28"/>
          <w:szCs w:val="28"/>
          <w:rtl/>
        </w:rPr>
        <w:t xml:space="preserve">: </w:t>
      </w:r>
      <w:r w:rsidRPr="00AB4E7D">
        <w:rPr>
          <w:rFonts w:asciiTheme="majorBidi" w:hAnsiTheme="majorBidi" w:cstheme="majorBidi"/>
          <w:sz w:val="28"/>
          <w:szCs w:val="28"/>
          <w:rtl/>
        </w:rPr>
        <w:t>يُعتبر التعلم الذاتي والمستمر للمعلمين عنصرًا أساسيًا في تحسين العملية التعليمية. يساعد هذا النوع من التعلم المعلمين على مواكبة التطورات في التعليم ويعزز من قدرتهم على الابتكار في استراتيجيات التدريس. تُشير الأبحاث إلى أهمية التعلم الذاتي للمعلمين، حيث يُساهم في خلق بيئة تعليمية فعالة تُحفز الطلاب وتدعم نجاحهم الأكاديمي</w:t>
      </w:r>
      <w:r w:rsidRPr="00AB4E7D">
        <w:rPr>
          <w:rFonts w:asciiTheme="majorBidi" w:hAnsiTheme="majorBidi" w:cstheme="majorBidi"/>
          <w:sz w:val="28"/>
          <w:szCs w:val="28"/>
        </w:rPr>
        <w:t>.</w:t>
      </w:r>
    </w:p>
    <w:p w:rsidR="00E7686B" w:rsidRPr="008C51DC" w:rsidRDefault="00E7686B" w:rsidP="008C51DC">
      <w:pPr>
        <w:bidi/>
        <w:spacing w:line="360" w:lineRule="auto"/>
        <w:rPr>
          <w:rFonts w:asciiTheme="majorBidi" w:hAnsiTheme="majorBidi" w:cstheme="majorBidi"/>
          <w:b/>
          <w:bCs/>
          <w:sz w:val="28"/>
          <w:szCs w:val="28"/>
        </w:rPr>
      </w:pPr>
      <w:r w:rsidRPr="00AB4E7D">
        <w:rPr>
          <w:rFonts w:asciiTheme="majorBidi" w:hAnsiTheme="majorBidi" w:cstheme="majorBidi"/>
          <w:b/>
          <w:bCs/>
          <w:sz w:val="28"/>
          <w:szCs w:val="28"/>
          <w:rtl/>
        </w:rPr>
        <w:t>5. التطوير المهني</w:t>
      </w:r>
      <w:r w:rsidR="008C51DC">
        <w:rPr>
          <w:rFonts w:asciiTheme="majorBidi" w:hAnsiTheme="majorBidi" w:cstheme="majorBidi" w:hint="cs"/>
          <w:b/>
          <w:bCs/>
          <w:sz w:val="28"/>
          <w:szCs w:val="28"/>
          <w:rtl/>
        </w:rPr>
        <w:t xml:space="preserve">: </w:t>
      </w:r>
      <w:r w:rsidRPr="00AB4E7D">
        <w:rPr>
          <w:rFonts w:asciiTheme="majorBidi" w:hAnsiTheme="majorBidi" w:cstheme="majorBidi"/>
          <w:sz w:val="28"/>
          <w:szCs w:val="28"/>
          <w:rtl/>
        </w:rPr>
        <w:t>تُولي الأنظمة التربوية اهتمامًا بالغًا بتطوير أداء المعلمين، حيث يُعد إعداد المعلم قبل الخدمة مقدمة لسلسلة من الأنشطة التي تدعم نموه المهني المستمر. يسعى التطوير المهني إلى إكساب المعلمين القدرة على متابعة تطور المعارف العلمية والتكنولوجية، مما ينعكس بدوره على تعلم الطلاب. يُعتبر التطوير المهني ركيزة أساسية لتحسين جودة التعليم، حيث يعزز من كفاءة المعلمين ويُساعدهم على مواجهة التحديات الحديثة</w:t>
      </w:r>
      <w:r w:rsidRPr="00AB4E7D">
        <w:rPr>
          <w:rFonts w:asciiTheme="majorBidi" w:hAnsiTheme="majorBidi" w:cstheme="majorBidi"/>
          <w:sz w:val="28"/>
          <w:szCs w:val="28"/>
        </w:rPr>
        <w:t>.</w:t>
      </w:r>
      <w:r w:rsidRPr="00AB4E7D">
        <w:rPr>
          <w:rFonts w:asciiTheme="majorBidi" w:hAnsiTheme="majorBidi" w:cstheme="majorBidi"/>
          <w:sz w:val="28"/>
          <w:szCs w:val="28"/>
          <w:rtl/>
        </w:rPr>
        <w:t xml:space="preserve"> </w:t>
      </w:r>
    </w:p>
    <w:p w:rsidR="00E7686B" w:rsidRPr="00AB4E7D" w:rsidRDefault="00E7686B" w:rsidP="00E7686B">
      <w:pPr>
        <w:bidi/>
        <w:spacing w:line="360" w:lineRule="auto"/>
        <w:rPr>
          <w:rFonts w:asciiTheme="majorBidi" w:hAnsiTheme="majorBidi" w:cstheme="majorBidi"/>
          <w:b/>
          <w:bCs/>
          <w:sz w:val="28"/>
          <w:szCs w:val="28"/>
          <w:rtl/>
        </w:rPr>
      </w:pPr>
      <w:r w:rsidRPr="00AB4E7D">
        <w:rPr>
          <w:rFonts w:asciiTheme="majorBidi" w:hAnsiTheme="majorBidi" w:cstheme="majorBidi"/>
          <w:b/>
          <w:bCs/>
          <w:sz w:val="28"/>
          <w:szCs w:val="28"/>
          <w:rtl/>
        </w:rPr>
        <w:t>قياس أثر العائد من تدريب المعلمين</w:t>
      </w:r>
    </w:p>
    <w:p w:rsidR="00E7686B" w:rsidRPr="00AB4E7D" w:rsidRDefault="00E7686B" w:rsidP="00E7686B">
      <w:pPr>
        <w:bidi/>
        <w:spacing w:line="360" w:lineRule="auto"/>
        <w:rPr>
          <w:rFonts w:asciiTheme="majorBidi" w:hAnsiTheme="majorBidi" w:cstheme="majorBidi"/>
          <w:sz w:val="28"/>
          <w:szCs w:val="28"/>
          <w:rtl/>
        </w:rPr>
      </w:pPr>
      <w:r w:rsidRPr="00AB4E7D">
        <w:rPr>
          <w:rFonts w:asciiTheme="majorBidi" w:hAnsiTheme="majorBidi" w:cstheme="majorBidi"/>
          <w:sz w:val="28"/>
          <w:szCs w:val="28"/>
          <w:rtl/>
        </w:rPr>
        <w:t>يُعد قياس أثر العائد من تدريب المعلمين عملية أساسية لتحديد فعالية البرامج التدريبية وتأثيرها على جودة التعليم. يمكن قياس الأثر من خلال عدة طرق</w:t>
      </w:r>
      <w:r w:rsidRPr="00AB4E7D">
        <w:rPr>
          <w:rFonts w:asciiTheme="majorBidi" w:hAnsiTheme="majorBidi" w:cstheme="majorBidi"/>
          <w:sz w:val="28"/>
          <w:szCs w:val="28"/>
        </w:rPr>
        <w:t>:</w:t>
      </w:r>
    </w:p>
    <w:p w:rsidR="00E7686B" w:rsidRPr="00AB4E7D" w:rsidRDefault="00E7686B" w:rsidP="00E7686B">
      <w:pPr>
        <w:pStyle w:val="ListParagraph"/>
        <w:numPr>
          <w:ilvl w:val="0"/>
          <w:numId w:val="32"/>
        </w:numPr>
        <w:spacing w:line="360" w:lineRule="auto"/>
        <w:rPr>
          <w:rFonts w:asciiTheme="majorBidi" w:hAnsiTheme="majorBidi" w:cstheme="majorBidi"/>
          <w:sz w:val="28"/>
          <w:szCs w:val="28"/>
          <w:rtl/>
        </w:rPr>
      </w:pPr>
      <w:r w:rsidRPr="00AB4E7D">
        <w:rPr>
          <w:rFonts w:asciiTheme="majorBidi" w:hAnsiTheme="majorBidi" w:cstheme="majorBidi"/>
          <w:sz w:val="28"/>
          <w:szCs w:val="28"/>
          <w:rtl/>
        </w:rPr>
        <w:t>تقييم الأداء الأكاديمي: مقارنة نتائج الطلاب قبل وبعد التدريب وتحليل جودة مشاريعهم</w:t>
      </w:r>
      <w:r w:rsidRPr="00AB4E7D">
        <w:rPr>
          <w:rFonts w:asciiTheme="majorBidi" w:hAnsiTheme="majorBidi" w:cstheme="majorBidi"/>
          <w:sz w:val="28"/>
          <w:szCs w:val="28"/>
        </w:rPr>
        <w:t>.</w:t>
      </w:r>
    </w:p>
    <w:p w:rsidR="00E7686B" w:rsidRPr="00AB4E7D" w:rsidRDefault="00E7686B" w:rsidP="00E7686B">
      <w:pPr>
        <w:pStyle w:val="ListParagraph"/>
        <w:numPr>
          <w:ilvl w:val="0"/>
          <w:numId w:val="32"/>
        </w:numPr>
        <w:spacing w:line="360" w:lineRule="auto"/>
        <w:rPr>
          <w:rFonts w:asciiTheme="majorBidi" w:hAnsiTheme="majorBidi" w:cstheme="majorBidi"/>
          <w:sz w:val="28"/>
          <w:szCs w:val="28"/>
          <w:rtl/>
        </w:rPr>
      </w:pPr>
      <w:r w:rsidRPr="00AB4E7D">
        <w:rPr>
          <w:rFonts w:asciiTheme="majorBidi" w:hAnsiTheme="majorBidi" w:cstheme="majorBidi"/>
          <w:sz w:val="28"/>
          <w:szCs w:val="28"/>
          <w:rtl/>
        </w:rPr>
        <w:t>استطلاعات الرأي: جمع آراء المعلمين والطلاب حول تأثير التدريب على الممارسات التعليمية</w:t>
      </w:r>
      <w:r w:rsidRPr="00AB4E7D">
        <w:rPr>
          <w:rFonts w:asciiTheme="majorBidi" w:hAnsiTheme="majorBidi" w:cstheme="majorBidi"/>
          <w:sz w:val="28"/>
          <w:szCs w:val="28"/>
        </w:rPr>
        <w:t>.</w:t>
      </w:r>
    </w:p>
    <w:p w:rsidR="00E7686B" w:rsidRPr="00AB4E7D" w:rsidRDefault="00E7686B" w:rsidP="00E7686B">
      <w:pPr>
        <w:pStyle w:val="ListParagraph"/>
        <w:numPr>
          <w:ilvl w:val="0"/>
          <w:numId w:val="32"/>
        </w:numPr>
        <w:spacing w:line="360" w:lineRule="auto"/>
        <w:rPr>
          <w:rFonts w:asciiTheme="majorBidi" w:hAnsiTheme="majorBidi" w:cstheme="majorBidi"/>
          <w:sz w:val="28"/>
          <w:szCs w:val="28"/>
          <w:rtl/>
        </w:rPr>
      </w:pPr>
      <w:r w:rsidRPr="00AB4E7D">
        <w:rPr>
          <w:rFonts w:asciiTheme="majorBidi" w:hAnsiTheme="majorBidi" w:cstheme="majorBidi"/>
          <w:sz w:val="28"/>
          <w:szCs w:val="28"/>
          <w:rtl/>
        </w:rPr>
        <w:lastRenderedPageBreak/>
        <w:t>الملاحظة الصفية: تقييم تطبيق المعلمين للمهارات المكتسبة وملاحظة تفاعل الطلاب</w:t>
      </w:r>
      <w:r w:rsidRPr="00AB4E7D">
        <w:rPr>
          <w:rFonts w:asciiTheme="majorBidi" w:hAnsiTheme="majorBidi" w:cstheme="majorBidi"/>
          <w:sz w:val="28"/>
          <w:szCs w:val="28"/>
        </w:rPr>
        <w:t>.</w:t>
      </w:r>
    </w:p>
    <w:p w:rsidR="00E7686B" w:rsidRPr="00AB4E7D" w:rsidRDefault="00E7686B" w:rsidP="00E7686B">
      <w:pPr>
        <w:pStyle w:val="ListParagraph"/>
        <w:numPr>
          <w:ilvl w:val="0"/>
          <w:numId w:val="32"/>
        </w:numPr>
        <w:spacing w:line="360" w:lineRule="auto"/>
        <w:rPr>
          <w:rFonts w:asciiTheme="majorBidi" w:hAnsiTheme="majorBidi" w:cstheme="majorBidi"/>
          <w:sz w:val="28"/>
          <w:szCs w:val="28"/>
          <w:rtl/>
        </w:rPr>
      </w:pPr>
      <w:r w:rsidRPr="00AB4E7D">
        <w:rPr>
          <w:rFonts w:asciiTheme="majorBidi" w:hAnsiTheme="majorBidi" w:cstheme="majorBidi"/>
          <w:sz w:val="28"/>
          <w:szCs w:val="28"/>
          <w:rtl/>
        </w:rPr>
        <w:t>تقييم المهارات: قياس اكتساب المعلمين لمهارات جديدة وتقييم أدائهم داخل الفصول</w:t>
      </w:r>
      <w:r w:rsidRPr="00AB4E7D">
        <w:rPr>
          <w:rFonts w:asciiTheme="majorBidi" w:hAnsiTheme="majorBidi" w:cstheme="majorBidi"/>
          <w:sz w:val="28"/>
          <w:szCs w:val="28"/>
        </w:rPr>
        <w:t>.</w:t>
      </w:r>
    </w:p>
    <w:p w:rsidR="00E7686B" w:rsidRPr="00AB4E7D" w:rsidRDefault="00E7686B" w:rsidP="00E7686B">
      <w:pPr>
        <w:pStyle w:val="ListParagraph"/>
        <w:numPr>
          <w:ilvl w:val="0"/>
          <w:numId w:val="32"/>
        </w:numPr>
        <w:spacing w:line="360" w:lineRule="auto"/>
        <w:rPr>
          <w:rFonts w:asciiTheme="majorBidi" w:hAnsiTheme="majorBidi" w:cstheme="majorBidi"/>
          <w:sz w:val="28"/>
          <w:szCs w:val="28"/>
          <w:rtl/>
        </w:rPr>
      </w:pPr>
      <w:r w:rsidRPr="00AB4E7D">
        <w:rPr>
          <w:rFonts w:asciiTheme="majorBidi" w:hAnsiTheme="majorBidi" w:cstheme="majorBidi"/>
          <w:sz w:val="28"/>
          <w:szCs w:val="28"/>
          <w:rtl/>
        </w:rPr>
        <w:t>تحليل البيانات: استخدام الإحصائيات لتحليل نتائج الأداء والتعليقات</w:t>
      </w:r>
      <w:r w:rsidRPr="00AB4E7D">
        <w:rPr>
          <w:rFonts w:asciiTheme="majorBidi" w:hAnsiTheme="majorBidi" w:cstheme="majorBidi"/>
          <w:sz w:val="28"/>
          <w:szCs w:val="28"/>
        </w:rPr>
        <w:t>.</w:t>
      </w:r>
    </w:p>
    <w:p w:rsidR="00E7686B" w:rsidRPr="00AB4E7D" w:rsidRDefault="00E7686B" w:rsidP="00E7686B">
      <w:pPr>
        <w:pStyle w:val="ListParagraph"/>
        <w:numPr>
          <w:ilvl w:val="0"/>
          <w:numId w:val="32"/>
        </w:numPr>
        <w:spacing w:line="360" w:lineRule="auto"/>
        <w:rPr>
          <w:rFonts w:asciiTheme="majorBidi" w:hAnsiTheme="majorBidi" w:cstheme="majorBidi"/>
          <w:sz w:val="28"/>
          <w:szCs w:val="28"/>
          <w:rtl/>
        </w:rPr>
      </w:pPr>
      <w:r w:rsidRPr="00AB4E7D">
        <w:rPr>
          <w:rFonts w:asciiTheme="majorBidi" w:hAnsiTheme="majorBidi" w:cstheme="majorBidi"/>
          <w:sz w:val="28"/>
          <w:szCs w:val="28"/>
          <w:rtl/>
        </w:rPr>
        <w:t>المتابعة طويلة الأمد: إجراء تقييمات دورية لرصد استدامة الأثر على المدى الطويل</w:t>
      </w:r>
      <w:r w:rsidRPr="00AB4E7D">
        <w:rPr>
          <w:rFonts w:asciiTheme="majorBidi" w:hAnsiTheme="majorBidi" w:cstheme="majorBidi"/>
          <w:sz w:val="28"/>
          <w:szCs w:val="28"/>
        </w:rPr>
        <w:t>.</w:t>
      </w:r>
    </w:p>
    <w:p w:rsidR="00E7686B" w:rsidRPr="00AB4E7D" w:rsidRDefault="00E7686B" w:rsidP="00E7686B">
      <w:pPr>
        <w:bidi/>
        <w:spacing w:line="360" w:lineRule="auto"/>
        <w:rPr>
          <w:rFonts w:asciiTheme="majorBidi" w:hAnsiTheme="majorBidi" w:cstheme="majorBidi"/>
          <w:sz w:val="28"/>
          <w:szCs w:val="28"/>
          <w:rtl/>
        </w:rPr>
      </w:pPr>
      <w:r w:rsidRPr="00AB4E7D">
        <w:rPr>
          <w:rFonts w:asciiTheme="majorBidi" w:hAnsiTheme="majorBidi" w:cstheme="majorBidi"/>
          <w:sz w:val="28"/>
          <w:szCs w:val="28"/>
          <w:rtl/>
        </w:rPr>
        <w:t>على الرغم من العلاقة بين تقييم التدريب وقياس أثره، إلا أن هناك فرقًا؛ حيث يركز التقييم على النتائج قصيرة المدى، بينما يرصد قياس الأثر التغيرات على المدى البعيد</w:t>
      </w:r>
      <w:r w:rsidRPr="00AB4E7D">
        <w:rPr>
          <w:rFonts w:asciiTheme="majorBidi" w:hAnsiTheme="majorBidi" w:cstheme="majorBidi"/>
          <w:sz w:val="28"/>
          <w:szCs w:val="28"/>
        </w:rPr>
        <w:t>.</w:t>
      </w:r>
    </w:p>
    <w:p w:rsidR="004715E7" w:rsidRPr="00AB4E7D" w:rsidRDefault="004715E7" w:rsidP="004715E7">
      <w:pPr>
        <w:bidi/>
        <w:spacing w:line="360" w:lineRule="auto"/>
        <w:rPr>
          <w:rFonts w:asciiTheme="majorBidi" w:eastAsia="Times New Roman" w:hAnsiTheme="majorBidi" w:cstheme="majorBidi"/>
          <w:b/>
          <w:bCs/>
          <w:kern w:val="0"/>
          <w:sz w:val="28"/>
          <w:szCs w:val="28"/>
          <w:rtl/>
          <w:lang w:eastAsia="en-US"/>
        </w:rPr>
      </w:pPr>
      <w:r w:rsidRPr="00AB4E7D">
        <w:rPr>
          <w:rFonts w:asciiTheme="majorBidi" w:eastAsia="Times New Roman" w:hAnsiTheme="majorBidi" w:cstheme="majorBidi"/>
          <w:b/>
          <w:bCs/>
          <w:kern w:val="0"/>
          <w:sz w:val="28"/>
          <w:szCs w:val="28"/>
          <w:rtl/>
          <w:lang w:eastAsia="en-US"/>
        </w:rPr>
        <w:t>مفهوم نواتج التعلم</w:t>
      </w:r>
    </w:p>
    <w:p w:rsidR="004715E7" w:rsidRPr="00AB4E7D" w:rsidRDefault="004715E7" w:rsidP="004715E7">
      <w:pPr>
        <w:bidi/>
        <w:spacing w:line="360" w:lineRule="auto"/>
        <w:rPr>
          <w:rFonts w:asciiTheme="majorBidi" w:eastAsia="Times New Roman" w:hAnsiTheme="majorBidi" w:cstheme="majorBidi"/>
          <w:kern w:val="0"/>
          <w:sz w:val="28"/>
          <w:szCs w:val="28"/>
          <w:rtl/>
          <w:lang w:eastAsia="en-US"/>
        </w:rPr>
      </w:pPr>
      <w:r w:rsidRPr="00AB4E7D">
        <w:rPr>
          <w:rFonts w:asciiTheme="majorBidi" w:eastAsia="Times New Roman" w:hAnsiTheme="majorBidi" w:cstheme="majorBidi"/>
          <w:kern w:val="0"/>
          <w:sz w:val="28"/>
          <w:szCs w:val="28"/>
          <w:rtl/>
          <w:lang w:eastAsia="en-US"/>
        </w:rPr>
        <w:t>تشير نواتج التعلم إلى ما ينبغي أن يعرفه الطالب ويكون قادرًا على أدائه في نهاية دراسته لمقرر أو برنامج تعليمي. تمثل مجموعة من المعارف والقدرات التي يحققها المتعلم نتيجة لاكتسابه خبرات تعليمية معينة، مما يؤدي إلى تغييرات في مستوى التحصيل الدراسي والمواقف والاتجاهات (الفقي، 2016)</w:t>
      </w:r>
      <w:r w:rsidRPr="00AB4E7D">
        <w:rPr>
          <w:rFonts w:asciiTheme="majorBidi" w:eastAsia="Times New Roman" w:hAnsiTheme="majorBidi" w:cstheme="majorBidi"/>
          <w:kern w:val="0"/>
          <w:sz w:val="28"/>
          <w:szCs w:val="28"/>
          <w:lang w:eastAsia="en-US"/>
        </w:rPr>
        <w:t>.</w:t>
      </w:r>
    </w:p>
    <w:p w:rsidR="004715E7" w:rsidRPr="00AB4E7D" w:rsidRDefault="004715E7" w:rsidP="004715E7">
      <w:pPr>
        <w:bidi/>
        <w:spacing w:line="360" w:lineRule="auto"/>
        <w:rPr>
          <w:rFonts w:asciiTheme="majorBidi" w:eastAsia="Times New Roman" w:hAnsiTheme="majorBidi" w:cstheme="majorBidi"/>
          <w:kern w:val="0"/>
          <w:sz w:val="28"/>
          <w:szCs w:val="28"/>
          <w:rtl/>
          <w:lang w:eastAsia="en-US"/>
        </w:rPr>
      </w:pPr>
      <w:r w:rsidRPr="00AB4E7D">
        <w:rPr>
          <w:rFonts w:asciiTheme="majorBidi" w:eastAsia="Times New Roman" w:hAnsiTheme="majorBidi" w:cstheme="majorBidi"/>
          <w:kern w:val="0"/>
          <w:sz w:val="28"/>
          <w:szCs w:val="28"/>
          <w:rtl/>
          <w:lang w:eastAsia="en-US"/>
        </w:rPr>
        <w:t xml:space="preserve">تعتبر نواتج التعلم المحصلة النهائية للعملية التعليمية، ويجب أن تكون قابلة للقياس باستخدام أدوات تقييم مناسبة. وفقًا للغامدي والزهراني (2018)، فإن تنمية الطلاب علميًا ومهاريًا وسلوكيًا باتت الهدف الأسمى للعملية التعليمية، </w:t>
      </w:r>
      <w:r w:rsidR="00357F05">
        <w:rPr>
          <w:rFonts w:asciiTheme="majorBidi" w:eastAsia="Times New Roman" w:hAnsiTheme="majorBidi" w:cstheme="majorBidi" w:hint="cs"/>
          <w:kern w:val="0"/>
          <w:sz w:val="28"/>
          <w:szCs w:val="28"/>
          <w:rtl/>
          <w:lang w:eastAsia="en-US"/>
        </w:rPr>
        <w:t>و</w:t>
      </w:r>
      <w:r w:rsidRPr="00AB4E7D">
        <w:rPr>
          <w:rFonts w:asciiTheme="majorBidi" w:eastAsia="Times New Roman" w:hAnsiTheme="majorBidi" w:cstheme="majorBidi"/>
          <w:kern w:val="0"/>
          <w:sz w:val="28"/>
          <w:szCs w:val="28"/>
          <w:rtl/>
          <w:lang w:eastAsia="en-US"/>
        </w:rPr>
        <w:t>يتعين على الإدارات التعليمية تحمل مسؤولية صياغة عقول ومهارات الطلاب</w:t>
      </w:r>
      <w:r w:rsidRPr="00AB4E7D">
        <w:rPr>
          <w:rFonts w:asciiTheme="majorBidi" w:eastAsia="Times New Roman" w:hAnsiTheme="majorBidi" w:cstheme="majorBidi"/>
          <w:kern w:val="0"/>
          <w:sz w:val="28"/>
          <w:szCs w:val="28"/>
          <w:lang w:eastAsia="en-US"/>
        </w:rPr>
        <w:t>.</w:t>
      </w:r>
    </w:p>
    <w:p w:rsidR="004715E7" w:rsidRPr="00AB4E7D" w:rsidRDefault="004715E7" w:rsidP="004715E7">
      <w:pPr>
        <w:bidi/>
        <w:spacing w:line="360" w:lineRule="auto"/>
        <w:rPr>
          <w:rFonts w:asciiTheme="majorBidi" w:eastAsia="Times New Roman" w:hAnsiTheme="majorBidi" w:cstheme="majorBidi"/>
          <w:kern w:val="0"/>
          <w:sz w:val="28"/>
          <w:szCs w:val="28"/>
          <w:rtl/>
          <w:lang w:eastAsia="en-US"/>
        </w:rPr>
      </w:pPr>
      <w:r w:rsidRPr="00AB4E7D">
        <w:rPr>
          <w:rFonts w:asciiTheme="majorBidi" w:eastAsia="Times New Roman" w:hAnsiTheme="majorBidi" w:cstheme="majorBidi"/>
          <w:kern w:val="0"/>
          <w:sz w:val="28"/>
          <w:szCs w:val="28"/>
          <w:rtl/>
          <w:lang w:eastAsia="en-US"/>
        </w:rPr>
        <w:t>يعد تحسين نواتج التعلم من أهم المسؤوليات التي تركز عليها المؤسسات الأكاديمية. تسعى هذه المؤسسات إلى رفع جودة التعليم من خلال إعداد طاقات بشرية مؤهلة</w:t>
      </w:r>
      <w:r w:rsidR="00357F05">
        <w:rPr>
          <w:rFonts w:asciiTheme="majorBidi" w:eastAsia="Times New Roman" w:hAnsiTheme="majorBidi" w:cstheme="majorBidi" w:hint="cs"/>
          <w:kern w:val="0"/>
          <w:sz w:val="28"/>
          <w:szCs w:val="28"/>
          <w:rtl/>
          <w:lang w:eastAsia="en-US"/>
        </w:rPr>
        <w:t>،</w:t>
      </w:r>
      <w:r w:rsidRPr="00AB4E7D">
        <w:rPr>
          <w:rFonts w:asciiTheme="majorBidi" w:eastAsia="Times New Roman" w:hAnsiTheme="majorBidi" w:cstheme="majorBidi"/>
          <w:kern w:val="0"/>
          <w:sz w:val="28"/>
          <w:szCs w:val="28"/>
          <w:rtl/>
          <w:lang w:eastAsia="en-US"/>
        </w:rPr>
        <w:t xml:space="preserve"> </w:t>
      </w:r>
      <w:r w:rsidR="00357F05">
        <w:rPr>
          <w:rFonts w:asciiTheme="majorBidi" w:eastAsia="Times New Roman" w:hAnsiTheme="majorBidi" w:cstheme="majorBidi" w:hint="cs"/>
          <w:kern w:val="0"/>
          <w:sz w:val="28"/>
          <w:szCs w:val="28"/>
          <w:rtl/>
          <w:lang w:eastAsia="en-US"/>
        </w:rPr>
        <w:t>ف</w:t>
      </w:r>
      <w:r w:rsidRPr="00AB4E7D">
        <w:rPr>
          <w:rFonts w:asciiTheme="majorBidi" w:eastAsia="Times New Roman" w:hAnsiTheme="majorBidi" w:cstheme="majorBidi"/>
          <w:kern w:val="0"/>
          <w:sz w:val="28"/>
          <w:szCs w:val="28"/>
          <w:rtl/>
          <w:lang w:eastAsia="en-US"/>
        </w:rPr>
        <w:t>التركيز على نواتج التعلم يسهل مراجعة محتوى المقررات ويعزز التعاون بين المعلم والطلاب، مما يسهم في اكتساب مهارات التفكير العليا</w:t>
      </w:r>
      <w:r w:rsidRPr="00AB4E7D">
        <w:rPr>
          <w:rFonts w:asciiTheme="majorBidi" w:eastAsia="Times New Roman" w:hAnsiTheme="majorBidi" w:cstheme="majorBidi"/>
          <w:kern w:val="0"/>
          <w:sz w:val="28"/>
          <w:szCs w:val="28"/>
          <w:lang w:eastAsia="en-US"/>
        </w:rPr>
        <w:t>.</w:t>
      </w:r>
    </w:p>
    <w:p w:rsidR="004715E7" w:rsidRPr="00AB4E7D" w:rsidRDefault="004715E7" w:rsidP="004715E7">
      <w:pPr>
        <w:bidi/>
        <w:spacing w:line="360" w:lineRule="auto"/>
        <w:rPr>
          <w:rFonts w:asciiTheme="majorBidi" w:eastAsia="Times New Roman" w:hAnsiTheme="majorBidi" w:cstheme="majorBidi"/>
          <w:kern w:val="0"/>
          <w:sz w:val="28"/>
          <w:szCs w:val="28"/>
          <w:rtl/>
          <w:lang w:eastAsia="en-US"/>
        </w:rPr>
      </w:pPr>
      <w:r w:rsidRPr="00AB4E7D">
        <w:rPr>
          <w:rFonts w:asciiTheme="majorBidi" w:eastAsia="Times New Roman" w:hAnsiTheme="majorBidi" w:cstheme="majorBidi"/>
          <w:kern w:val="0"/>
          <w:sz w:val="28"/>
          <w:szCs w:val="28"/>
          <w:rtl/>
          <w:lang w:eastAsia="en-US"/>
        </w:rPr>
        <w:t>تولي وزارة التعليم في السعودية أهمية كبيرة لنواتج التعلم، معتبرة إياها بوابة التحول نحو مجتمع متعلم.</w:t>
      </w:r>
      <w:r w:rsidR="00357F05">
        <w:rPr>
          <w:rFonts w:asciiTheme="majorBidi" w:eastAsia="Times New Roman" w:hAnsiTheme="majorBidi" w:cstheme="majorBidi" w:hint="cs"/>
          <w:kern w:val="0"/>
          <w:sz w:val="28"/>
          <w:szCs w:val="28"/>
          <w:rtl/>
          <w:lang w:eastAsia="en-US"/>
        </w:rPr>
        <w:t xml:space="preserve"> و</w:t>
      </w:r>
      <w:r w:rsidRPr="00AB4E7D">
        <w:rPr>
          <w:rFonts w:asciiTheme="majorBidi" w:eastAsia="Times New Roman" w:hAnsiTheme="majorBidi" w:cstheme="majorBidi"/>
          <w:kern w:val="0"/>
          <w:sz w:val="28"/>
          <w:szCs w:val="28"/>
          <w:rtl/>
          <w:lang w:eastAsia="en-US"/>
        </w:rPr>
        <w:t xml:space="preserve">تهدف الوزارة إلى تحسين نواتج التعلم عبر التركيز على الاختبارات الدولية وتدريب قيادات المدارس، مما </w:t>
      </w:r>
      <w:r w:rsidR="00357F05">
        <w:rPr>
          <w:rFonts w:asciiTheme="majorBidi" w:eastAsia="Times New Roman" w:hAnsiTheme="majorBidi" w:cstheme="majorBidi" w:hint="cs"/>
          <w:kern w:val="0"/>
          <w:sz w:val="28"/>
          <w:szCs w:val="28"/>
          <w:rtl/>
          <w:lang w:eastAsia="en-US"/>
        </w:rPr>
        <w:t>ي</w:t>
      </w:r>
      <w:r w:rsidRPr="00AB4E7D">
        <w:rPr>
          <w:rFonts w:asciiTheme="majorBidi" w:eastAsia="Times New Roman" w:hAnsiTheme="majorBidi" w:cstheme="majorBidi"/>
          <w:kern w:val="0"/>
          <w:sz w:val="28"/>
          <w:szCs w:val="28"/>
          <w:rtl/>
          <w:lang w:eastAsia="en-US"/>
        </w:rPr>
        <w:t>حقق رؤية تعليمية شاملة تضمن النجاح للطلاب وتلبية احتياجات المجتمع (الزبون وآخرون، 2020)</w:t>
      </w:r>
      <w:r w:rsidRPr="00AB4E7D">
        <w:rPr>
          <w:rFonts w:asciiTheme="majorBidi" w:eastAsia="Times New Roman" w:hAnsiTheme="majorBidi" w:cstheme="majorBidi"/>
          <w:kern w:val="0"/>
          <w:sz w:val="28"/>
          <w:szCs w:val="28"/>
          <w:lang w:eastAsia="en-US"/>
        </w:rPr>
        <w:t>.</w:t>
      </w:r>
    </w:p>
    <w:bookmarkEnd w:id="7"/>
    <w:bookmarkEnd w:id="8"/>
    <w:p w:rsidR="004715E7" w:rsidRPr="00AB4E7D" w:rsidRDefault="00EA1962" w:rsidP="00EA1962">
      <w:pPr>
        <w:bidi/>
        <w:spacing w:line="360" w:lineRule="auto"/>
        <w:rPr>
          <w:rFonts w:asciiTheme="majorBidi" w:eastAsia="Times New Roman" w:hAnsiTheme="majorBidi" w:cstheme="majorBidi"/>
          <w:b/>
          <w:bCs/>
          <w:kern w:val="0"/>
          <w:sz w:val="28"/>
          <w:szCs w:val="28"/>
          <w:lang w:eastAsia="en-US"/>
        </w:rPr>
      </w:pPr>
      <w:r w:rsidRPr="00AB4E7D">
        <w:rPr>
          <w:rFonts w:asciiTheme="majorBidi" w:eastAsia="Times New Roman" w:hAnsiTheme="majorBidi" w:cstheme="majorBidi"/>
          <w:b/>
          <w:bCs/>
          <w:kern w:val="0"/>
          <w:sz w:val="28"/>
          <w:szCs w:val="28"/>
          <w:rtl/>
          <w:lang w:eastAsia="en-US"/>
        </w:rPr>
        <w:t xml:space="preserve">أبعاد </w:t>
      </w:r>
      <w:r w:rsidR="004715E7" w:rsidRPr="00AB4E7D">
        <w:rPr>
          <w:rFonts w:asciiTheme="majorBidi" w:eastAsia="Times New Roman" w:hAnsiTheme="majorBidi" w:cstheme="majorBidi"/>
          <w:b/>
          <w:bCs/>
          <w:kern w:val="0"/>
          <w:sz w:val="28"/>
          <w:szCs w:val="28"/>
          <w:rtl/>
          <w:lang w:eastAsia="en-US"/>
        </w:rPr>
        <w:t>نواتج التعلم</w:t>
      </w:r>
    </w:p>
    <w:p w:rsidR="004715E7" w:rsidRPr="008C51DC" w:rsidRDefault="004715E7" w:rsidP="008C51DC">
      <w:pPr>
        <w:bidi/>
        <w:spacing w:line="360" w:lineRule="auto"/>
        <w:rPr>
          <w:rFonts w:asciiTheme="majorBidi" w:eastAsia="Times New Roman" w:hAnsiTheme="majorBidi" w:cstheme="majorBidi"/>
          <w:b/>
          <w:bCs/>
          <w:kern w:val="0"/>
          <w:sz w:val="28"/>
          <w:szCs w:val="28"/>
          <w:lang w:eastAsia="en-US"/>
        </w:rPr>
      </w:pPr>
      <w:r w:rsidRPr="00AB4E7D">
        <w:rPr>
          <w:rFonts w:asciiTheme="majorBidi" w:eastAsia="Times New Roman" w:hAnsiTheme="majorBidi" w:cstheme="majorBidi"/>
          <w:b/>
          <w:bCs/>
          <w:kern w:val="0"/>
          <w:sz w:val="28"/>
          <w:szCs w:val="28"/>
          <w:rtl/>
          <w:lang w:eastAsia="en-US"/>
        </w:rPr>
        <w:lastRenderedPageBreak/>
        <w:t>1. التحصيل الأكاديمي</w:t>
      </w:r>
      <w:r w:rsidR="008C51DC">
        <w:rPr>
          <w:rFonts w:asciiTheme="majorBidi" w:eastAsia="Times New Roman" w:hAnsiTheme="majorBidi" w:cstheme="majorBidi" w:hint="cs"/>
          <w:b/>
          <w:bCs/>
          <w:kern w:val="0"/>
          <w:sz w:val="28"/>
          <w:szCs w:val="28"/>
          <w:rtl/>
          <w:lang w:eastAsia="en-US"/>
        </w:rPr>
        <w:t xml:space="preserve">: </w:t>
      </w:r>
      <w:r w:rsidRPr="00AB4E7D">
        <w:rPr>
          <w:rFonts w:asciiTheme="majorBidi" w:eastAsia="Times New Roman" w:hAnsiTheme="majorBidi" w:cstheme="majorBidi"/>
          <w:kern w:val="0"/>
          <w:sz w:val="28"/>
          <w:szCs w:val="28"/>
          <w:rtl/>
          <w:lang w:eastAsia="en-US"/>
        </w:rPr>
        <w:t>التحصيل الأكاديمي هو مقياس لمدى أداء الطلاب في دراستهم، وعادةً ما يُقاس من خلال الدرجات والنتائج في الاختبارات. يتأثر التحصيل الأكاديمي بعوامل فردية مثل الدافعية والذكاء، وعوامل اجتماعية مثل الدعم الأسري. يُعتبر التحصيل الأكاديمي مؤشرًا على جودة التعليم، ويعتمد على أساليب التدريس والمناهج الدراسية (حمدان، 2018). التدريب المستمر للمعلمين يُعزز من التحصيل الأكاديمي من خلال تحسين استراتيجيات التدريس.</w:t>
      </w:r>
    </w:p>
    <w:p w:rsidR="004715E7" w:rsidRPr="008C51DC" w:rsidRDefault="004715E7" w:rsidP="008C51DC">
      <w:pPr>
        <w:bidi/>
        <w:spacing w:line="360" w:lineRule="auto"/>
        <w:rPr>
          <w:rFonts w:asciiTheme="majorBidi" w:eastAsia="Times New Roman" w:hAnsiTheme="majorBidi" w:cstheme="majorBidi"/>
          <w:b/>
          <w:bCs/>
          <w:kern w:val="0"/>
          <w:sz w:val="28"/>
          <w:szCs w:val="28"/>
          <w:lang w:eastAsia="en-US"/>
        </w:rPr>
      </w:pPr>
      <w:r w:rsidRPr="00AB4E7D">
        <w:rPr>
          <w:rFonts w:asciiTheme="majorBidi" w:eastAsia="Times New Roman" w:hAnsiTheme="majorBidi" w:cstheme="majorBidi"/>
          <w:b/>
          <w:bCs/>
          <w:kern w:val="0"/>
          <w:sz w:val="28"/>
          <w:szCs w:val="28"/>
          <w:rtl/>
          <w:lang w:eastAsia="en-US"/>
        </w:rPr>
        <w:t>2. النمو السلوكي</w:t>
      </w:r>
      <w:r w:rsidR="008C51DC">
        <w:rPr>
          <w:rFonts w:asciiTheme="majorBidi" w:eastAsia="Times New Roman" w:hAnsiTheme="majorBidi" w:cstheme="majorBidi" w:hint="cs"/>
          <w:b/>
          <w:bCs/>
          <w:kern w:val="0"/>
          <w:sz w:val="28"/>
          <w:szCs w:val="28"/>
          <w:rtl/>
          <w:lang w:eastAsia="en-US"/>
        </w:rPr>
        <w:t xml:space="preserve">: </w:t>
      </w:r>
      <w:r w:rsidRPr="00AB4E7D">
        <w:rPr>
          <w:rFonts w:asciiTheme="majorBidi" w:eastAsia="Times New Roman" w:hAnsiTheme="majorBidi" w:cstheme="majorBidi"/>
          <w:kern w:val="0"/>
          <w:sz w:val="28"/>
          <w:szCs w:val="28"/>
          <w:rtl/>
          <w:lang w:eastAsia="en-US"/>
        </w:rPr>
        <w:t>يشير النمو السلوكي للطلاب إلى التغيرات في سلوكياتهم وتفاعلهم مع بيئتهم الاجتماعية. يتضمن ذلك تطوير الانضباط الذاتي ومهارات حل المشكلات. تتأثر هذه السلوكيات بالعوامل الأسرية، الاجتماعية، وبيئة التعلم. يعتبر النمو السلوكي مهمًا لأنه يؤثر على الأداء الأكاديمي ويعزز من تطوير الشخصية (المسعودي، 2017).</w:t>
      </w:r>
    </w:p>
    <w:p w:rsidR="004715E7" w:rsidRPr="008C51DC" w:rsidRDefault="004715E7" w:rsidP="008C51DC">
      <w:pPr>
        <w:bidi/>
        <w:spacing w:line="360" w:lineRule="auto"/>
        <w:rPr>
          <w:rFonts w:asciiTheme="majorBidi" w:eastAsia="Times New Roman" w:hAnsiTheme="majorBidi" w:cstheme="majorBidi"/>
          <w:b/>
          <w:bCs/>
          <w:kern w:val="0"/>
          <w:sz w:val="28"/>
          <w:szCs w:val="28"/>
          <w:lang w:eastAsia="en-US"/>
        </w:rPr>
      </w:pPr>
      <w:r w:rsidRPr="00AB4E7D">
        <w:rPr>
          <w:rFonts w:asciiTheme="majorBidi" w:eastAsia="Times New Roman" w:hAnsiTheme="majorBidi" w:cstheme="majorBidi"/>
          <w:b/>
          <w:bCs/>
          <w:kern w:val="0"/>
          <w:sz w:val="28"/>
          <w:szCs w:val="28"/>
          <w:rtl/>
          <w:lang w:eastAsia="en-US"/>
        </w:rPr>
        <w:t>3. المهارات الاجتماعية</w:t>
      </w:r>
      <w:r w:rsidR="008C51DC">
        <w:rPr>
          <w:rFonts w:asciiTheme="majorBidi" w:eastAsia="Times New Roman" w:hAnsiTheme="majorBidi" w:cstheme="majorBidi" w:hint="cs"/>
          <w:b/>
          <w:bCs/>
          <w:kern w:val="0"/>
          <w:sz w:val="28"/>
          <w:szCs w:val="28"/>
          <w:rtl/>
          <w:lang w:eastAsia="en-US"/>
        </w:rPr>
        <w:t xml:space="preserve">: </w:t>
      </w:r>
      <w:r w:rsidRPr="00AB4E7D">
        <w:rPr>
          <w:rFonts w:asciiTheme="majorBidi" w:eastAsia="Times New Roman" w:hAnsiTheme="majorBidi" w:cstheme="majorBidi"/>
          <w:kern w:val="0"/>
          <w:sz w:val="28"/>
          <w:szCs w:val="28"/>
          <w:rtl/>
          <w:lang w:eastAsia="en-US"/>
        </w:rPr>
        <w:t>تُعتبر المهارات الاجتماعية ضرورية لتفاعل الطلاب مع الآخرين وتطوير شخصيتهم. تشمل هذه المهارات القدرة على التواصل، التعاون، واحترام التنوع. تُسهم المؤسسات التعليمية في تعزيز هذه المهارات من خلال المناهج والنشاطات اللامنهجية (</w:t>
      </w:r>
      <w:r w:rsidRPr="00AB4E7D">
        <w:rPr>
          <w:rFonts w:asciiTheme="majorBidi" w:eastAsia="Times New Roman" w:hAnsiTheme="majorBidi" w:cstheme="majorBidi"/>
          <w:kern w:val="0"/>
          <w:sz w:val="28"/>
          <w:szCs w:val="28"/>
          <w:lang w:eastAsia="en-US"/>
        </w:rPr>
        <w:t>Germak et al., 2013</w:t>
      </w:r>
      <w:r w:rsidRPr="00AB4E7D">
        <w:rPr>
          <w:rFonts w:asciiTheme="majorBidi" w:eastAsia="Times New Roman" w:hAnsiTheme="majorBidi" w:cstheme="majorBidi"/>
          <w:kern w:val="0"/>
          <w:sz w:val="28"/>
          <w:szCs w:val="28"/>
          <w:rtl/>
          <w:lang w:eastAsia="en-US"/>
        </w:rPr>
        <w:t>).</w:t>
      </w:r>
    </w:p>
    <w:p w:rsidR="004715E7" w:rsidRPr="008C51DC" w:rsidRDefault="004715E7" w:rsidP="008C51DC">
      <w:pPr>
        <w:bidi/>
        <w:spacing w:line="360" w:lineRule="auto"/>
        <w:rPr>
          <w:rFonts w:asciiTheme="majorBidi" w:eastAsia="Times New Roman" w:hAnsiTheme="majorBidi" w:cstheme="majorBidi"/>
          <w:b/>
          <w:bCs/>
          <w:kern w:val="0"/>
          <w:sz w:val="28"/>
          <w:szCs w:val="28"/>
          <w:lang w:eastAsia="en-US"/>
        </w:rPr>
      </w:pPr>
      <w:r w:rsidRPr="00AB4E7D">
        <w:rPr>
          <w:rFonts w:asciiTheme="majorBidi" w:eastAsia="Times New Roman" w:hAnsiTheme="majorBidi" w:cstheme="majorBidi"/>
          <w:b/>
          <w:bCs/>
          <w:kern w:val="0"/>
          <w:sz w:val="28"/>
          <w:szCs w:val="28"/>
          <w:rtl/>
          <w:lang w:eastAsia="en-US"/>
        </w:rPr>
        <w:t>4. التعلم الذاتي والمستمر</w:t>
      </w:r>
      <w:r w:rsidR="008C51DC">
        <w:rPr>
          <w:rFonts w:asciiTheme="majorBidi" w:eastAsia="Times New Roman" w:hAnsiTheme="majorBidi" w:cstheme="majorBidi" w:hint="cs"/>
          <w:b/>
          <w:bCs/>
          <w:kern w:val="0"/>
          <w:sz w:val="28"/>
          <w:szCs w:val="28"/>
          <w:rtl/>
          <w:lang w:eastAsia="en-US"/>
        </w:rPr>
        <w:t xml:space="preserve">: </w:t>
      </w:r>
      <w:r w:rsidRPr="00AB4E7D">
        <w:rPr>
          <w:rFonts w:asciiTheme="majorBidi" w:eastAsia="Times New Roman" w:hAnsiTheme="majorBidi" w:cstheme="majorBidi"/>
          <w:kern w:val="0"/>
          <w:sz w:val="28"/>
          <w:szCs w:val="28"/>
          <w:rtl/>
          <w:lang w:eastAsia="en-US"/>
        </w:rPr>
        <w:t>التعلم الذاتي هو عملية يتحمل فيها الفرد مسؤولية تعلمه من خلال تحديد أهدافه واختيار الموارد. يُعتبر التعلم المستمر ضروريًا في عالم سريع التغير، حيث يسعى إلى تعزيز استقلالية المتعلم ودافعيته (أبو زاهره، 2022). تشجع البيئة التعليمية الداعمة على ممارسة التعلم الذاتي، مما يُعزز من مهارات الطلاب ويهيئهم لمواجهة تحديات المستقبل.</w:t>
      </w:r>
    </w:p>
    <w:p w:rsidR="004715E7" w:rsidRPr="00AB4E7D" w:rsidRDefault="004715E7" w:rsidP="004715E7">
      <w:pPr>
        <w:bidi/>
        <w:spacing w:line="360" w:lineRule="auto"/>
        <w:rPr>
          <w:rFonts w:asciiTheme="majorBidi" w:eastAsia="Times New Roman" w:hAnsiTheme="majorBidi" w:cstheme="majorBidi"/>
          <w:b/>
          <w:bCs/>
          <w:kern w:val="0"/>
          <w:sz w:val="28"/>
          <w:szCs w:val="28"/>
          <w:lang w:eastAsia="en-US"/>
        </w:rPr>
      </w:pPr>
      <w:r w:rsidRPr="00AB4E7D">
        <w:rPr>
          <w:rFonts w:asciiTheme="majorBidi" w:eastAsia="Times New Roman" w:hAnsiTheme="majorBidi" w:cstheme="majorBidi"/>
          <w:b/>
          <w:bCs/>
          <w:kern w:val="0"/>
          <w:sz w:val="28"/>
          <w:szCs w:val="28"/>
          <w:rtl/>
          <w:lang w:eastAsia="en-US"/>
        </w:rPr>
        <w:t>أهمية قياس نواتج التعلم</w:t>
      </w:r>
    </w:p>
    <w:p w:rsidR="004715E7" w:rsidRPr="00AB4E7D" w:rsidRDefault="004715E7" w:rsidP="004715E7">
      <w:pPr>
        <w:bidi/>
        <w:spacing w:line="360" w:lineRule="auto"/>
        <w:rPr>
          <w:rFonts w:asciiTheme="majorBidi" w:eastAsia="Times New Roman" w:hAnsiTheme="majorBidi" w:cstheme="majorBidi"/>
          <w:kern w:val="0"/>
          <w:sz w:val="28"/>
          <w:szCs w:val="28"/>
          <w:lang w:eastAsia="en-US"/>
        </w:rPr>
      </w:pPr>
      <w:r w:rsidRPr="00AB4E7D">
        <w:rPr>
          <w:rFonts w:asciiTheme="majorBidi" w:eastAsia="Times New Roman" w:hAnsiTheme="majorBidi" w:cstheme="majorBidi"/>
          <w:kern w:val="0"/>
          <w:sz w:val="28"/>
          <w:szCs w:val="28"/>
          <w:rtl/>
          <w:lang w:eastAsia="en-US"/>
        </w:rPr>
        <w:t>قياس نواتج التعلم يُعتبر ضروريًا لعدة أسباب منها:</w:t>
      </w:r>
    </w:p>
    <w:p w:rsidR="004715E7" w:rsidRPr="00AB4E7D" w:rsidRDefault="004715E7" w:rsidP="004715E7">
      <w:pPr>
        <w:pStyle w:val="ListParagraph"/>
        <w:numPr>
          <w:ilvl w:val="0"/>
          <w:numId w:val="34"/>
        </w:numPr>
        <w:spacing w:line="360" w:lineRule="auto"/>
        <w:rPr>
          <w:rFonts w:asciiTheme="majorBidi" w:eastAsia="Times New Roman" w:hAnsiTheme="majorBidi" w:cstheme="majorBidi"/>
          <w:sz w:val="28"/>
          <w:szCs w:val="28"/>
        </w:rPr>
      </w:pPr>
      <w:r w:rsidRPr="00AB4E7D">
        <w:rPr>
          <w:rFonts w:asciiTheme="majorBidi" w:eastAsia="Times New Roman" w:hAnsiTheme="majorBidi" w:cstheme="majorBidi"/>
          <w:sz w:val="28"/>
          <w:szCs w:val="28"/>
          <w:rtl/>
        </w:rPr>
        <w:t>تحديد مستوى الكفاءة: يساعد في تقييم مدى تقدم الطلاب.</w:t>
      </w:r>
    </w:p>
    <w:p w:rsidR="004715E7" w:rsidRPr="00AB4E7D" w:rsidRDefault="004715E7" w:rsidP="004715E7">
      <w:pPr>
        <w:pStyle w:val="ListParagraph"/>
        <w:numPr>
          <w:ilvl w:val="0"/>
          <w:numId w:val="34"/>
        </w:numPr>
        <w:spacing w:line="360" w:lineRule="auto"/>
        <w:rPr>
          <w:rFonts w:asciiTheme="majorBidi" w:eastAsia="Times New Roman" w:hAnsiTheme="majorBidi" w:cstheme="majorBidi"/>
          <w:sz w:val="28"/>
          <w:szCs w:val="28"/>
        </w:rPr>
      </w:pPr>
      <w:r w:rsidRPr="00AB4E7D">
        <w:rPr>
          <w:rFonts w:asciiTheme="majorBidi" w:eastAsia="Times New Roman" w:hAnsiTheme="majorBidi" w:cstheme="majorBidi"/>
          <w:sz w:val="28"/>
          <w:szCs w:val="28"/>
          <w:rtl/>
        </w:rPr>
        <w:t>توجيه التعليم: يوفر معلومات قيمة لتحسين المناهج وأساليب التدريس.</w:t>
      </w:r>
    </w:p>
    <w:p w:rsidR="004715E7" w:rsidRPr="00AB4E7D" w:rsidRDefault="004715E7" w:rsidP="004715E7">
      <w:pPr>
        <w:pStyle w:val="ListParagraph"/>
        <w:numPr>
          <w:ilvl w:val="0"/>
          <w:numId w:val="34"/>
        </w:numPr>
        <w:spacing w:line="360" w:lineRule="auto"/>
        <w:rPr>
          <w:rFonts w:asciiTheme="majorBidi" w:eastAsia="Times New Roman" w:hAnsiTheme="majorBidi" w:cstheme="majorBidi"/>
          <w:sz w:val="28"/>
          <w:szCs w:val="28"/>
        </w:rPr>
      </w:pPr>
      <w:r w:rsidRPr="00AB4E7D">
        <w:rPr>
          <w:rFonts w:asciiTheme="majorBidi" w:eastAsia="Times New Roman" w:hAnsiTheme="majorBidi" w:cstheme="majorBidi"/>
          <w:sz w:val="28"/>
          <w:szCs w:val="28"/>
          <w:rtl/>
        </w:rPr>
        <w:lastRenderedPageBreak/>
        <w:t>تحديد الفجوات: يُمكن من التعرف على احتياجات الطلاب.</w:t>
      </w:r>
    </w:p>
    <w:p w:rsidR="004715E7" w:rsidRPr="00AB4E7D" w:rsidRDefault="004715E7" w:rsidP="004715E7">
      <w:pPr>
        <w:pStyle w:val="ListParagraph"/>
        <w:numPr>
          <w:ilvl w:val="0"/>
          <w:numId w:val="34"/>
        </w:numPr>
        <w:spacing w:line="360" w:lineRule="auto"/>
        <w:rPr>
          <w:rFonts w:asciiTheme="majorBidi" w:eastAsia="Times New Roman" w:hAnsiTheme="majorBidi" w:cstheme="majorBidi"/>
          <w:sz w:val="28"/>
          <w:szCs w:val="28"/>
        </w:rPr>
      </w:pPr>
      <w:r w:rsidRPr="00AB4E7D">
        <w:rPr>
          <w:rFonts w:asciiTheme="majorBidi" w:eastAsia="Times New Roman" w:hAnsiTheme="majorBidi" w:cstheme="majorBidi"/>
          <w:sz w:val="28"/>
          <w:szCs w:val="28"/>
          <w:rtl/>
        </w:rPr>
        <w:t>تعزيز المساءلة: يُعزز من المساءلة في المؤسسات التعليمية.</w:t>
      </w:r>
    </w:p>
    <w:p w:rsidR="004715E7" w:rsidRPr="00AB4E7D" w:rsidRDefault="004715E7" w:rsidP="004715E7">
      <w:pPr>
        <w:pStyle w:val="ListParagraph"/>
        <w:numPr>
          <w:ilvl w:val="0"/>
          <w:numId w:val="34"/>
        </w:numPr>
        <w:spacing w:line="360" w:lineRule="auto"/>
        <w:rPr>
          <w:rFonts w:asciiTheme="majorBidi" w:eastAsia="Times New Roman" w:hAnsiTheme="majorBidi" w:cstheme="majorBidi"/>
          <w:sz w:val="28"/>
          <w:szCs w:val="28"/>
        </w:rPr>
      </w:pPr>
      <w:r w:rsidRPr="00AB4E7D">
        <w:rPr>
          <w:rFonts w:asciiTheme="majorBidi" w:eastAsia="Times New Roman" w:hAnsiTheme="majorBidi" w:cstheme="majorBidi"/>
          <w:sz w:val="28"/>
          <w:szCs w:val="28"/>
          <w:rtl/>
        </w:rPr>
        <w:t>تطوير المهارات: يساعد في تصميم برامج تدريبية فعالة.</w:t>
      </w:r>
    </w:p>
    <w:p w:rsidR="00466081" w:rsidRPr="00AB4E7D" w:rsidRDefault="004715E7" w:rsidP="004715E7">
      <w:pPr>
        <w:pStyle w:val="ListParagraph"/>
        <w:numPr>
          <w:ilvl w:val="0"/>
          <w:numId w:val="34"/>
        </w:numPr>
        <w:spacing w:line="360" w:lineRule="auto"/>
        <w:rPr>
          <w:rFonts w:asciiTheme="majorBidi" w:hAnsiTheme="majorBidi" w:cstheme="majorBidi"/>
          <w:sz w:val="28"/>
          <w:szCs w:val="28"/>
        </w:rPr>
      </w:pPr>
      <w:r w:rsidRPr="00AB4E7D">
        <w:rPr>
          <w:rFonts w:asciiTheme="majorBidi" w:eastAsia="Times New Roman" w:hAnsiTheme="majorBidi" w:cstheme="majorBidi"/>
          <w:sz w:val="28"/>
          <w:szCs w:val="28"/>
          <w:rtl/>
        </w:rPr>
        <w:t>إعداد الطلاب للمستقبل: يُعزز من استعداد الطلاب لمواجهة تحديات الحياة.</w:t>
      </w:r>
    </w:p>
    <w:p w:rsidR="00905F17" w:rsidRPr="00AB4E7D" w:rsidRDefault="00DB1C9F" w:rsidP="00DB1C9F">
      <w:pPr>
        <w:widowControl/>
        <w:bidi/>
        <w:spacing w:line="360" w:lineRule="auto"/>
        <w:rPr>
          <w:rFonts w:asciiTheme="majorBidi" w:eastAsia="Times New Roman" w:hAnsiTheme="majorBidi" w:cstheme="majorBidi"/>
          <w:b/>
          <w:bCs/>
          <w:kern w:val="0"/>
          <w:sz w:val="28"/>
          <w:szCs w:val="28"/>
          <w:rtl/>
          <w:lang w:eastAsia="en-US"/>
        </w:rPr>
      </w:pPr>
      <w:r w:rsidRPr="00AB4E7D">
        <w:rPr>
          <w:rFonts w:asciiTheme="majorBidi" w:hAnsiTheme="majorBidi" w:cstheme="majorBidi"/>
          <w:b/>
          <w:bCs/>
          <w:sz w:val="28"/>
          <w:szCs w:val="28"/>
          <w:rtl/>
        </w:rPr>
        <w:t xml:space="preserve">3. </w:t>
      </w:r>
      <w:r w:rsidR="004715E7" w:rsidRPr="00AB4E7D">
        <w:rPr>
          <w:rFonts w:asciiTheme="majorBidi" w:eastAsia="Calibri" w:hAnsiTheme="majorBidi" w:cstheme="majorBidi"/>
          <w:b/>
          <w:bCs/>
          <w:color w:val="333333"/>
          <w:kern w:val="0"/>
          <w:sz w:val="28"/>
          <w:szCs w:val="28"/>
          <w:rtl/>
          <w:lang w:val="fr-BE" w:eastAsia="en-US"/>
        </w:rPr>
        <w:t>الإطار المنهجي</w:t>
      </w:r>
    </w:p>
    <w:p w:rsidR="00431798" w:rsidRPr="00AB4E7D" w:rsidRDefault="00431798" w:rsidP="00431798">
      <w:pPr>
        <w:widowControl/>
        <w:tabs>
          <w:tab w:val="left" w:pos="662"/>
        </w:tabs>
        <w:bidi/>
        <w:spacing w:before="240" w:after="160" w:line="360" w:lineRule="auto"/>
        <w:contextualSpacing/>
        <w:rPr>
          <w:rFonts w:asciiTheme="majorBidi" w:eastAsia="Times New Roman" w:hAnsiTheme="majorBidi" w:cstheme="majorBidi"/>
          <w:kern w:val="0"/>
          <w:sz w:val="28"/>
          <w:szCs w:val="28"/>
          <w:lang w:eastAsia="en-US"/>
        </w:rPr>
      </w:pPr>
      <w:r w:rsidRPr="00AB4E7D">
        <w:rPr>
          <w:rFonts w:asciiTheme="majorBidi" w:eastAsia="Times New Roman" w:hAnsiTheme="majorBidi" w:cstheme="majorBidi"/>
          <w:kern w:val="0"/>
          <w:sz w:val="28"/>
          <w:szCs w:val="28"/>
          <w:rtl/>
          <w:lang w:eastAsia="en-US"/>
        </w:rPr>
        <w:t>يتناول هذا المبحث الجانب العملي للدراسة،</w:t>
      </w:r>
      <w:r w:rsidR="00357F05">
        <w:rPr>
          <w:rFonts w:asciiTheme="majorBidi" w:eastAsia="Times New Roman" w:hAnsiTheme="majorBidi" w:cstheme="majorBidi" w:hint="cs"/>
          <w:kern w:val="0"/>
          <w:sz w:val="28"/>
          <w:szCs w:val="28"/>
          <w:rtl/>
          <w:lang w:eastAsia="en-US"/>
        </w:rPr>
        <w:t xml:space="preserve"> و</w:t>
      </w:r>
      <w:r w:rsidRPr="00AB4E7D">
        <w:rPr>
          <w:rFonts w:asciiTheme="majorBidi" w:eastAsia="Times New Roman" w:hAnsiTheme="majorBidi" w:cstheme="majorBidi"/>
          <w:kern w:val="0"/>
          <w:sz w:val="28"/>
          <w:szCs w:val="28"/>
          <w:rtl/>
          <w:lang w:eastAsia="en-US"/>
        </w:rPr>
        <w:t xml:space="preserve">يركز على مصدر تجميع البيانات، عينة الدراسة، وطرق قياس المتغيرات. </w:t>
      </w:r>
      <w:r w:rsidR="00357F05">
        <w:rPr>
          <w:rFonts w:asciiTheme="majorBidi" w:eastAsia="Times New Roman" w:hAnsiTheme="majorBidi" w:cstheme="majorBidi" w:hint="cs"/>
          <w:kern w:val="0"/>
          <w:sz w:val="28"/>
          <w:szCs w:val="28"/>
          <w:rtl/>
          <w:lang w:eastAsia="en-US"/>
        </w:rPr>
        <w:t>استخدم</w:t>
      </w:r>
      <w:r w:rsidRPr="00AB4E7D">
        <w:rPr>
          <w:rFonts w:asciiTheme="majorBidi" w:eastAsia="Times New Roman" w:hAnsiTheme="majorBidi" w:cstheme="majorBidi"/>
          <w:kern w:val="0"/>
          <w:sz w:val="28"/>
          <w:szCs w:val="28"/>
          <w:rtl/>
          <w:lang w:eastAsia="en-US"/>
        </w:rPr>
        <w:t xml:space="preserve"> المنهج الوصفي (المسحي) التحليلي، الذي يعتمد على جمع البيانات وتبويبها، ثم تحليلها لاستخراج النتائج. كما أشار عبد القادر (2011) إلى أن المنهج الوصفي يهدف إلى وصف الظاهرة المدروسة وفهم أثر العائد من التدريب على نواتج التعلم من وجهة نظر المعلمين في محافظة صبيا.</w:t>
      </w:r>
    </w:p>
    <w:p w:rsidR="00431798" w:rsidRPr="00AB4E7D" w:rsidRDefault="00431798" w:rsidP="00431798">
      <w:pPr>
        <w:widowControl/>
        <w:tabs>
          <w:tab w:val="left" w:pos="662"/>
        </w:tabs>
        <w:bidi/>
        <w:spacing w:before="240" w:after="160" w:line="360" w:lineRule="auto"/>
        <w:contextualSpacing/>
        <w:rPr>
          <w:rFonts w:asciiTheme="majorBidi" w:eastAsia="Times New Roman" w:hAnsiTheme="majorBidi" w:cstheme="majorBidi"/>
          <w:b/>
          <w:bCs/>
          <w:kern w:val="0"/>
          <w:sz w:val="28"/>
          <w:szCs w:val="28"/>
          <w:lang w:eastAsia="en-US"/>
        </w:rPr>
      </w:pPr>
      <w:r w:rsidRPr="00AB4E7D">
        <w:rPr>
          <w:rFonts w:asciiTheme="majorBidi" w:eastAsia="Times New Roman" w:hAnsiTheme="majorBidi" w:cstheme="majorBidi"/>
          <w:b/>
          <w:bCs/>
          <w:kern w:val="0"/>
          <w:sz w:val="28"/>
          <w:szCs w:val="28"/>
          <w:rtl/>
          <w:lang w:eastAsia="en-US"/>
        </w:rPr>
        <w:t>عينة وأداة الدراسة</w:t>
      </w:r>
    </w:p>
    <w:p w:rsidR="00431798" w:rsidRPr="00AB4E7D" w:rsidRDefault="00431798" w:rsidP="005D3EAD">
      <w:pPr>
        <w:widowControl/>
        <w:tabs>
          <w:tab w:val="left" w:pos="662"/>
        </w:tabs>
        <w:bidi/>
        <w:spacing w:before="240" w:after="160" w:line="360" w:lineRule="auto"/>
        <w:contextualSpacing/>
        <w:rPr>
          <w:rFonts w:asciiTheme="majorBidi" w:eastAsia="Times New Roman" w:hAnsiTheme="majorBidi" w:cstheme="majorBidi"/>
          <w:kern w:val="0"/>
          <w:sz w:val="28"/>
          <w:szCs w:val="28"/>
          <w:lang w:eastAsia="en-US"/>
        </w:rPr>
      </w:pPr>
      <w:r w:rsidRPr="00AB4E7D">
        <w:rPr>
          <w:rFonts w:asciiTheme="majorBidi" w:eastAsia="Times New Roman" w:hAnsiTheme="majorBidi" w:cstheme="majorBidi"/>
          <w:kern w:val="0"/>
          <w:sz w:val="28"/>
          <w:szCs w:val="28"/>
          <w:rtl/>
          <w:lang w:eastAsia="en-US"/>
        </w:rPr>
        <w:t>يتكون مجتمع الدراسة من معلمين ومعلمات التعليم العام بمحافظة صبيا، والبالغ عددهم 5750 فردًا. تم اختيار عينة عشوائية بسيطة قوامها 2500 مبحوث، مما يمثل حوالي 44% من المجتمع الكلي. تعتمد الدراسة على الاستبانة كأداة لجمع البيانات، حيث تم إعدادها بع</w:t>
      </w:r>
      <w:r w:rsidR="005D3EAD" w:rsidRPr="00AB4E7D">
        <w:rPr>
          <w:rFonts w:asciiTheme="majorBidi" w:eastAsia="Times New Roman" w:hAnsiTheme="majorBidi" w:cstheme="majorBidi"/>
          <w:kern w:val="0"/>
          <w:sz w:val="28"/>
          <w:szCs w:val="28"/>
          <w:rtl/>
          <w:lang w:eastAsia="en-US"/>
        </w:rPr>
        <w:t>د الاطلاع على الدراسات السابقة، و</w:t>
      </w:r>
      <w:r w:rsidRPr="00AB4E7D">
        <w:rPr>
          <w:rFonts w:asciiTheme="majorBidi" w:eastAsia="Times New Roman" w:hAnsiTheme="majorBidi" w:cstheme="majorBidi"/>
          <w:kern w:val="0"/>
          <w:sz w:val="28"/>
          <w:szCs w:val="28"/>
          <w:rtl/>
          <w:lang w:eastAsia="en-US"/>
        </w:rPr>
        <w:t>تسهم هذه الأداة في تحقيق أهداف الدراسة من خلال تقييم تأثير التدريب على نواتج التعلم.</w:t>
      </w:r>
    </w:p>
    <w:p w:rsidR="00905F17" w:rsidRPr="00AB4E7D" w:rsidRDefault="00905F17" w:rsidP="00DB1C9F">
      <w:pPr>
        <w:widowControl/>
        <w:tabs>
          <w:tab w:val="left" w:pos="662"/>
        </w:tabs>
        <w:bidi/>
        <w:spacing w:before="240" w:after="160" w:line="360" w:lineRule="auto"/>
        <w:contextualSpacing/>
        <w:rPr>
          <w:rFonts w:asciiTheme="majorBidi" w:eastAsia="Calibri" w:hAnsiTheme="majorBidi" w:cstheme="majorBidi"/>
          <w:kern w:val="0"/>
          <w:sz w:val="28"/>
          <w:szCs w:val="28"/>
          <w:rtl/>
          <w:lang w:eastAsia="en-US"/>
        </w:rPr>
      </w:pPr>
      <w:r w:rsidRPr="00AB4E7D">
        <w:rPr>
          <w:rFonts w:asciiTheme="majorBidi" w:eastAsia="Calibri" w:hAnsiTheme="majorBidi" w:cstheme="majorBidi"/>
          <w:kern w:val="0"/>
          <w:sz w:val="28"/>
          <w:szCs w:val="28"/>
          <w:rtl/>
          <w:lang w:eastAsia="en-US"/>
        </w:rPr>
        <w:t>استخدم مقياس "ليكرث الخماسي" لقياس استجابات العينة عن الاستبانة كما في الجدول (3-1)</w:t>
      </w:r>
      <w:r w:rsidRPr="00AB4E7D">
        <w:rPr>
          <w:rFonts w:asciiTheme="majorBidi" w:eastAsia="Calibri" w:hAnsiTheme="majorBidi" w:cstheme="majorBidi"/>
          <w:kern w:val="0"/>
          <w:sz w:val="28"/>
          <w:szCs w:val="28"/>
          <w:lang w:eastAsia="en-US"/>
        </w:rPr>
        <w:t>:</w:t>
      </w:r>
    </w:p>
    <w:p w:rsidR="00905F17" w:rsidRPr="00AB4E7D" w:rsidRDefault="00905F17" w:rsidP="00DB1C9F">
      <w:pPr>
        <w:widowControl/>
        <w:tabs>
          <w:tab w:val="left" w:pos="662"/>
        </w:tabs>
        <w:bidi/>
        <w:spacing w:before="240" w:after="160" w:line="360" w:lineRule="auto"/>
        <w:contextualSpacing/>
        <w:jc w:val="center"/>
        <w:rPr>
          <w:rFonts w:asciiTheme="majorBidi" w:eastAsia="Calibri" w:hAnsiTheme="majorBidi" w:cstheme="majorBidi"/>
          <w:b/>
          <w:bCs/>
          <w:kern w:val="0"/>
          <w:sz w:val="24"/>
          <w:rtl/>
          <w:lang w:eastAsia="en-US"/>
        </w:rPr>
      </w:pPr>
      <w:r w:rsidRPr="00AB4E7D">
        <w:rPr>
          <w:rFonts w:asciiTheme="majorBidi" w:eastAsia="Calibri" w:hAnsiTheme="majorBidi" w:cstheme="majorBidi"/>
          <w:b/>
          <w:bCs/>
          <w:kern w:val="0"/>
          <w:sz w:val="24"/>
          <w:rtl/>
          <w:lang w:eastAsia="en-US"/>
        </w:rPr>
        <w:t>جدول (3-1) قياس استجابات المبحثين (ليكر ت الخماسي)</w:t>
      </w:r>
    </w:p>
    <w:tbl>
      <w:tblPr>
        <w:tblStyle w:val="1300"/>
        <w:bidiVisual/>
        <w:tblW w:w="0" w:type="auto"/>
        <w:jc w:val="center"/>
        <w:tblLook w:val="04A0" w:firstRow="1" w:lastRow="0" w:firstColumn="1" w:lastColumn="0" w:noHBand="0" w:noVBand="1"/>
      </w:tblPr>
      <w:tblGrid>
        <w:gridCol w:w="1276"/>
        <w:gridCol w:w="1559"/>
        <w:gridCol w:w="1135"/>
        <w:gridCol w:w="992"/>
        <w:gridCol w:w="851"/>
        <w:gridCol w:w="1134"/>
      </w:tblGrid>
      <w:tr w:rsidR="00553604" w:rsidRPr="00AB4E7D" w:rsidTr="00553604">
        <w:trPr>
          <w:jc w:val="center"/>
        </w:trPr>
        <w:tc>
          <w:tcPr>
            <w:tcW w:w="1276" w:type="dxa"/>
          </w:tcPr>
          <w:p w:rsidR="00553604" w:rsidRPr="00AB4E7D" w:rsidRDefault="00553604" w:rsidP="00EA1962">
            <w:pPr>
              <w:widowControl/>
              <w:bidi/>
              <w:jc w:val="center"/>
              <w:outlineLvl w:val="0"/>
              <w:rPr>
                <w:rFonts w:asciiTheme="majorBidi" w:eastAsia="Times New Roman" w:hAnsiTheme="majorBidi" w:cstheme="majorBidi"/>
                <w:b/>
                <w:bCs/>
                <w:kern w:val="0"/>
                <w:sz w:val="24"/>
                <w:rtl/>
                <w:lang w:eastAsia="en-US" w:bidi="ar-JO"/>
              </w:rPr>
            </w:pPr>
            <w:r w:rsidRPr="00AB4E7D">
              <w:rPr>
                <w:rFonts w:asciiTheme="majorBidi" w:hAnsiTheme="majorBidi" w:cstheme="majorBidi"/>
                <w:kern w:val="0"/>
                <w:sz w:val="24"/>
                <w:rtl/>
                <w:lang w:eastAsia="en-US"/>
              </w:rPr>
              <w:t>الاستجابة</w:t>
            </w:r>
          </w:p>
        </w:tc>
        <w:tc>
          <w:tcPr>
            <w:tcW w:w="1559" w:type="dxa"/>
          </w:tcPr>
          <w:p w:rsidR="00553604" w:rsidRPr="00AB4E7D" w:rsidRDefault="00553604" w:rsidP="00EA1962">
            <w:pPr>
              <w:widowControl/>
              <w:bidi/>
              <w:jc w:val="center"/>
              <w:outlineLvl w:val="0"/>
              <w:rPr>
                <w:rFonts w:asciiTheme="majorBidi" w:eastAsia="Times New Roman" w:hAnsiTheme="majorBidi" w:cstheme="majorBidi"/>
                <w:b/>
                <w:bCs/>
                <w:kern w:val="0"/>
                <w:sz w:val="24"/>
                <w:rtl/>
                <w:lang w:eastAsia="en-US" w:bidi="ar-JO"/>
              </w:rPr>
            </w:pPr>
            <w:r w:rsidRPr="00AB4E7D">
              <w:rPr>
                <w:rFonts w:asciiTheme="majorBidi" w:hAnsiTheme="majorBidi" w:cstheme="majorBidi"/>
                <w:kern w:val="0"/>
                <w:sz w:val="24"/>
                <w:rtl/>
                <w:lang w:eastAsia="en-US"/>
              </w:rPr>
              <w:t>غير موافق بشدة</w:t>
            </w:r>
          </w:p>
        </w:tc>
        <w:tc>
          <w:tcPr>
            <w:tcW w:w="1135" w:type="dxa"/>
          </w:tcPr>
          <w:p w:rsidR="00553604" w:rsidRPr="00AB4E7D" w:rsidRDefault="00553604" w:rsidP="00EA1962">
            <w:pPr>
              <w:widowControl/>
              <w:bidi/>
              <w:jc w:val="center"/>
              <w:outlineLvl w:val="0"/>
              <w:rPr>
                <w:rFonts w:asciiTheme="majorBidi" w:eastAsia="Times New Roman" w:hAnsiTheme="majorBidi" w:cstheme="majorBidi"/>
                <w:b/>
                <w:bCs/>
                <w:kern w:val="0"/>
                <w:sz w:val="24"/>
                <w:rtl/>
                <w:lang w:eastAsia="en-US" w:bidi="ar-JO"/>
              </w:rPr>
            </w:pPr>
            <w:r w:rsidRPr="00AB4E7D">
              <w:rPr>
                <w:rFonts w:asciiTheme="majorBidi" w:hAnsiTheme="majorBidi" w:cstheme="majorBidi"/>
                <w:kern w:val="0"/>
                <w:sz w:val="24"/>
                <w:rtl/>
                <w:lang w:eastAsia="en-US"/>
              </w:rPr>
              <w:t>غير موافق</w:t>
            </w:r>
          </w:p>
        </w:tc>
        <w:tc>
          <w:tcPr>
            <w:tcW w:w="992" w:type="dxa"/>
          </w:tcPr>
          <w:p w:rsidR="00553604" w:rsidRPr="00AB4E7D" w:rsidRDefault="00553604" w:rsidP="00EA1962">
            <w:pPr>
              <w:widowControl/>
              <w:bidi/>
              <w:jc w:val="center"/>
              <w:outlineLvl w:val="0"/>
              <w:rPr>
                <w:rFonts w:asciiTheme="majorBidi" w:eastAsia="Times New Roman" w:hAnsiTheme="majorBidi" w:cstheme="majorBidi"/>
                <w:b/>
                <w:bCs/>
                <w:kern w:val="0"/>
                <w:sz w:val="24"/>
                <w:rtl/>
                <w:lang w:eastAsia="en-US" w:bidi="ar-JO"/>
              </w:rPr>
            </w:pPr>
            <w:r w:rsidRPr="00AB4E7D">
              <w:rPr>
                <w:rFonts w:asciiTheme="majorBidi" w:hAnsiTheme="majorBidi" w:cstheme="majorBidi"/>
                <w:kern w:val="0"/>
                <w:sz w:val="24"/>
                <w:rtl/>
                <w:lang w:eastAsia="en-US"/>
              </w:rPr>
              <w:t>محايد</w:t>
            </w:r>
          </w:p>
        </w:tc>
        <w:tc>
          <w:tcPr>
            <w:tcW w:w="851" w:type="dxa"/>
          </w:tcPr>
          <w:p w:rsidR="00553604" w:rsidRPr="00AB4E7D" w:rsidRDefault="00553604" w:rsidP="00EA1962">
            <w:pPr>
              <w:widowControl/>
              <w:bidi/>
              <w:jc w:val="center"/>
              <w:outlineLvl w:val="0"/>
              <w:rPr>
                <w:rFonts w:asciiTheme="majorBidi" w:eastAsia="Times New Roman" w:hAnsiTheme="majorBidi" w:cstheme="majorBidi"/>
                <w:b/>
                <w:bCs/>
                <w:kern w:val="0"/>
                <w:sz w:val="24"/>
                <w:rtl/>
                <w:lang w:eastAsia="en-US" w:bidi="ar-JO"/>
              </w:rPr>
            </w:pPr>
            <w:r w:rsidRPr="00AB4E7D">
              <w:rPr>
                <w:rFonts w:asciiTheme="majorBidi" w:hAnsiTheme="majorBidi" w:cstheme="majorBidi"/>
                <w:kern w:val="0"/>
                <w:sz w:val="24"/>
                <w:rtl/>
                <w:lang w:eastAsia="en-US"/>
              </w:rPr>
              <w:t>موافق</w:t>
            </w:r>
          </w:p>
        </w:tc>
        <w:tc>
          <w:tcPr>
            <w:tcW w:w="1134" w:type="dxa"/>
          </w:tcPr>
          <w:p w:rsidR="00553604" w:rsidRPr="00AB4E7D" w:rsidRDefault="00553604" w:rsidP="00EA1962">
            <w:pPr>
              <w:widowControl/>
              <w:bidi/>
              <w:jc w:val="center"/>
              <w:outlineLvl w:val="0"/>
              <w:rPr>
                <w:rFonts w:asciiTheme="majorBidi" w:eastAsia="Times New Roman" w:hAnsiTheme="majorBidi" w:cstheme="majorBidi"/>
                <w:b/>
                <w:bCs/>
                <w:kern w:val="0"/>
                <w:sz w:val="24"/>
                <w:rtl/>
                <w:lang w:eastAsia="en-US" w:bidi="ar-JO"/>
              </w:rPr>
            </w:pPr>
            <w:r w:rsidRPr="00AB4E7D">
              <w:rPr>
                <w:rFonts w:asciiTheme="majorBidi" w:hAnsiTheme="majorBidi" w:cstheme="majorBidi"/>
                <w:kern w:val="0"/>
                <w:sz w:val="24"/>
                <w:rtl/>
                <w:lang w:eastAsia="en-US"/>
              </w:rPr>
              <w:t>موافق بشدة</w:t>
            </w:r>
          </w:p>
        </w:tc>
      </w:tr>
      <w:tr w:rsidR="00553604" w:rsidRPr="00AB4E7D" w:rsidTr="00553604">
        <w:trPr>
          <w:jc w:val="center"/>
        </w:trPr>
        <w:tc>
          <w:tcPr>
            <w:tcW w:w="1276" w:type="dxa"/>
          </w:tcPr>
          <w:p w:rsidR="00553604" w:rsidRPr="00AB4E7D" w:rsidRDefault="00553604" w:rsidP="00EA1962">
            <w:pPr>
              <w:widowControl/>
              <w:bidi/>
              <w:outlineLvl w:val="0"/>
              <w:rPr>
                <w:rFonts w:asciiTheme="majorBidi" w:eastAsia="Times New Roman" w:hAnsiTheme="majorBidi" w:cstheme="majorBidi"/>
                <w:b/>
                <w:bCs/>
                <w:kern w:val="0"/>
                <w:sz w:val="24"/>
                <w:rtl/>
                <w:lang w:eastAsia="en-US" w:bidi="ar-JO"/>
              </w:rPr>
            </w:pPr>
            <w:r w:rsidRPr="00AB4E7D">
              <w:rPr>
                <w:rFonts w:asciiTheme="majorBidi" w:hAnsiTheme="majorBidi" w:cstheme="majorBidi"/>
                <w:kern w:val="0"/>
                <w:sz w:val="24"/>
                <w:rtl/>
                <w:lang w:eastAsia="en-US"/>
              </w:rPr>
              <w:t>الدرجة</w:t>
            </w:r>
          </w:p>
        </w:tc>
        <w:tc>
          <w:tcPr>
            <w:tcW w:w="1559" w:type="dxa"/>
          </w:tcPr>
          <w:p w:rsidR="00553604" w:rsidRPr="00AB4E7D" w:rsidRDefault="00553604" w:rsidP="00EA1962">
            <w:pPr>
              <w:widowControl/>
              <w:bidi/>
              <w:outlineLvl w:val="0"/>
              <w:rPr>
                <w:rFonts w:asciiTheme="majorBidi" w:eastAsia="Times New Roman" w:hAnsiTheme="majorBidi" w:cstheme="majorBidi"/>
                <w:b/>
                <w:bCs/>
                <w:kern w:val="0"/>
                <w:sz w:val="24"/>
                <w:rtl/>
                <w:lang w:eastAsia="en-US" w:bidi="ar-JO"/>
              </w:rPr>
            </w:pPr>
            <w:r w:rsidRPr="00AB4E7D">
              <w:rPr>
                <w:rFonts w:asciiTheme="majorBidi" w:hAnsiTheme="majorBidi" w:cstheme="majorBidi"/>
                <w:kern w:val="0"/>
                <w:sz w:val="24"/>
                <w:rtl/>
                <w:lang w:eastAsia="en-US"/>
              </w:rPr>
              <w:t>1</w:t>
            </w:r>
          </w:p>
        </w:tc>
        <w:tc>
          <w:tcPr>
            <w:tcW w:w="1135" w:type="dxa"/>
          </w:tcPr>
          <w:p w:rsidR="00553604" w:rsidRPr="00AB4E7D" w:rsidRDefault="00553604" w:rsidP="00EA1962">
            <w:pPr>
              <w:widowControl/>
              <w:bidi/>
              <w:outlineLvl w:val="0"/>
              <w:rPr>
                <w:rFonts w:asciiTheme="majorBidi" w:eastAsia="Times New Roman" w:hAnsiTheme="majorBidi" w:cstheme="majorBidi"/>
                <w:b/>
                <w:bCs/>
                <w:kern w:val="0"/>
                <w:sz w:val="24"/>
                <w:rtl/>
                <w:lang w:eastAsia="en-US" w:bidi="ar-JO"/>
              </w:rPr>
            </w:pPr>
            <w:r w:rsidRPr="00AB4E7D">
              <w:rPr>
                <w:rFonts w:asciiTheme="majorBidi" w:hAnsiTheme="majorBidi" w:cstheme="majorBidi"/>
                <w:kern w:val="0"/>
                <w:sz w:val="24"/>
                <w:rtl/>
                <w:lang w:eastAsia="en-US"/>
              </w:rPr>
              <w:t>2</w:t>
            </w:r>
          </w:p>
        </w:tc>
        <w:tc>
          <w:tcPr>
            <w:tcW w:w="992" w:type="dxa"/>
          </w:tcPr>
          <w:p w:rsidR="00553604" w:rsidRPr="00AB4E7D" w:rsidRDefault="00553604" w:rsidP="00EA1962">
            <w:pPr>
              <w:widowControl/>
              <w:bidi/>
              <w:outlineLvl w:val="0"/>
              <w:rPr>
                <w:rFonts w:asciiTheme="majorBidi" w:eastAsia="Times New Roman" w:hAnsiTheme="majorBidi" w:cstheme="majorBidi"/>
                <w:b/>
                <w:bCs/>
                <w:kern w:val="0"/>
                <w:sz w:val="24"/>
                <w:rtl/>
                <w:lang w:eastAsia="en-US" w:bidi="ar-JO"/>
              </w:rPr>
            </w:pPr>
            <w:r w:rsidRPr="00AB4E7D">
              <w:rPr>
                <w:rFonts w:asciiTheme="majorBidi" w:hAnsiTheme="majorBidi" w:cstheme="majorBidi"/>
                <w:kern w:val="0"/>
                <w:sz w:val="24"/>
                <w:rtl/>
                <w:lang w:eastAsia="en-US"/>
              </w:rPr>
              <w:t>3</w:t>
            </w:r>
          </w:p>
        </w:tc>
        <w:tc>
          <w:tcPr>
            <w:tcW w:w="851" w:type="dxa"/>
          </w:tcPr>
          <w:p w:rsidR="00553604" w:rsidRPr="00AB4E7D" w:rsidRDefault="00553604" w:rsidP="00EA1962">
            <w:pPr>
              <w:widowControl/>
              <w:bidi/>
              <w:outlineLvl w:val="0"/>
              <w:rPr>
                <w:rFonts w:asciiTheme="majorBidi" w:eastAsia="Times New Roman" w:hAnsiTheme="majorBidi" w:cstheme="majorBidi"/>
                <w:b/>
                <w:bCs/>
                <w:kern w:val="0"/>
                <w:sz w:val="24"/>
                <w:rtl/>
                <w:lang w:eastAsia="en-US" w:bidi="ar-JO"/>
              </w:rPr>
            </w:pPr>
            <w:r w:rsidRPr="00AB4E7D">
              <w:rPr>
                <w:rFonts w:asciiTheme="majorBidi" w:hAnsiTheme="majorBidi" w:cstheme="majorBidi"/>
                <w:kern w:val="0"/>
                <w:sz w:val="24"/>
                <w:rtl/>
                <w:lang w:eastAsia="en-US"/>
              </w:rPr>
              <w:t>4</w:t>
            </w:r>
          </w:p>
        </w:tc>
        <w:tc>
          <w:tcPr>
            <w:tcW w:w="1134" w:type="dxa"/>
          </w:tcPr>
          <w:p w:rsidR="00553604" w:rsidRPr="00AB4E7D" w:rsidRDefault="00553604" w:rsidP="00EA1962">
            <w:pPr>
              <w:widowControl/>
              <w:bidi/>
              <w:outlineLvl w:val="0"/>
              <w:rPr>
                <w:rFonts w:asciiTheme="majorBidi" w:eastAsia="Times New Roman" w:hAnsiTheme="majorBidi" w:cstheme="majorBidi"/>
                <w:b/>
                <w:bCs/>
                <w:kern w:val="0"/>
                <w:sz w:val="24"/>
                <w:rtl/>
                <w:lang w:eastAsia="en-US" w:bidi="ar-JO"/>
              </w:rPr>
            </w:pPr>
            <w:r w:rsidRPr="00AB4E7D">
              <w:rPr>
                <w:rFonts w:asciiTheme="majorBidi" w:hAnsiTheme="majorBidi" w:cstheme="majorBidi"/>
                <w:kern w:val="0"/>
                <w:sz w:val="24"/>
                <w:rtl/>
                <w:lang w:eastAsia="en-US"/>
              </w:rPr>
              <w:t>5</w:t>
            </w:r>
          </w:p>
        </w:tc>
      </w:tr>
    </w:tbl>
    <w:p w:rsidR="00905F17" w:rsidRPr="00AB4E7D" w:rsidRDefault="00905F17" w:rsidP="00DB1C9F">
      <w:pPr>
        <w:widowControl/>
        <w:tabs>
          <w:tab w:val="left" w:pos="662"/>
        </w:tabs>
        <w:bidi/>
        <w:spacing w:before="240" w:after="160" w:line="360" w:lineRule="auto"/>
        <w:contextualSpacing/>
        <w:jc w:val="center"/>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المصدر (برنامج الحزم الإحصائية للعلوم الاجتماعية)</w:t>
      </w:r>
    </w:p>
    <w:p w:rsidR="00BF5C84" w:rsidRPr="00AB4E7D" w:rsidRDefault="00905F17" w:rsidP="00DB1C9F">
      <w:pPr>
        <w:widowControl/>
        <w:bidi/>
        <w:spacing w:line="360" w:lineRule="auto"/>
        <w:outlineLvl w:val="0"/>
        <w:rPr>
          <w:rFonts w:asciiTheme="majorBidi" w:eastAsia="Calibri" w:hAnsiTheme="majorBidi" w:cstheme="majorBidi"/>
          <w:kern w:val="0"/>
          <w:sz w:val="28"/>
          <w:szCs w:val="28"/>
          <w:rtl/>
          <w:lang w:eastAsia="en-US"/>
        </w:rPr>
      </w:pPr>
      <w:r w:rsidRPr="00AB4E7D">
        <w:rPr>
          <w:rFonts w:asciiTheme="majorBidi" w:eastAsia="Calibri" w:hAnsiTheme="majorBidi" w:cstheme="majorBidi"/>
          <w:kern w:val="0"/>
          <w:sz w:val="28"/>
          <w:szCs w:val="28"/>
          <w:rtl/>
          <w:lang w:eastAsia="en-US"/>
        </w:rPr>
        <w:t xml:space="preserve">يقسم مقياس ليكر ت الخماسي من خلال حساب المتوسط الحسابي (المتوسط المرجح) بحساب طول الفترة أي حاصل قسمة (4) مسافات على (5) </w:t>
      </w:r>
      <w:r w:rsidR="00357F05">
        <w:rPr>
          <w:rFonts w:asciiTheme="majorBidi" w:eastAsia="Calibri" w:hAnsiTheme="majorBidi" w:cstheme="majorBidi" w:hint="cs"/>
          <w:kern w:val="0"/>
          <w:sz w:val="28"/>
          <w:szCs w:val="28"/>
          <w:rtl/>
          <w:lang w:eastAsia="en-US"/>
        </w:rPr>
        <w:t>و</w:t>
      </w:r>
      <w:r w:rsidRPr="00AB4E7D">
        <w:rPr>
          <w:rFonts w:asciiTheme="majorBidi" w:eastAsia="Calibri" w:hAnsiTheme="majorBidi" w:cstheme="majorBidi"/>
          <w:kern w:val="0"/>
          <w:sz w:val="28"/>
          <w:szCs w:val="28"/>
          <w:rtl/>
          <w:lang w:eastAsia="en-US"/>
        </w:rPr>
        <w:t>تمثل عدد الاختيارات، والناتج (0.8) حسب الجدول (3-2)</w:t>
      </w:r>
      <w:r w:rsidRPr="00AB4E7D">
        <w:rPr>
          <w:rFonts w:asciiTheme="majorBidi" w:eastAsia="Calibri" w:hAnsiTheme="majorBidi" w:cstheme="majorBidi"/>
          <w:kern w:val="0"/>
          <w:sz w:val="28"/>
          <w:szCs w:val="28"/>
          <w:lang w:eastAsia="en-US"/>
        </w:rPr>
        <w:t>:</w:t>
      </w:r>
    </w:p>
    <w:p w:rsidR="00905F17" w:rsidRPr="00AB4E7D" w:rsidRDefault="00905F17" w:rsidP="00DB1C9F">
      <w:pPr>
        <w:widowControl/>
        <w:bidi/>
        <w:spacing w:line="360" w:lineRule="auto"/>
        <w:jc w:val="center"/>
        <w:outlineLvl w:val="0"/>
        <w:rPr>
          <w:rFonts w:asciiTheme="majorBidi" w:eastAsia="Calibri" w:hAnsiTheme="majorBidi" w:cstheme="majorBidi"/>
          <w:b/>
          <w:bCs/>
          <w:kern w:val="0"/>
          <w:sz w:val="24"/>
          <w:rtl/>
          <w:lang w:eastAsia="en-US"/>
        </w:rPr>
      </w:pPr>
      <w:r w:rsidRPr="00AB4E7D">
        <w:rPr>
          <w:rFonts w:asciiTheme="majorBidi" w:eastAsia="Calibri" w:hAnsiTheme="majorBidi" w:cstheme="majorBidi"/>
          <w:b/>
          <w:bCs/>
          <w:kern w:val="0"/>
          <w:sz w:val="24"/>
          <w:rtl/>
          <w:lang w:eastAsia="en-US"/>
        </w:rPr>
        <w:t>جدول (3-2) يوضح التقديرات</w:t>
      </w:r>
    </w:p>
    <w:tbl>
      <w:tblPr>
        <w:tblStyle w:val="1300"/>
        <w:bidiVisual/>
        <w:tblW w:w="0" w:type="auto"/>
        <w:jc w:val="center"/>
        <w:tblLook w:val="04A0" w:firstRow="1" w:lastRow="0" w:firstColumn="1" w:lastColumn="0" w:noHBand="0" w:noVBand="1"/>
      </w:tblPr>
      <w:tblGrid>
        <w:gridCol w:w="1276"/>
        <w:gridCol w:w="1559"/>
        <w:gridCol w:w="1540"/>
        <w:gridCol w:w="1424"/>
        <w:gridCol w:w="1430"/>
        <w:gridCol w:w="1418"/>
      </w:tblGrid>
      <w:tr w:rsidR="00905F17" w:rsidRPr="00AB4E7D" w:rsidTr="00905F17">
        <w:trPr>
          <w:jc w:val="center"/>
        </w:trPr>
        <w:tc>
          <w:tcPr>
            <w:tcW w:w="1276" w:type="dxa"/>
          </w:tcPr>
          <w:p w:rsidR="00905F17" w:rsidRPr="00AB4E7D" w:rsidRDefault="00905F17" w:rsidP="00EA1962">
            <w:pPr>
              <w:widowControl/>
              <w:bidi/>
              <w:jc w:val="center"/>
              <w:outlineLvl w:val="0"/>
              <w:rPr>
                <w:rFonts w:asciiTheme="majorBidi" w:eastAsia="Times New Roman" w:hAnsiTheme="majorBidi" w:cstheme="majorBidi"/>
                <w:b/>
                <w:bCs/>
                <w:kern w:val="0"/>
                <w:sz w:val="24"/>
                <w:rtl/>
                <w:lang w:eastAsia="en-US" w:bidi="ar-JO"/>
              </w:rPr>
            </w:pPr>
            <w:r w:rsidRPr="00AB4E7D">
              <w:rPr>
                <w:rFonts w:asciiTheme="majorBidi" w:hAnsiTheme="majorBidi" w:cstheme="majorBidi"/>
                <w:kern w:val="0"/>
                <w:sz w:val="24"/>
                <w:rtl/>
                <w:lang w:eastAsia="en-US"/>
              </w:rPr>
              <w:lastRenderedPageBreak/>
              <w:t>درجة الموافقة</w:t>
            </w:r>
          </w:p>
        </w:tc>
        <w:tc>
          <w:tcPr>
            <w:tcW w:w="1559" w:type="dxa"/>
          </w:tcPr>
          <w:p w:rsidR="00905F17" w:rsidRPr="00AB4E7D" w:rsidRDefault="00905F17" w:rsidP="00EA1962">
            <w:pPr>
              <w:widowControl/>
              <w:bidi/>
              <w:jc w:val="center"/>
              <w:outlineLvl w:val="0"/>
              <w:rPr>
                <w:rFonts w:asciiTheme="majorBidi" w:eastAsia="Times New Roman" w:hAnsiTheme="majorBidi" w:cstheme="majorBidi"/>
                <w:b/>
                <w:bCs/>
                <w:kern w:val="0"/>
                <w:sz w:val="24"/>
                <w:rtl/>
                <w:lang w:eastAsia="en-US" w:bidi="ar-JO"/>
              </w:rPr>
            </w:pPr>
            <w:r w:rsidRPr="00AB4E7D">
              <w:rPr>
                <w:rFonts w:asciiTheme="majorBidi" w:hAnsiTheme="majorBidi" w:cstheme="majorBidi"/>
                <w:kern w:val="0"/>
                <w:sz w:val="24"/>
                <w:rtl/>
                <w:lang w:eastAsia="en-US"/>
              </w:rPr>
              <w:t>غير موافق بشدة</w:t>
            </w:r>
          </w:p>
        </w:tc>
        <w:tc>
          <w:tcPr>
            <w:tcW w:w="1540" w:type="dxa"/>
          </w:tcPr>
          <w:p w:rsidR="00905F17" w:rsidRPr="00AB4E7D" w:rsidRDefault="00905F17" w:rsidP="00EA1962">
            <w:pPr>
              <w:widowControl/>
              <w:bidi/>
              <w:jc w:val="center"/>
              <w:outlineLvl w:val="0"/>
              <w:rPr>
                <w:rFonts w:asciiTheme="majorBidi" w:eastAsia="Times New Roman" w:hAnsiTheme="majorBidi" w:cstheme="majorBidi"/>
                <w:b/>
                <w:bCs/>
                <w:kern w:val="0"/>
                <w:sz w:val="24"/>
                <w:rtl/>
                <w:lang w:eastAsia="en-US" w:bidi="ar-JO"/>
              </w:rPr>
            </w:pPr>
            <w:r w:rsidRPr="00AB4E7D">
              <w:rPr>
                <w:rFonts w:asciiTheme="majorBidi" w:hAnsiTheme="majorBidi" w:cstheme="majorBidi"/>
                <w:kern w:val="0"/>
                <w:sz w:val="24"/>
                <w:rtl/>
                <w:lang w:eastAsia="en-US"/>
              </w:rPr>
              <w:t>غير موافق</w:t>
            </w:r>
          </w:p>
        </w:tc>
        <w:tc>
          <w:tcPr>
            <w:tcW w:w="1424" w:type="dxa"/>
          </w:tcPr>
          <w:p w:rsidR="00905F17" w:rsidRPr="00AB4E7D" w:rsidRDefault="00905F17" w:rsidP="00EA1962">
            <w:pPr>
              <w:widowControl/>
              <w:bidi/>
              <w:jc w:val="center"/>
              <w:outlineLvl w:val="0"/>
              <w:rPr>
                <w:rFonts w:asciiTheme="majorBidi" w:eastAsia="Times New Roman" w:hAnsiTheme="majorBidi" w:cstheme="majorBidi"/>
                <w:b/>
                <w:bCs/>
                <w:kern w:val="0"/>
                <w:sz w:val="24"/>
                <w:rtl/>
                <w:lang w:eastAsia="en-US" w:bidi="ar-JO"/>
              </w:rPr>
            </w:pPr>
            <w:r w:rsidRPr="00AB4E7D">
              <w:rPr>
                <w:rFonts w:asciiTheme="majorBidi" w:hAnsiTheme="majorBidi" w:cstheme="majorBidi"/>
                <w:kern w:val="0"/>
                <w:sz w:val="24"/>
                <w:rtl/>
                <w:lang w:eastAsia="en-US"/>
              </w:rPr>
              <w:t>محايد</w:t>
            </w:r>
          </w:p>
        </w:tc>
        <w:tc>
          <w:tcPr>
            <w:tcW w:w="1430" w:type="dxa"/>
          </w:tcPr>
          <w:p w:rsidR="00905F17" w:rsidRPr="00AB4E7D" w:rsidRDefault="00905F17" w:rsidP="00EA1962">
            <w:pPr>
              <w:widowControl/>
              <w:bidi/>
              <w:jc w:val="center"/>
              <w:outlineLvl w:val="0"/>
              <w:rPr>
                <w:rFonts w:asciiTheme="majorBidi" w:eastAsia="Times New Roman" w:hAnsiTheme="majorBidi" w:cstheme="majorBidi"/>
                <w:b/>
                <w:bCs/>
                <w:kern w:val="0"/>
                <w:sz w:val="24"/>
                <w:rtl/>
                <w:lang w:eastAsia="en-US" w:bidi="ar-JO"/>
              </w:rPr>
            </w:pPr>
            <w:r w:rsidRPr="00AB4E7D">
              <w:rPr>
                <w:rFonts w:asciiTheme="majorBidi" w:hAnsiTheme="majorBidi" w:cstheme="majorBidi"/>
                <w:kern w:val="0"/>
                <w:sz w:val="24"/>
                <w:rtl/>
                <w:lang w:eastAsia="en-US"/>
              </w:rPr>
              <w:t>موافق</w:t>
            </w:r>
          </w:p>
        </w:tc>
        <w:tc>
          <w:tcPr>
            <w:tcW w:w="1418" w:type="dxa"/>
          </w:tcPr>
          <w:p w:rsidR="00905F17" w:rsidRPr="00AB4E7D" w:rsidRDefault="00905F17" w:rsidP="00EA1962">
            <w:pPr>
              <w:widowControl/>
              <w:bidi/>
              <w:jc w:val="center"/>
              <w:outlineLvl w:val="0"/>
              <w:rPr>
                <w:rFonts w:asciiTheme="majorBidi" w:eastAsia="Times New Roman" w:hAnsiTheme="majorBidi" w:cstheme="majorBidi"/>
                <w:b/>
                <w:bCs/>
                <w:kern w:val="0"/>
                <w:sz w:val="24"/>
                <w:rtl/>
                <w:lang w:eastAsia="en-US" w:bidi="ar-JO"/>
              </w:rPr>
            </w:pPr>
            <w:r w:rsidRPr="00AB4E7D">
              <w:rPr>
                <w:rFonts w:asciiTheme="majorBidi" w:hAnsiTheme="majorBidi" w:cstheme="majorBidi"/>
                <w:kern w:val="0"/>
                <w:sz w:val="24"/>
                <w:rtl/>
                <w:lang w:eastAsia="en-US"/>
              </w:rPr>
              <w:t>موافق بشدة</w:t>
            </w:r>
          </w:p>
        </w:tc>
      </w:tr>
      <w:tr w:rsidR="00905F17" w:rsidRPr="00AB4E7D" w:rsidTr="00905F17">
        <w:trPr>
          <w:jc w:val="center"/>
        </w:trPr>
        <w:tc>
          <w:tcPr>
            <w:tcW w:w="1276" w:type="dxa"/>
          </w:tcPr>
          <w:p w:rsidR="00905F17" w:rsidRPr="00AB4E7D" w:rsidRDefault="00905F17" w:rsidP="00EA1962">
            <w:pPr>
              <w:widowControl/>
              <w:bidi/>
              <w:outlineLvl w:val="0"/>
              <w:rPr>
                <w:rFonts w:asciiTheme="majorBidi" w:eastAsia="Times New Roman" w:hAnsiTheme="majorBidi" w:cstheme="majorBidi"/>
                <w:b/>
                <w:bCs/>
                <w:kern w:val="0"/>
                <w:sz w:val="24"/>
                <w:rtl/>
                <w:lang w:eastAsia="en-US" w:bidi="ar-JO"/>
              </w:rPr>
            </w:pPr>
            <w:r w:rsidRPr="00AB4E7D">
              <w:rPr>
                <w:rFonts w:asciiTheme="majorBidi" w:hAnsiTheme="majorBidi" w:cstheme="majorBidi"/>
                <w:kern w:val="0"/>
                <w:sz w:val="24"/>
                <w:rtl/>
                <w:lang w:eastAsia="en-US"/>
              </w:rPr>
              <w:t>التقدير</w:t>
            </w:r>
          </w:p>
        </w:tc>
        <w:tc>
          <w:tcPr>
            <w:tcW w:w="1559" w:type="dxa"/>
          </w:tcPr>
          <w:p w:rsidR="00905F17" w:rsidRPr="00AB4E7D" w:rsidRDefault="00905F17" w:rsidP="00EA1962">
            <w:pPr>
              <w:widowControl/>
              <w:bidi/>
              <w:outlineLvl w:val="0"/>
              <w:rPr>
                <w:rFonts w:asciiTheme="majorBidi" w:eastAsia="Times New Roman" w:hAnsiTheme="majorBidi" w:cstheme="majorBidi"/>
                <w:b/>
                <w:bCs/>
                <w:kern w:val="0"/>
                <w:sz w:val="24"/>
                <w:rtl/>
                <w:lang w:eastAsia="en-US" w:bidi="ar-JO"/>
              </w:rPr>
            </w:pPr>
            <w:r w:rsidRPr="00AB4E7D">
              <w:rPr>
                <w:rFonts w:asciiTheme="majorBidi" w:hAnsiTheme="majorBidi" w:cstheme="majorBidi"/>
                <w:kern w:val="0"/>
                <w:sz w:val="24"/>
                <w:rtl/>
                <w:lang w:eastAsia="en-US"/>
              </w:rPr>
              <w:t>1.00 – 1.79</w:t>
            </w:r>
          </w:p>
        </w:tc>
        <w:tc>
          <w:tcPr>
            <w:tcW w:w="1540" w:type="dxa"/>
          </w:tcPr>
          <w:p w:rsidR="00905F17" w:rsidRPr="00AB4E7D" w:rsidRDefault="00905F17" w:rsidP="00EA1962">
            <w:pPr>
              <w:widowControl/>
              <w:bidi/>
              <w:outlineLvl w:val="0"/>
              <w:rPr>
                <w:rFonts w:asciiTheme="majorBidi" w:eastAsia="Times New Roman" w:hAnsiTheme="majorBidi" w:cstheme="majorBidi"/>
                <w:b/>
                <w:bCs/>
                <w:kern w:val="0"/>
                <w:sz w:val="24"/>
                <w:rtl/>
                <w:lang w:eastAsia="en-US" w:bidi="ar-JO"/>
              </w:rPr>
            </w:pPr>
            <w:r w:rsidRPr="00AB4E7D">
              <w:rPr>
                <w:rFonts w:asciiTheme="majorBidi" w:hAnsiTheme="majorBidi" w:cstheme="majorBidi"/>
                <w:kern w:val="0"/>
                <w:sz w:val="24"/>
                <w:rtl/>
                <w:lang w:eastAsia="en-US"/>
              </w:rPr>
              <w:t>1.80 – 2.59</w:t>
            </w:r>
          </w:p>
        </w:tc>
        <w:tc>
          <w:tcPr>
            <w:tcW w:w="1424" w:type="dxa"/>
          </w:tcPr>
          <w:p w:rsidR="00905F17" w:rsidRPr="00AB4E7D" w:rsidRDefault="00905F17" w:rsidP="00EA1962">
            <w:pPr>
              <w:widowControl/>
              <w:bidi/>
              <w:outlineLvl w:val="0"/>
              <w:rPr>
                <w:rFonts w:asciiTheme="majorBidi" w:eastAsia="Times New Roman" w:hAnsiTheme="majorBidi" w:cstheme="majorBidi"/>
                <w:b/>
                <w:bCs/>
                <w:kern w:val="0"/>
                <w:sz w:val="24"/>
                <w:rtl/>
                <w:lang w:eastAsia="en-US" w:bidi="ar-JO"/>
              </w:rPr>
            </w:pPr>
            <w:r w:rsidRPr="00AB4E7D">
              <w:rPr>
                <w:rFonts w:asciiTheme="majorBidi" w:hAnsiTheme="majorBidi" w:cstheme="majorBidi"/>
                <w:kern w:val="0"/>
                <w:sz w:val="24"/>
                <w:rtl/>
                <w:lang w:eastAsia="en-US"/>
              </w:rPr>
              <w:t>2.60 – 3.39</w:t>
            </w:r>
          </w:p>
        </w:tc>
        <w:tc>
          <w:tcPr>
            <w:tcW w:w="1430" w:type="dxa"/>
          </w:tcPr>
          <w:p w:rsidR="00905F17" w:rsidRPr="00AB4E7D" w:rsidRDefault="00905F17" w:rsidP="00EA1962">
            <w:pPr>
              <w:widowControl/>
              <w:bidi/>
              <w:outlineLvl w:val="0"/>
              <w:rPr>
                <w:rFonts w:asciiTheme="majorBidi" w:eastAsia="Times New Roman" w:hAnsiTheme="majorBidi" w:cstheme="majorBidi"/>
                <w:b/>
                <w:bCs/>
                <w:kern w:val="0"/>
                <w:sz w:val="24"/>
                <w:rtl/>
                <w:lang w:eastAsia="en-US" w:bidi="ar-JO"/>
              </w:rPr>
            </w:pPr>
            <w:r w:rsidRPr="00AB4E7D">
              <w:rPr>
                <w:rFonts w:asciiTheme="majorBidi" w:hAnsiTheme="majorBidi" w:cstheme="majorBidi"/>
                <w:kern w:val="0"/>
                <w:sz w:val="24"/>
                <w:rtl/>
                <w:lang w:eastAsia="en-US"/>
              </w:rPr>
              <w:t>3.40 – 4.19</w:t>
            </w:r>
          </w:p>
        </w:tc>
        <w:tc>
          <w:tcPr>
            <w:tcW w:w="1418" w:type="dxa"/>
          </w:tcPr>
          <w:p w:rsidR="00905F17" w:rsidRPr="00AB4E7D" w:rsidRDefault="00905F17" w:rsidP="00EA1962">
            <w:pPr>
              <w:widowControl/>
              <w:bidi/>
              <w:outlineLvl w:val="0"/>
              <w:rPr>
                <w:rFonts w:asciiTheme="majorBidi" w:eastAsia="Times New Roman" w:hAnsiTheme="majorBidi" w:cstheme="majorBidi"/>
                <w:b/>
                <w:bCs/>
                <w:kern w:val="0"/>
                <w:sz w:val="24"/>
                <w:rtl/>
                <w:lang w:eastAsia="en-US" w:bidi="ar-JO"/>
              </w:rPr>
            </w:pPr>
            <w:r w:rsidRPr="00AB4E7D">
              <w:rPr>
                <w:rFonts w:asciiTheme="majorBidi" w:hAnsiTheme="majorBidi" w:cstheme="majorBidi"/>
                <w:kern w:val="0"/>
                <w:sz w:val="24"/>
                <w:rtl/>
                <w:lang w:eastAsia="en-US"/>
              </w:rPr>
              <w:t>4.20 – 5.00</w:t>
            </w:r>
          </w:p>
        </w:tc>
      </w:tr>
    </w:tbl>
    <w:p w:rsidR="00905F17" w:rsidRPr="00AB4E7D" w:rsidRDefault="00905F17" w:rsidP="00DB1C9F">
      <w:pPr>
        <w:widowControl/>
        <w:bidi/>
        <w:spacing w:line="360" w:lineRule="auto"/>
        <w:jc w:val="center"/>
        <w:outlineLvl w:val="0"/>
        <w:rPr>
          <w:rFonts w:asciiTheme="majorBidi" w:eastAsia="Times New Roman" w:hAnsiTheme="majorBidi" w:cstheme="majorBidi"/>
          <w:b/>
          <w:bCs/>
          <w:kern w:val="0"/>
          <w:sz w:val="24"/>
          <w:rtl/>
          <w:lang w:eastAsia="en-US"/>
        </w:rPr>
      </w:pPr>
      <w:r w:rsidRPr="00AB4E7D">
        <w:rPr>
          <w:rFonts w:asciiTheme="majorBidi" w:eastAsia="Calibri" w:hAnsiTheme="majorBidi" w:cstheme="majorBidi"/>
          <w:kern w:val="0"/>
          <w:sz w:val="24"/>
          <w:rtl/>
          <w:lang w:eastAsia="en-US"/>
        </w:rPr>
        <w:t>المصدر (برنامج الحزم الإحصائية للعلوم الاجتماعية)</w:t>
      </w:r>
    </w:p>
    <w:p w:rsidR="00431798" w:rsidRPr="00AB4E7D" w:rsidRDefault="00431798" w:rsidP="00431798">
      <w:pPr>
        <w:bidi/>
        <w:spacing w:line="360" w:lineRule="auto"/>
        <w:rPr>
          <w:rFonts w:asciiTheme="majorBidi" w:eastAsia="Times New Roman" w:hAnsiTheme="majorBidi" w:cstheme="majorBidi"/>
          <w:b/>
          <w:bCs/>
          <w:kern w:val="0"/>
          <w:sz w:val="28"/>
          <w:szCs w:val="28"/>
          <w:rtl/>
          <w:lang w:eastAsia="en-US" w:bidi="ar-JO"/>
        </w:rPr>
      </w:pPr>
      <w:r w:rsidRPr="00AB4E7D">
        <w:rPr>
          <w:rFonts w:asciiTheme="majorBidi" w:eastAsia="Times New Roman" w:hAnsiTheme="majorBidi" w:cstheme="majorBidi"/>
          <w:b/>
          <w:bCs/>
          <w:kern w:val="0"/>
          <w:sz w:val="28"/>
          <w:szCs w:val="28"/>
          <w:rtl/>
          <w:lang w:eastAsia="en-US" w:bidi="ar-JO"/>
        </w:rPr>
        <w:t>صدق وثبات أداة الدراسة</w:t>
      </w:r>
    </w:p>
    <w:p w:rsidR="00431798" w:rsidRPr="00AB4E7D" w:rsidRDefault="00431798" w:rsidP="00431798">
      <w:pPr>
        <w:bidi/>
        <w:spacing w:line="360" w:lineRule="auto"/>
        <w:rPr>
          <w:rFonts w:asciiTheme="majorBidi" w:eastAsia="Times New Roman" w:hAnsiTheme="majorBidi" w:cstheme="majorBidi"/>
          <w:kern w:val="0"/>
          <w:sz w:val="28"/>
          <w:szCs w:val="28"/>
          <w:rtl/>
          <w:lang w:eastAsia="en-US" w:bidi="ar-JO"/>
        </w:rPr>
      </w:pPr>
      <w:r w:rsidRPr="00AB4E7D">
        <w:rPr>
          <w:rFonts w:asciiTheme="majorBidi" w:eastAsia="Times New Roman" w:hAnsiTheme="majorBidi" w:cstheme="majorBidi"/>
          <w:kern w:val="0"/>
          <w:sz w:val="28"/>
          <w:szCs w:val="28"/>
          <w:rtl/>
          <w:lang w:eastAsia="en-US" w:bidi="ar-JO"/>
        </w:rPr>
        <w:t>يعني صدق الاستبانة أنها تقيس ما وُضعت لقياسه، حيث يشمل ذلك وضوح فقراتها ومفرداتها وفهمها من قبل المستخدمين (الجرجاوي، 2010؛ غريب، 2012). تم التأكد من صدق الاستبانة بعرضها على مجموعة من المحكمين ذوي الخبرة في العلوم التربوية والإدارية، وذلك لتقييم صياغة الفقرات ومدى مناسبتها للقياس. تم الأخذ بملاحظات المحكمين وإجراء التعديلات اللازمة على الفقرات بناءً على إجماعهم</w:t>
      </w:r>
      <w:r w:rsidRPr="00AB4E7D">
        <w:rPr>
          <w:rFonts w:asciiTheme="majorBidi" w:eastAsia="Times New Roman" w:hAnsiTheme="majorBidi" w:cstheme="majorBidi"/>
          <w:kern w:val="0"/>
          <w:sz w:val="28"/>
          <w:szCs w:val="28"/>
          <w:lang w:eastAsia="en-US" w:bidi="ar-JO"/>
        </w:rPr>
        <w:t>.</w:t>
      </w:r>
    </w:p>
    <w:p w:rsidR="00431798" w:rsidRPr="00AB4E7D" w:rsidRDefault="00431798" w:rsidP="005D3EAD">
      <w:pPr>
        <w:bidi/>
        <w:spacing w:line="360" w:lineRule="auto"/>
        <w:rPr>
          <w:rFonts w:asciiTheme="majorBidi" w:eastAsia="Times New Roman" w:hAnsiTheme="majorBidi" w:cstheme="majorBidi"/>
          <w:kern w:val="0"/>
          <w:sz w:val="28"/>
          <w:szCs w:val="28"/>
          <w:rtl/>
          <w:lang w:eastAsia="en-US" w:bidi="ar-JO"/>
        </w:rPr>
      </w:pPr>
      <w:r w:rsidRPr="00AB4E7D">
        <w:rPr>
          <w:rFonts w:asciiTheme="majorBidi" w:eastAsia="Times New Roman" w:hAnsiTheme="majorBidi" w:cstheme="majorBidi"/>
          <w:kern w:val="0"/>
          <w:sz w:val="28"/>
          <w:szCs w:val="28"/>
          <w:rtl/>
          <w:lang w:eastAsia="en-US" w:bidi="ar-JO"/>
        </w:rPr>
        <w:t>أما بالنسبة لثبات أداة الدراسة، فهو يشير إلى اتساق نتائج الاستبانة عند تكرار القياس (عقيل، 2010). تم التحقق من ثبات الأداة باستخدام التحليل العاملي التأكيدي</w:t>
      </w:r>
      <w:r w:rsidRPr="00AB4E7D">
        <w:rPr>
          <w:rFonts w:asciiTheme="majorBidi" w:eastAsia="Times New Roman" w:hAnsiTheme="majorBidi" w:cstheme="majorBidi"/>
          <w:kern w:val="0"/>
          <w:sz w:val="28"/>
          <w:szCs w:val="28"/>
          <w:lang w:eastAsia="en-US" w:bidi="ar-JO"/>
        </w:rPr>
        <w:t xml:space="preserve"> (Confirmatory Factor Analysis)</w:t>
      </w:r>
      <w:r w:rsidRPr="00AB4E7D">
        <w:rPr>
          <w:rFonts w:asciiTheme="majorBidi" w:eastAsia="Times New Roman" w:hAnsiTheme="majorBidi" w:cstheme="majorBidi"/>
          <w:kern w:val="0"/>
          <w:sz w:val="28"/>
          <w:szCs w:val="28"/>
          <w:rtl/>
          <w:lang w:eastAsia="en-US" w:bidi="ar-JO"/>
        </w:rPr>
        <w:t>، حيث كان التحميل المعياري لمعظم الفقرات أكبر من الحد الأدنى المقترح (0.70)، مما يدل على أن الاستبانة تتمتع بدرجة عالية من الثبات</w:t>
      </w:r>
      <w:r w:rsidRPr="00AB4E7D">
        <w:rPr>
          <w:rFonts w:asciiTheme="majorBidi" w:eastAsia="Times New Roman" w:hAnsiTheme="majorBidi" w:cstheme="majorBidi"/>
          <w:kern w:val="0"/>
          <w:sz w:val="28"/>
          <w:szCs w:val="28"/>
          <w:lang w:eastAsia="en-US" w:bidi="ar-JO"/>
        </w:rPr>
        <w:t>.</w:t>
      </w:r>
    </w:p>
    <w:p w:rsidR="00431798" w:rsidRPr="00AB4E7D" w:rsidRDefault="00431798" w:rsidP="00431798">
      <w:pPr>
        <w:bidi/>
        <w:spacing w:line="360" w:lineRule="auto"/>
        <w:rPr>
          <w:rFonts w:asciiTheme="majorBidi" w:eastAsia="Times New Roman" w:hAnsiTheme="majorBidi" w:cstheme="majorBidi"/>
          <w:kern w:val="0"/>
          <w:sz w:val="28"/>
          <w:szCs w:val="28"/>
          <w:rtl/>
          <w:lang w:eastAsia="en-US" w:bidi="ar-JO"/>
        </w:rPr>
      </w:pPr>
      <w:r w:rsidRPr="00AB4E7D">
        <w:rPr>
          <w:rFonts w:asciiTheme="majorBidi" w:eastAsia="Times New Roman" w:hAnsiTheme="majorBidi" w:cstheme="majorBidi"/>
          <w:kern w:val="0"/>
          <w:sz w:val="28"/>
          <w:szCs w:val="28"/>
          <w:rtl/>
          <w:lang w:eastAsia="en-US" w:bidi="ar-JO"/>
        </w:rPr>
        <w:t>كما تم احتساب متوسط التباين المحسوب</w:t>
      </w:r>
      <w:r w:rsidRPr="00AB4E7D">
        <w:rPr>
          <w:rFonts w:asciiTheme="majorBidi" w:eastAsia="Times New Roman" w:hAnsiTheme="majorBidi" w:cstheme="majorBidi"/>
          <w:kern w:val="0"/>
          <w:sz w:val="28"/>
          <w:szCs w:val="28"/>
          <w:lang w:eastAsia="en-US" w:bidi="ar-JO"/>
        </w:rPr>
        <w:t xml:space="preserve"> (Average Variance Extracted - AVE) </w:t>
      </w:r>
      <w:r w:rsidRPr="00AB4E7D">
        <w:rPr>
          <w:rFonts w:asciiTheme="majorBidi" w:eastAsia="Times New Roman" w:hAnsiTheme="majorBidi" w:cstheme="majorBidi"/>
          <w:kern w:val="0"/>
          <w:sz w:val="28"/>
          <w:szCs w:val="28"/>
          <w:rtl/>
          <w:lang w:eastAsia="en-US" w:bidi="ar-JO"/>
        </w:rPr>
        <w:t>للمتغيرات، وكانت قيمته تساوي أو أكبر من (0.5)، مما يشير إلى مستوى مقبول من الصدق</w:t>
      </w:r>
      <w:r w:rsidRPr="00AB4E7D">
        <w:rPr>
          <w:rFonts w:asciiTheme="majorBidi" w:eastAsia="Times New Roman" w:hAnsiTheme="majorBidi" w:cstheme="majorBidi"/>
          <w:kern w:val="0"/>
          <w:sz w:val="28"/>
          <w:szCs w:val="28"/>
          <w:lang w:eastAsia="en-US" w:bidi="ar-JO"/>
        </w:rPr>
        <w:t>.</w:t>
      </w:r>
      <w:r w:rsidRPr="00AB4E7D">
        <w:rPr>
          <w:rFonts w:asciiTheme="majorBidi" w:eastAsia="Times New Roman" w:hAnsiTheme="majorBidi" w:cstheme="majorBidi"/>
          <w:kern w:val="0"/>
          <w:sz w:val="28"/>
          <w:szCs w:val="28"/>
          <w:rtl/>
          <w:lang w:eastAsia="en-US" w:bidi="ar-JO"/>
        </w:rPr>
        <w:t xml:space="preserve"> يُوضح الجدول (3-3) أدناه مستوى التباين، الثبات المركب، ومعامل الفا كرو نباخ لمتغيرات الدراسة</w:t>
      </w:r>
      <w:r w:rsidRPr="00AB4E7D">
        <w:rPr>
          <w:rFonts w:asciiTheme="majorBidi" w:eastAsia="Times New Roman" w:hAnsiTheme="majorBidi" w:cstheme="majorBidi"/>
          <w:b/>
          <w:bCs/>
          <w:kern w:val="0"/>
          <w:sz w:val="28"/>
          <w:szCs w:val="28"/>
          <w:lang w:eastAsia="en-US" w:bidi="ar-JO"/>
        </w:rPr>
        <w:t>.</w:t>
      </w:r>
    </w:p>
    <w:p w:rsidR="00F3616A" w:rsidRPr="00AB4E7D" w:rsidRDefault="00ED5893" w:rsidP="00DB1C9F">
      <w:pPr>
        <w:bidi/>
        <w:spacing w:line="360" w:lineRule="auto"/>
        <w:jc w:val="center"/>
        <w:rPr>
          <w:rFonts w:asciiTheme="majorBidi" w:eastAsia="Calibri" w:hAnsiTheme="majorBidi" w:cstheme="majorBidi"/>
          <w:b/>
          <w:bCs/>
          <w:kern w:val="0"/>
          <w:sz w:val="24"/>
          <w:rtl/>
          <w:lang w:eastAsia="en-US"/>
        </w:rPr>
      </w:pPr>
      <w:r w:rsidRPr="00AB4E7D">
        <w:rPr>
          <w:rFonts w:asciiTheme="majorBidi" w:eastAsia="Calibri" w:hAnsiTheme="majorBidi" w:cstheme="majorBidi"/>
          <w:b/>
          <w:bCs/>
          <w:kern w:val="0"/>
          <w:sz w:val="24"/>
          <w:rtl/>
          <w:lang w:eastAsia="en-US"/>
        </w:rPr>
        <w:t xml:space="preserve">جدول (3-3) ثبات أداة </w:t>
      </w:r>
      <w:r w:rsidR="00DB1C9F" w:rsidRPr="00AB4E7D">
        <w:rPr>
          <w:rFonts w:asciiTheme="majorBidi" w:eastAsia="Calibri" w:hAnsiTheme="majorBidi" w:cstheme="majorBidi"/>
          <w:b/>
          <w:bCs/>
          <w:kern w:val="0"/>
          <w:sz w:val="24"/>
          <w:rtl/>
          <w:lang w:eastAsia="en-US"/>
        </w:rPr>
        <w:t>الدراسة</w:t>
      </w:r>
    </w:p>
    <w:tbl>
      <w:tblPr>
        <w:tblStyle w:val="TableGrid"/>
        <w:bidiVisual/>
        <w:tblW w:w="0" w:type="auto"/>
        <w:jc w:val="center"/>
        <w:tblLook w:val="04A0" w:firstRow="1" w:lastRow="0" w:firstColumn="1" w:lastColumn="0" w:noHBand="0" w:noVBand="1"/>
      </w:tblPr>
      <w:tblGrid>
        <w:gridCol w:w="3189"/>
        <w:gridCol w:w="1559"/>
        <w:gridCol w:w="1559"/>
        <w:gridCol w:w="1560"/>
      </w:tblGrid>
      <w:tr w:rsidR="00F3616A" w:rsidRPr="00AB4E7D" w:rsidTr="00450DC8">
        <w:trPr>
          <w:jc w:val="center"/>
        </w:trPr>
        <w:tc>
          <w:tcPr>
            <w:tcW w:w="3189" w:type="dxa"/>
          </w:tcPr>
          <w:p w:rsidR="00F3616A" w:rsidRPr="00AB4E7D" w:rsidRDefault="00F3616A" w:rsidP="00EA1962">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المتغير</w:t>
            </w:r>
          </w:p>
        </w:tc>
        <w:tc>
          <w:tcPr>
            <w:tcW w:w="1559" w:type="dxa"/>
          </w:tcPr>
          <w:p w:rsidR="00F3616A" w:rsidRPr="00AB4E7D" w:rsidRDefault="00F3616A" w:rsidP="00EA1962">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متوسط التباين</w:t>
            </w:r>
          </w:p>
        </w:tc>
        <w:tc>
          <w:tcPr>
            <w:tcW w:w="1559" w:type="dxa"/>
          </w:tcPr>
          <w:p w:rsidR="00F3616A" w:rsidRPr="00AB4E7D" w:rsidRDefault="00F3616A" w:rsidP="00EA1962">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الثبات المركب</w:t>
            </w:r>
          </w:p>
        </w:tc>
        <w:tc>
          <w:tcPr>
            <w:tcW w:w="1560" w:type="dxa"/>
          </w:tcPr>
          <w:p w:rsidR="00F3616A" w:rsidRPr="00AB4E7D" w:rsidRDefault="00F3616A" w:rsidP="00EA1962">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الفا كرو نباخ</w:t>
            </w:r>
          </w:p>
        </w:tc>
      </w:tr>
      <w:tr w:rsidR="00F3616A" w:rsidRPr="00AB4E7D" w:rsidTr="00450DC8">
        <w:trPr>
          <w:jc w:val="center"/>
        </w:trPr>
        <w:tc>
          <w:tcPr>
            <w:tcW w:w="3189" w:type="dxa"/>
          </w:tcPr>
          <w:p w:rsidR="00F3616A" w:rsidRPr="00AB4E7D" w:rsidRDefault="00F3616A" w:rsidP="00EA1962">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تطوير المهارات التعليمية</w:t>
            </w:r>
            <w:r w:rsidR="00D67B65" w:rsidRPr="00AB4E7D">
              <w:rPr>
                <w:rFonts w:asciiTheme="majorBidi" w:eastAsia="Calibri" w:hAnsiTheme="majorBidi" w:cstheme="majorBidi"/>
                <w:kern w:val="0"/>
                <w:sz w:val="24"/>
                <w:rtl/>
                <w:lang w:eastAsia="en-US"/>
              </w:rPr>
              <w:t xml:space="preserve"> </w:t>
            </w:r>
          </w:p>
        </w:tc>
        <w:tc>
          <w:tcPr>
            <w:tcW w:w="1559" w:type="dxa"/>
          </w:tcPr>
          <w:p w:rsidR="00F3616A" w:rsidRPr="00AB4E7D" w:rsidRDefault="00D67B65" w:rsidP="00EA1962">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0.79</w:t>
            </w:r>
          </w:p>
        </w:tc>
        <w:tc>
          <w:tcPr>
            <w:tcW w:w="1559" w:type="dxa"/>
          </w:tcPr>
          <w:p w:rsidR="00F3616A" w:rsidRPr="00AB4E7D" w:rsidRDefault="00D67B65" w:rsidP="00EA1962">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0.82</w:t>
            </w:r>
          </w:p>
        </w:tc>
        <w:tc>
          <w:tcPr>
            <w:tcW w:w="1560" w:type="dxa"/>
          </w:tcPr>
          <w:p w:rsidR="00F3616A" w:rsidRPr="00AB4E7D" w:rsidRDefault="00D67B65" w:rsidP="00EA1962">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0.88</w:t>
            </w:r>
          </w:p>
        </w:tc>
      </w:tr>
      <w:tr w:rsidR="00F3616A" w:rsidRPr="00AB4E7D" w:rsidTr="00450DC8">
        <w:trPr>
          <w:jc w:val="center"/>
        </w:trPr>
        <w:tc>
          <w:tcPr>
            <w:tcW w:w="3189" w:type="dxa"/>
          </w:tcPr>
          <w:p w:rsidR="00F3616A" w:rsidRPr="00AB4E7D" w:rsidRDefault="00F3616A" w:rsidP="00EA1962">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ممارسة التقنيات الحديثة</w:t>
            </w:r>
            <w:r w:rsidR="00D67B65" w:rsidRPr="00AB4E7D">
              <w:rPr>
                <w:rFonts w:asciiTheme="majorBidi" w:eastAsia="Calibri" w:hAnsiTheme="majorBidi" w:cstheme="majorBidi"/>
                <w:kern w:val="0"/>
                <w:sz w:val="24"/>
                <w:rtl/>
                <w:lang w:eastAsia="en-US"/>
              </w:rPr>
              <w:t xml:space="preserve"> </w:t>
            </w:r>
          </w:p>
        </w:tc>
        <w:tc>
          <w:tcPr>
            <w:tcW w:w="1559" w:type="dxa"/>
          </w:tcPr>
          <w:p w:rsidR="00F3616A" w:rsidRPr="00AB4E7D" w:rsidRDefault="00D67B65" w:rsidP="00EA1962">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0.78</w:t>
            </w:r>
          </w:p>
        </w:tc>
        <w:tc>
          <w:tcPr>
            <w:tcW w:w="1559" w:type="dxa"/>
          </w:tcPr>
          <w:p w:rsidR="00F3616A" w:rsidRPr="00AB4E7D" w:rsidRDefault="00D67B65" w:rsidP="00EA1962">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0.93</w:t>
            </w:r>
          </w:p>
        </w:tc>
        <w:tc>
          <w:tcPr>
            <w:tcW w:w="1560" w:type="dxa"/>
          </w:tcPr>
          <w:p w:rsidR="00F3616A" w:rsidRPr="00AB4E7D" w:rsidRDefault="00D67B65" w:rsidP="00EA1962">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0.89</w:t>
            </w:r>
          </w:p>
        </w:tc>
      </w:tr>
      <w:tr w:rsidR="00F3616A" w:rsidRPr="00AB4E7D" w:rsidTr="00450DC8">
        <w:trPr>
          <w:jc w:val="center"/>
        </w:trPr>
        <w:tc>
          <w:tcPr>
            <w:tcW w:w="3189" w:type="dxa"/>
          </w:tcPr>
          <w:p w:rsidR="00F3616A" w:rsidRPr="00AB4E7D" w:rsidRDefault="00F3616A" w:rsidP="00EA1962">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إدارة الفصول الدراسية</w:t>
            </w:r>
            <w:r w:rsidR="00D67B65" w:rsidRPr="00AB4E7D">
              <w:rPr>
                <w:rFonts w:asciiTheme="majorBidi" w:eastAsia="Calibri" w:hAnsiTheme="majorBidi" w:cstheme="majorBidi"/>
                <w:kern w:val="0"/>
                <w:sz w:val="24"/>
                <w:rtl/>
                <w:lang w:eastAsia="en-US"/>
              </w:rPr>
              <w:t xml:space="preserve"> </w:t>
            </w:r>
          </w:p>
        </w:tc>
        <w:tc>
          <w:tcPr>
            <w:tcW w:w="1559" w:type="dxa"/>
          </w:tcPr>
          <w:p w:rsidR="00F3616A" w:rsidRPr="00AB4E7D" w:rsidRDefault="00D67B65" w:rsidP="00EA1962">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0.60</w:t>
            </w:r>
          </w:p>
        </w:tc>
        <w:tc>
          <w:tcPr>
            <w:tcW w:w="1559" w:type="dxa"/>
          </w:tcPr>
          <w:p w:rsidR="00F3616A" w:rsidRPr="00AB4E7D" w:rsidRDefault="00D67B65" w:rsidP="00EA1962">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0.78</w:t>
            </w:r>
          </w:p>
        </w:tc>
        <w:tc>
          <w:tcPr>
            <w:tcW w:w="1560" w:type="dxa"/>
          </w:tcPr>
          <w:p w:rsidR="00F3616A" w:rsidRPr="00AB4E7D" w:rsidRDefault="00D67B65" w:rsidP="00EA1962">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0.83</w:t>
            </w:r>
          </w:p>
        </w:tc>
      </w:tr>
      <w:tr w:rsidR="00F3616A" w:rsidRPr="00AB4E7D" w:rsidTr="00450DC8">
        <w:trPr>
          <w:jc w:val="center"/>
        </w:trPr>
        <w:tc>
          <w:tcPr>
            <w:tcW w:w="3189" w:type="dxa"/>
          </w:tcPr>
          <w:p w:rsidR="00F3616A" w:rsidRPr="00AB4E7D" w:rsidRDefault="00F3616A" w:rsidP="00EA1962">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التعلم الذاتي المستمر</w:t>
            </w:r>
            <w:r w:rsidR="00F6626E" w:rsidRPr="00AB4E7D">
              <w:rPr>
                <w:rFonts w:asciiTheme="majorBidi" w:eastAsia="Calibri" w:hAnsiTheme="majorBidi" w:cstheme="majorBidi"/>
                <w:kern w:val="0"/>
                <w:sz w:val="24"/>
                <w:rtl/>
                <w:lang w:eastAsia="en-US"/>
              </w:rPr>
              <w:t xml:space="preserve"> (للمعلم)</w:t>
            </w:r>
            <w:r w:rsidR="00D67B65" w:rsidRPr="00AB4E7D">
              <w:rPr>
                <w:rFonts w:asciiTheme="majorBidi" w:eastAsia="Calibri" w:hAnsiTheme="majorBidi" w:cstheme="majorBidi"/>
                <w:kern w:val="0"/>
                <w:sz w:val="24"/>
                <w:rtl/>
                <w:lang w:eastAsia="en-US"/>
              </w:rPr>
              <w:t xml:space="preserve"> </w:t>
            </w:r>
          </w:p>
        </w:tc>
        <w:tc>
          <w:tcPr>
            <w:tcW w:w="1559" w:type="dxa"/>
          </w:tcPr>
          <w:p w:rsidR="00F3616A" w:rsidRPr="00AB4E7D" w:rsidRDefault="00D67B65" w:rsidP="00EA1962">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0.66</w:t>
            </w:r>
          </w:p>
        </w:tc>
        <w:tc>
          <w:tcPr>
            <w:tcW w:w="1559" w:type="dxa"/>
          </w:tcPr>
          <w:p w:rsidR="00F3616A" w:rsidRPr="00AB4E7D" w:rsidRDefault="00D67B65" w:rsidP="00EA1962">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0.81</w:t>
            </w:r>
          </w:p>
        </w:tc>
        <w:tc>
          <w:tcPr>
            <w:tcW w:w="1560" w:type="dxa"/>
          </w:tcPr>
          <w:p w:rsidR="00F3616A" w:rsidRPr="00AB4E7D" w:rsidRDefault="00D67B65" w:rsidP="00EA1962">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0.89</w:t>
            </w:r>
          </w:p>
        </w:tc>
      </w:tr>
      <w:tr w:rsidR="00F3616A" w:rsidRPr="00AB4E7D" w:rsidTr="00450DC8">
        <w:trPr>
          <w:jc w:val="center"/>
        </w:trPr>
        <w:tc>
          <w:tcPr>
            <w:tcW w:w="3189" w:type="dxa"/>
          </w:tcPr>
          <w:p w:rsidR="00F3616A" w:rsidRPr="00AB4E7D" w:rsidRDefault="00F3616A" w:rsidP="00EA1962">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التطوير المهني</w:t>
            </w:r>
            <w:r w:rsidR="00D67B65" w:rsidRPr="00AB4E7D">
              <w:rPr>
                <w:rFonts w:asciiTheme="majorBidi" w:eastAsia="Calibri" w:hAnsiTheme="majorBidi" w:cstheme="majorBidi"/>
                <w:kern w:val="0"/>
                <w:sz w:val="24"/>
                <w:rtl/>
                <w:lang w:eastAsia="en-US"/>
              </w:rPr>
              <w:t xml:space="preserve"> </w:t>
            </w:r>
          </w:p>
        </w:tc>
        <w:tc>
          <w:tcPr>
            <w:tcW w:w="1559" w:type="dxa"/>
          </w:tcPr>
          <w:p w:rsidR="00F3616A" w:rsidRPr="00AB4E7D" w:rsidRDefault="00D67B65" w:rsidP="00EA1962">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0.74</w:t>
            </w:r>
          </w:p>
        </w:tc>
        <w:tc>
          <w:tcPr>
            <w:tcW w:w="1559" w:type="dxa"/>
          </w:tcPr>
          <w:p w:rsidR="00F3616A" w:rsidRPr="00AB4E7D" w:rsidRDefault="00D67B65" w:rsidP="00EA1962">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0.77</w:t>
            </w:r>
          </w:p>
        </w:tc>
        <w:tc>
          <w:tcPr>
            <w:tcW w:w="1560" w:type="dxa"/>
          </w:tcPr>
          <w:p w:rsidR="00F3616A" w:rsidRPr="00AB4E7D" w:rsidRDefault="00D67B65" w:rsidP="00EA1962">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0.84</w:t>
            </w:r>
          </w:p>
        </w:tc>
      </w:tr>
      <w:tr w:rsidR="00F3616A" w:rsidRPr="00AB4E7D" w:rsidTr="00450DC8">
        <w:trPr>
          <w:jc w:val="center"/>
        </w:trPr>
        <w:tc>
          <w:tcPr>
            <w:tcW w:w="3189" w:type="dxa"/>
          </w:tcPr>
          <w:p w:rsidR="00F3616A" w:rsidRPr="00AB4E7D" w:rsidRDefault="00F6626E" w:rsidP="00EA1962">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التحصيل الأكاديمي</w:t>
            </w:r>
            <w:r w:rsidR="008C655F" w:rsidRPr="00AB4E7D">
              <w:rPr>
                <w:rFonts w:asciiTheme="majorBidi" w:eastAsia="Calibri" w:hAnsiTheme="majorBidi" w:cstheme="majorBidi"/>
                <w:kern w:val="0"/>
                <w:sz w:val="24"/>
                <w:rtl/>
                <w:lang w:eastAsia="en-US"/>
              </w:rPr>
              <w:t xml:space="preserve"> </w:t>
            </w:r>
          </w:p>
        </w:tc>
        <w:tc>
          <w:tcPr>
            <w:tcW w:w="1559" w:type="dxa"/>
          </w:tcPr>
          <w:p w:rsidR="00F3616A" w:rsidRPr="00AB4E7D" w:rsidRDefault="00D67B65" w:rsidP="00EA1962">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0.82</w:t>
            </w:r>
          </w:p>
        </w:tc>
        <w:tc>
          <w:tcPr>
            <w:tcW w:w="1559" w:type="dxa"/>
          </w:tcPr>
          <w:p w:rsidR="00F3616A" w:rsidRPr="00AB4E7D" w:rsidRDefault="00D67B65" w:rsidP="00EA1962">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0.79</w:t>
            </w:r>
          </w:p>
        </w:tc>
        <w:tc>
          <w:tcPr>
            <w:tcW w:w="1560" w:type="dxa"/>
          </w:tcPr>
          <w:p w:rsidR="00F3616A" w:rsidRPr="00AB4E7D" w:rsidRDefault="00D67B65" w:rsidP="00EA1962">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0.82</w:t>
            </w:r>
          </w:p>
        </w:tc>
      </w:tr>
      <w:tr w:rsidR="00F3616A" w:rsidRPr="00AB4E7D" w:rsidTr="00450DC8">
        <w:trPr>
          <w:jc w:val="center"/>
        </w:trPr>
        <w:tc>
          <w:tcPr>
            <w:tcW w:w="3189" w:type="dxa"/>
          </w:tcPr>
          <w:p w:rsidR="00F3616A" w:rsidRPr="00AB4E7D" w:rsidRDefault="00F6626E" w:rsidP="00EA1962">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النمو السلوكي</w:t>
            </w:r>
            <w:r w:rsidR="008C655F" w:rsidRPr="00AB4E7D">
              <w:rPr>
                <w:rFonts w:asciiTheme="majorBidi" w:eastAsia="Calibri" w:hAnsiTheme="majorBidi" w:cstheme="majorBidi"/>
                <w:kern w:val="0"/>
                <w:sz w:val="24"/>
                <w:rtl/>
                <w:lang w:eastAsia="en-US"/>
              </w:rPr>
              <w:t xml:space="preserve"> </w:t>
            </w:r>
          </w:p>
        </w:tc>
        <w:tc>
          <w:tcPr>
            <w:tcW w:w="1559" w:type="dxa"/>
          </w:tcPr>
          <w:p w:rsidR="00F3616A" w:rsidRPr="00AB4E7D" w:rsidRDefault="00D67B65" w:rsidP="00EA1962">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0.71</w:t>
            </w:r>
          </w:p>
        </w:tc>
        <w:tc>
          <w:tcPr>
            <w:tcW w:w="1559" w:type="dxa"/>
          </w:tcPr>
          <w:p w:rsidR="00F3616A" w:rsidRPr="00AB4E7D" w:rsidRDefault="00D67B65" w:rsidP="00EA1962">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0.75</w:t>
            </w:r>
          </w:p>
        </w:tc>
        <w:tc>
          <w:tcPr>
            <w:tcW w:w="1560" w:type="dxa"/>
          </w:tcPr>
          <w:p w:rsidR="00F3616A" w:rsidRPr="00AB4E7D" w:rsidRDefault="00D67B65" w:rsidP="00EA1962">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0.85</w:t>
            </w:r>
          </w:p>
        </w:tc>
      </w:tr>
      <w:tr w:rsidR="00082E03" w:rsidRPr="00AB4E7D" w:rsidTr="00450DC8">
        <w:trPr>
          <w:jc w:val="center"/>
        </w:trPr>
        <w:tc>
          <w:tcPr>
            <w:tcW w:w="3189" w:type="dxa"/>
          </w:tcPr>
          <w:p w:rsidR="00082E03" w:rsidRPr="00AB4E7D" w:rsidRDefault="00082E03" w:rsidP="00EA1962">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المهارات الاجتماعية</w:t>
            </w:r>
          </w:p>
        </w:tc>
        <w:tc>
          <w:tcPr>
            <w:tcW w:w="1559" w:type="dxa"/>
          </w:tcPr>
          <w:p w:rsidR="00082E03" w:rsidRPr="00AB4E7D" w:rsidRDefault="00466081" w:rsidP="00EA1962">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0.57</w:t>
            </w:r>
          </w:p>
        </w:tc>
        <w:tc>
          <w:tcPr>
            <w:tcW w:w="1559" w:type="dxa"/>
          </w:tcPr>
          <w:p w:rsidR="00082E03" w:rsidRPr="00AB4E7D" w:rsidRDefault="00466081" w:rsidP="00EA1962">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0.77</w:t>
            </w:r>
          </w:p>
        </w:tc>
        <w:tc>
          <w:tcPr>
            <w:tcW w:w="1560" w:type="dxa"/>
          </w:tcPr>
          <w:p w:rsidR="00082E03" w:rsidRPr="00AB4E7D" w:rsidRDefault="00466081" w:rsidP="00EA1962">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0.81</w:t>
            </w:r>
          </w:p>
        </w:tc>
      </w:tr>
      <w:tr w:rsidR="00F6626E" w:rsidRPr="00AB4E7D" w:rsidTr="00450DC8">
        <w:trPr>
          <w:jc w:val="center"/>
        </w:trPr>
        <w:tc>
          <w:tcPr>
            <w:tcW w:w="3189" w:type="dxa"/>
          </w:tcPr>
          <w:p w:rsidR="00F6626E" w:rsidRPr="00AB4E7D" w:rsidRDefault="00F6626E" w:rsidP="00EA1962">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التعلم الذاتي المستمر (للطالب)</w:t>
            </w:r>
            <w:r w:rsidR="008C655F" w:rsidRPr="00AB4E7D">
              <w:rPr>
                <w:rFonts w:asciiTheme="majorBidi" w:eastAsia="Calibri" w:hAnsiTheme="majorBidi" w:cstheme="majorBidi"/>
                <w:kern w:val="0"/>
                <w:sz w:val="24"/>
                <w:rtl/>
                <w:lang w:eastAsia="en-US"/>
              </w:rPr>
              <w:t xml:space="preserve"> </w:t>
            </w:r>
          </w:p>
        </w:tc>
        <w:tc>
          <w:tcPr>
            <w:tcW w:w="1559" w:type="dxa"/>
          </w:tcPr>
          <w:p w:rsidR="00F6626E" w:rsidRPr="00AB4E7D" w:rsidRDefault="00D67B65" w:rsidP="00EA1962">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0.27</w:t>
            </w:r>
          </w:p>
        </w:tc>
        <w:tc>
          <w:tcPr>
            <w:tcW w:w="1559" w:type="dxa"/>
          </w:tcPr>
          <w:p w:rsidR="00F6626E" w:rsidRPr="00AB4E7D" w:rsidRDefault="00D67B65" w:rsidP="00EA1962">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0.86</w:t>
            </w:r>
          </w:p>
        </w:tc>
        <w:tc>
          <w:tcPr>
            <w:tcW w:w="1560" w:type="dxa"/>
          </w:tcPr>
          <w:p w:rsidR="00F6626E" w:rsidRPr="00AB4E7D" w:rsidRDefault="00D67B65" w:rsidP="00EA1962">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0.78</w:t>
            </w:r>
          </w:p>
        </w:tc>
      </w:tr>
    </w:tbl>
    <w:p w:rsidR="00F3616A" w:rsidRPr="00AB4E7D" w:rsidRDefault="008C655F" w:rsidP="00DB1C9F">
      <w:pPr>
        <w:bidi/>
        <w:spacing w:line="360" w:lineRule="auto"/>
        <w:jc w:val="center"/>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المصدر (برنامج الحزم الإحصائية للعلوم الاجتماعية)</w:t>
      </w:r>
    </w:p>
    <w:p w:rsidR="000A465C" w:rsidRPr="00AB4E7D" w:rsidRDefault="008C655F" w:rsidP="00431798">
      <w:pPr>
        <w:bidi/>
        <w:spacing w:line="360" w:lineRule="auto"/>
        <w:rPr>
          <w:rFonts w:asciiTheme="majorBidi" w:eastAsia="Calibri" w:hAnsiTheme="majorBidi" w:cstheme="majorBidi"/>
          <w:kern w:val="0"/>
          <w:sz w:val="28"/>
          <w:szCs w:val="28"/>
          <w:rtl/>
          <w:lang w:eastAsia="en-US"/>
        </w:rPr>
      </w:pPr>
      <w:r w:rsidRPr="00AB4E7D">
        <w:rPr>
          <w:rFonts w:asciiTheme="majorBidi" w:eastAsia="Calibri" w:hAnsiTheme="majorBidi" w:cstheme="majorBidi"/>
          <w:kern w:val="0"/>
          <w:sz w:val="28"/>
          <w:szCs w:val="28"/>
          <w:rtl/>
          <w:lang w:eastAsia="en-US"/>
        </w:rPr>
        <w:lastRenderedPageBreak/>
        <w:t xml:space="preserve">يتبين من الجدول (3-3) أعلاه أن قيمة متوسط التباين المحسوب تتراوح بين (0.27) إلى (0.82)، مما يؤكد وجود مستوى مقبول من </w:t>
      </w:r>
      <w:r w:rsidR="009666ED" w:rsidRPr="00AB4E7D">
        <w:rPr>
          <w:rFonts w:asciiTheme="majorBidi" w:eastAsia="Calibri" w:hAnsiTheme="majorBidi" w:cstheme="majorBidi"/>
          <w:kern w:val="0"/>
          <w:sz w:val="28"/>
          <w:szCs w:val="28"/>
          <w:rtl/>
          <w:lang w:eastAsia="en-US"/>
        </w:rPr>
        <w:t>الصدق</w:t>
      </w:r>
      <w:r w:rsidRPr="00AB4E7D">
        <w:rPr>
          <w:rFonts w:asciiTheme="majorBidi" w:eastAsia="Calibri" w:hAnsiTheme="majorBidi" w:cstheme="majorBidi"/>
          <w:kern w:val="0"/>
          <w:sz w:val="28"/>
          <w:szCs w:val="28"/>
          <w:rtl/>
          <w:lang w:eastAsia="en-US"/>
        </w:rPr>
        <w:t xml:space="preserve">. </w:t>
      </w:r>
      <w:r w:rsidR="009666ED" w:rsidRPr="00AB4E7D">
        <w:rPr>
          <w:rFonts w:asciiTheme="majorBidi" w:eastAsia="Calibri" w:hAnsiTheme="majorBidi" w:cstheme="majorBidi"/>
          <w:kern w:val="0"/>
          <w:sz w:val="28"/>
          <w:szCs w:val="28"/>
          <w:rtl/>
          <w:lang w:eastAsia="en-US"/>
        </w:rPr>
        <w:t>أما</w:t>
      </w:r>
      <w:r w:rsidRPr="00AB4E7D">
        <w:rPr>
          <w:rFonts w:asciiTheme="majorBidi" w:eastAsia="Calibri" w:hAnsiTheme="majorBidi" w:cstheme="majorBidi"/>
          <w:kern w:val="0"/>
          <w:sz w:val="28"/>
          <w:szCs w:val="28"/>
          <w:rtl/>
          <w:lang w:eastAsia="en-US"/>
        </w:rPr>
        <w:t xml:space="preserve"> قيم معامل ثبات المركب (</w:t>
      </w:r>
      <w:r w:rsidRPr="00AB4E7D">
        <w:rPr>
          <w:rFonts w:asciiTheme="majorBidi" w:eastAsia="Calibri" w:hAnsiTheme="majorBidi" w:cstheme="majorBidi"/>
          <w:kern w:val="0"/>
          <w:sz w:val="28"/>
          <w:szCs w:val="28"/>
          <w:lang w:eastAsia="en-US"/>
        </w:rPr>
        <w:t>Composite Reliability – CR</w:t>
      </w:r>
      <w:r w:rsidRPr="00AB4E7D">
        <w:rPr>
          <w:rFonts w:asciiTheme="majorBidi" w:eastAsia="Calibri" w:hAnsiTheme="majorBidi" w:cstheme="majorBidi"/>
          <w:kern w:val="0"/>
          <w:sz w:val="28"/>
          <w:szCs w:val="28"/>
          <w:rtl/>
          <w:lang w:eastAsia="en-US"/>
        </w:rPr>
        <w:t>)</w:t>
      </w:r>
      <w:r w:rsidR="009666ED" w:rsidRPr="00AB4E7D">
        <w:rPr>
          <w:rFonts w:asciiTheme="majorBidi" w:eastAsia="Calibri" w:hAnsiTheme="majorBidi" w:cstheme="majorBidi"/>
          <w:kern w:val="0"/>
          <w:sz w:val="28"/>
          <w:szCs w:val="28"/>
          <w:rtl/>
          <w:lang w:eastAsia="en-US"/>
        </w:rPr>
        <w:t xml:space="preserve"> لمتغيرات الدراسة فقد كانت جميعها أكبر من الحد المقترح (0.70)، حيث حاز المتغير (التعلم الذاتي المستمر للطلاب) على أقل قيمة (0.74) أي ان أداة الدراسة تتمتع بمستوى ثبات جيد. كذلك كانت معاملات ألفا كرو نباخ لجميع المتغيرات أكبر من (0.70) الذي يعني درجة ثبات عالية للاستبانة.</w:t>
      </w:r>
    </w:p>
    <w:p w:rsidR="00BF5C84" w:rsidRPr="00AB4E7D" w:rsidRDefault="00DB1C9F" w:rsidP="00DB1C9F">
      <w:pPr>
        <w:bidi/>
        <w:spacing w:line="360" w:lineRule="auto"/>
        <w:rPr>
          <w:rFonts w:asciiTheme="majorBidi" w:eastAsia="Calibri" w:hAnsiTheme="majorBidi" w:cstheme="majorBidi"/>
          <w:b/>
          <w:bCs/>
          <w:kern w:val="0"/>
          <w:sz w:val="28"/>
          <w:szCs w:val="28"/>
          <w:rtl/>
          <w:lang w:eastAsia="en-US"/>
        </w:rPr>
      </w:pPr>
      <w:r w:rsidRPr="00AB4E7D">
        <w:rPr>
          <w:rFonts w:asciiTheme="majorBidi" w:eastAsia="Calibri" w:hAnsiTheme="majorBidi" w:cstheme="majorBidi"/>
          <w:b/>
          <w:bCs/>
          <w:kern w:val="0"/>
          <w:sz w:val="28"/>
          <w:szCs w:val="28"/>
          <w:rtl/>
          <w:lang w:eastAsia="en-US"/>
        </w:rPr>
        <w:t>4. نتائج تحليل الاستبانة</w:t>
      </w:r>
    </w:p>
    <w:p w:rsidR="00A0619C" w:rsidRPr="00AB4E7D" w:rsidRDefault="00905F17" w:rsidP="00A67517">
      <w:pPr>
        <w:bidi/>
        <w:spacing w:line="360" w:lineRule="auto"/>
        <w:rPr>
          <w:rFonts w:asciiTheme="majorBidi" w:hAnsiTheme="majorBidi" w:cstheme="majorBidi"/>
          <w:sz w:val="28"/>
          <w:szCs w:val="28"/>
          <w:rtl/>
        </w:rPr>
      </w:pPr>
      <w:bookmarkStart w:id="9" w:name="_Toc529892010"/>
      <w:bookmarkStart w:id="10" w:name="_Toc529895727"/>
      <w:r w:rsidRPr="00AB4E7D">
        <w:rPr>
          <w:rFonts w:asciiTheme="majorBidi" w:hAnsiTheme="majorBidi" w:cstheme="majorBidi"/>
          <w:b/>
          <w:bCs/>
          <w:sz w:val="28"/>
          <w:szCs w:val="28"/>
          <w:rtl/>
        </w:rPr>
        <w:t xml:space="preserve">المحور الأول: </w:t>
      </w:r>
      <w:r w:rsidR="009E49FF" w:rsidRPr="00AB4E7D">
        <w:rPr>
          <w:rFonts w:asciiTheme="majorBidi" w:hAnsiTheme="majorBidi" w:cstheme="majorBidi"/>
          <w:b/>
          <w:bCs/>
          <w:sz w:val="28"/>
          <w:szCs w:val="28"/>
          <w:rtl/>
        </w:rPr>
        <w:t>العائد من التدريب</w:t>
      </w:r>
      <w:r w:rsidRPr="00AB4E7D">
        <w:rPr>
          <w:rFonts w:asciiTheme="majorBidi" w:hAnsiTheme="majorBidi" w:cstheme="majorBidi"/>
          <w:b/>
          <w:bCs/>
          <w:sz w:val="28"/>
          <w:szCs w:val="28"/>
          <w:rtl/>
        </w:rPr>
        <w:t xml:space="preserve"> (المتغير المستقل)</w:t>
      </w:r>
    </w:p>
    <w:p w:rsidR="001E4F61" w:rsidRPr="00AB4E7D" w:rsidRDefault="004472ED" w:rsidP="006D60A8">
      <w:pPr>
        <w:bidi/>
        <w:spacing w:line="360" w:lineRule="auto"/>
        <w:rPr>
          <w:rFonts w:asciiTheme="majorBidi" w:hAnsiTheme="majorBidi" w:cstheme="majorBidi"/>
          <w:sz w:val="28"/>
          <w:szCs w:val="28"/>
          <w:rtl/>
        </w:rPr>
      </w:pPr>
      <w:r w:rsidRPr="00AB4E7D">
        <w:rPr>
          <w:rFonts w:asciiTheme="majorBidi" w:hAnsiTheme="majorBidi" w:cstheme="majorBidi"/>
          <w:sz w:val="28"/>
          <w:szCs w:val="28"/>
          <w:rtl/>
        </w:rPr>
        <w:t>تم حساب المتوسطات الحسابية والانحرافات المعيارية لاستجابات عينة الدراسة عن هذا المحور (العائد من التدريب)، وكانت النتائج كما يوضح الجدول التالي:</w:t>
      </w:r>
    </w:p>
    <w:p w:rsidR="004472ED" w:rsidRPr="00AB4E7D" w:rsidRDefault="004472ED" w:rsidP="00A67517">
      <w:pPr>
        <w:bidi/>
        <w:spacing w:line="360" w:lineRule="auto"/>
        <w:jc w:val="center"/>
        <w:rPr>
          <w:rFonts w:asciiTheme="majorBidi" w:hAnsiTheme="majorBidi" w:cstheme="majorBidi"/>
          <w:b/>
          <w:bCs/>
          <w:sz w:val="24"/>
          <w:rtl/>
        </w:rPr>
      </w:pPr>
      <w:r w:rsidRPr="00AB4E7D">
        <w:rPr>
          <w:rFonts w:asciiTheme="majorBidi" w:hAnsiTheme="majorBidi" w:cstheme="majorBidi"/>
          <w:b/>
          <w:bCs/>
          <w:sz w:val="24"/>
          <w:rtl/>
        </w:rPr>
        <w:t>جدول (4-</w:t>
      </w:r>
      <w:r w:rsidR="00A67517" w:rsidRPr="00AB4E7D">
        <w:rPr>
          <w:rFonts w:asciiTheme="majorBidi" w:hAnsiTheme="majorBidi" w:cstheme="majorBidi"/>
          <w:b/>
          <w:bCs/>
          <w:sz w:val="24"/>
          <w:rtl/>
        </w:rPr>
        <w:t>5</w:t>
      </w:r>
      <w:r w:rsidRPr="00AB4E7D">
        <w:rPr>
          <w:rFonts w:asciiTheme="majorBidi" w:hAnsiTheme="majorBidi" w:cstheme="majorBidi"/>
          <w:b/>
          <w:bCs/>
          <w:sz w:val="24"/>
          <w:rtl/>
        </w:rPr>
        <w:t>) المتوسطات الحسابية والانحرافات المعيارية ل</w:t>
      </w:r>
      <w:r w:rsidR="002C2F84" w:rsidRPr="00AB4E7D">
        <w:rPr>
          <w:rFonts w:asciiTheme="majorBidi" w:hAnsiTheme="majorBidi" w:cstheme="majorBidi"/>
          <w:b/>
          <w:bCs/>
          <w:sz w:val="24"/>
          <w:rtl/>
        </w:rPr>
        <w:t xml:space="preserve">أبعاد </w:t>
      </w:r>
      <w:r w:rsidRPr="00AB4E7D">
        <w:rPr>
          <w:rFonts w:asciiTheme="majorBidi" w:hAnsiTheme="majorBidi" w:cstheme="majorBidi"/>
          <w:b/>
          <w:bCs/>
          <w:sz w:val="24"/>
          <w:rtl/>
        </w:rPr>
        <w:t>محور العائد من التدريب</w:t>
      </w:r>
    </w:p>
    <w:tbl>
      <w:tblPr>
        <w:tblStyle w:val="TableGrid"/>
        <w:bidiVisual/>
        <w:tblW w:w="0" w:type="auto"/>
        <w:jc w:val="center"/>
        <w:tblLook w:val="04A0" w:firstRow="1" w:lastRow="0" w:firstColumn="1" w:lastColumn="0" w:noHBand="0" w:noVBand="1"/>
      </w:tblPr>
      <w:tblGrid>
        <w:gridCol w:w="806"/>
        <w:gridCol w:w="2167"/>
        <w:gridCol w:w="1559"/>
        <w:gridCol w:w="1701"/>
        <w:gridCol w:w="1276"/>
      </w:tblGrid>
      <w:tr w:rsidR="004472ED" w:rsidRPr="00AB4E7D" w:rsidTr="006D60A8">
        <w:trPr>
          <w:trHeight w:val="472"/>
          <w:jc w:val="center"/>
        </w:trPr>
        <w:tc>
          <w:tcPr>
            <w:tcW w:w="806" w:type="dxa"/>
          </w:tcPr>
          <w:p w:rsidR="004472ED" w:rsidRPr="00AB4E7D" w:rsidRDefault="004472ED" w:rsidP="006D60A8">
            <w:pPr>
              <w:bidi/>
              <w:rPr>
                <w:rFonts w:asciiTheme="majorBidi" w:hAnsiTheme="majorBidi" w:cstheme="majorBidi"/>
                <w:sz w:val="24"/>
                <w:rtl/>
              </w:rPr>
            </w:pPr>
            <w:r w:rsidRPr="00AB4E7D">
              <w:rPr>
                <w:rFonts w:asciiTheme="majorBidi" w:hAnsiTheme="majorBidi" w:cstheme="majorBidi"/>
                <w:sz w:val="24"/>
                <w:rtl/>
              </w:rPr>
              <w:t>الفقرات</w:t>
            </w:r>
          </w:p>
        </w:tc>
        <w:tc>
          <w:tcPr>
            <w:tcW w:w="2167" w:type="dxa"/>
          </w:tcPr>
          <w:p w:rsidR="004472ED" w:rsidRPr="00AB4E7D" w:rsidRDefault="004472ED" w:rsidP="006D60A8">
            <w:pPr>
              <w:bidi/>
              <w:rPr>
                <w:rFonts w:asciiTheme="majorBidi" w:hAnsiTheme="majorBidi" w:cstheme="majorBidi"/>
                <w:sz w:val="24"/>
                <w:rtl/>
              </w:rPr>
            </w:pPr>
            <w:r w:rsidRPr="00AB4E7D">
              <w:rPr>
                <w:rFonts w:asciiTheme="majorBidi" w:hAnsiTheme="majorBidi" w:cstheme="majorBidi"/>
                <w:sz w:val="24"/>
                <w:rtl/>
              </w:rPr>
              <w:t>البُعد</w:t>
            </w:r>
          </w:p>
        </w:tc>
        <w:tc>
          <w:tcPr>
            <w:tcW w:w="1559" w:type="dxa"/>
          </w:tcPr>
          <w:p w:rsidR="004472ED" w:rsidRPr="00AB4E7D" w:rsidRDefault="004472ED" w:rsidP="006D60A8">
            <w:pPr>
              <w:bidi/>
              <w:rPr>
                <w:rFonts w:asciiTheme="majorBidi" w:hAnsiTheme="majorBidi" w:cstheme="majorBidi"/>
                <w:sz w:val="24"/>
                <w:rtl/>
              </w:rPr>
            </w:pPr>
            <w:r w:rsidRPr="00AB4E7D">
              <w:rPr>
                <w:rFonts w:asciiTheme="majorBidi" w:hAnsiTheme="majorBidi" w:cstheme="majorBidi"/>
                <w:sz w:val="24"/>
                <w:rtl/>
              </w:rPr>
              <w:t>المتوسط الحسابي</w:t>
            </w:r>
          </w:p>
        </w:tc>
        <w:tc>
          <w:tcPr>
            <w:tcW w:w="1701" w:type="dxa"/>
          </w:tcPr>
          <w:p w:rsidR="004472ED" w:rsidRPr="00AB4E7D" w:rsidRDefault="004472ED" w:rsidP="006D60A8">
            <w:pPr>
              <w:bidi/>
              <w:rPr>
                <w:rFonts w:asciiTheme="majorBidi" w:hAnsiTheme="majorBidi" w:cstheme="majorBidi"/>
                <w:sz w:val="24"/>
                <w:rtl/>
              </w:rPr>
            </w:pPr>
            <w:r w:rsidRPr="00AB4E7D">
              <w:rPr>
                <w:rFonts w:asciiTheme="majorBidi" w:hAnsiTheme="majorBidi" w:cstheme="majorBidi"/>
                <w:sz w:val="24"/>
                <w:rtl/>
              </w:rPr>
              <w:t>الانحراف المعياري</w:t>
            </w:r>
          </w:p>
        </w:tc>
        <w:tc>
          <w:tcPr>
            <w:tcW w:w="1276" w:type="dxa"/>
          </w:tcPr>
          <w:p w:rsidR="004472ED" w:rsidRPr="00AB4E7D" w:rsidRDefault="004472ED" w:rsidP="006D60A8">
            <w:pPr>
              <w:bidi/>
              <w:rPr>
                <w:rFonts w:asciiTheme="majorBidi" w:hAnsiTheme="majorBidi" w:cstheme="majorBidi"/>
                <w:sz w:val="24"/>
                <w:rtl/>
              </w:rPr>
            </w:pPr>
            <w:r w:rsidRPr="00AB4E7D">
              <w:rPr>
                <w:rFonts w:asciiTheme="majorBidi" w:hAnsiTheme="majorBidi" w:cstheme="majorBidi"/>
                <w:sz w:val="24"/>
                <w:rtl/>
              </w:rPr>
              <w:t xml:space="preserve">المستوى </w:t>
            </w:r>
          </w:p>
        </w:tc>
      </w:tr>
      <w:tr w:rsidR="002854B5" w:rsidRPr="00AB4E7D" w:rsidTr="002601ED">
        <w:trPr>
          <w:jc w:val="center"/>
        </w:trPr>
        <w:tc>
          <w:tcPr>
            <w:tcW w:w="806" w:type="dxa"/>
          </w:tcPr>
          <w:p w:rsidR="002854B5" w:rsidRPr="00AB4E7D" w:rsidRDefault="002854B5" w:rsidP="006D60A8">
            <w:pPr>
              <w:bidi/>
              <w:rPr>
                <w:rFonts w:asciiTheme="majorBidi" w:hAnsiTheme="majorBidi" w:cstheme="majorBidi"/>
                <w:sz w:val="24"/>
                <w:rtl/>
              </w:rPr>
            </w:pPr>
            <w:r w:rsidRPr="00AB4E7D">
              <w:rPr>
                <w:rFonts w:asciiTheme="majorBidi" w:hAnsiTheme="majorBidi" w:cstheme="majorBidi"/>
                <w:sz w:val="24"/>
                <w:rtl/>
              </w:rPr>
              <w:t>1-2</w:t>
            </w:r>
          </w:p>
        </w:tc>
        <w:tc>
          <w:tcPr>
            <w:tcW w:w="2167" w:type="dxa"/>
          </w:tcPr>
          <w:p w:rsidR="002854B5" w:rsidRPr="00AB4E7D" w:rsidRDefault="002854B5" w:rsidP="006D60A8">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 xml:space="preserve">تطوير المهارات التعليمية </w:t>
            </w:r>
          </w:p>
        </w:tc>
        <w:tc>
          <w:tcPr>
            <w:tcW w:w="1559" w:type="dxa"/>
          </w:tcPr>
          <w:p w:rsidR="002854B5" w:rsidRPr="00AB4E7D" w:rsidRDefault="002854B5" w:rsidP="006D60A8">
            <w:pPr>
              <w:bidi/>
              <w:rPr>
                <w:rFonts w:asciiTheme="majorBidi" w:hAnsiTheme="majorBidi" w:cstheme="majorBidi"/>
                <w:sz w:val="24"/>
                <w:rtl/>
              </w:rPr>
            </w:pPr>
            <w:r w:rsidRPr="00AB4E7D">
              <w:rPr>
                <w:rFonts w:asciiTheme="majorBidi" w:hAnsiTheme="majorBidi" w:cstheme="majorBidi"/>
                <w:sz w:val="24"/>
                <w:rtl/>
              </w:rPr>
              <w:t>3.95</w:t>
            </w:r>
          </w:p>
        </w:tc>
        <w:tc>
          <w:tcPr>
            <w:tcW w:w="1701" w:type="dxa"/>
          </w:tcPr>
          <w:p w:rsidR="002854B5" w:rsidRPr="00AB4E7D" w:rsidRDefault="002854B5" w:rsidP="006D60A8">
            <w:pPr>
              <w:bidi/>
              <w:rPr>
                <w:rFonts w:asciiTheme="majorBidi" w:hAnsiTheme="majorBidi" w:cstheme="majorBidi"/>
                <w:sz w:val="24"/>
                <w:rtl/>
              </w:rPr>
            </w:pPr>
            <w:r w:rsidRPr="00AB4E7D">
              <w:rPr>
                <w:rFonts w:asciiTheme="majorBidi" w:hAnsiTheme="majorBidi" w:cstheme="majorBidi"/>
                <w:sz w:val="24"/>
                <w:rtl/>
              </w:rPr>
              <w:t>0.96</w:t>
            </w:r>
          </w:p>
        </w:tc>
        <w:tc>
          <w:tcPr>
            <w:tcW w:w="1276" w:type="dxa"/>
          </w:tcPr>
          <w:p w:rsidR="002854B5" w:rsidRPr="00AB4E7D" w:rsidRDefault="002854B5" w:rsidP="006D60A8">
            <w:pPr>
              <w:bidi/>
              <w:rPr>
                <w:rFonts w:asciiTheme="majorBidi" w:hAnsiTheme="majorBidi" w:cstheme="majorBidi"/>
                <w:sz w:val="24"/>
                <w:rtl/>
              </w:rPr>
            </w:pPr>
            <w:r w:rsidRPr="00AB4E7D">
              <w:rPr>
                <w:rFonts w:asciiTheme="majorBidi" w:hAnsiTheme="majorBidi" w:cstheme="majorBidi"/>
                <w:sz w:val="24"/>
                <w:rtl/>
              </w:rPr>
              <w:t>مرتفع</w:t>
            </w:r>
          </w:p>
        </w:tc>
      </w:tr>
      <w:tr w:rsidR="002854B5" w:rsidRPr="00AB4E7D" w:rsidTr="002601ED">
        <w:trPr>
          <w:jc w:val="center"/>
        </w:trPr>
        <w:tc>
          <w:tcPr>
            <w:tcW w:w="806" w:type="dxa"/>
          </w:tcPr>
          <w:p w:rsidR="002854B5" w:rsidRPr="00AB4E7D" w:rsidRDefault="002601ED" w:rsidP="006D60A8">
            <w:pPr>
              <w:bidi/>
              <w:rPr>
                <w:rFonts w:asciiTheme="majorBidi" w:hAnsiTheme="majorBidi" w:cstheme="majorBidi"/>
                <w:sz w:val="24"/>
                <w:rtl/>
              </w:rPr>
            </w:pPr>
            <w:r w:rsidRPr="00AB4E7D">
              <w:rPr>
                <w:rFonts w:asciiTheme="majorBidi" w:hAnsiTheme="majorBidi" w:cstheme="majorBidi"/>
                <w:sz w:val="24"/>
                <w:rtl/>
              </w:rPr>
              <w:t>3</w:t>
            </w:r>
            <w:r w:rsidR="002854B5" w:rsidRPr="00AB4E7D">
              <w:rPr>
                <w:rFonts w:asciiTheme="majorBidi" w:hAnsiTheme="majorBidi" w:cstheme="majorBidi"/>
                <w:sz w:val="24"/>
                <w:rtl/>
              </w:rPr>
              <w:t>-4</w:t>
            </w:r>
          </w:p>
        </w:tc>
        <w:tc>
          <w:tcPr>
            <w:tcW w:w="2167" w:type="dxa"/>
          </w:tcPr>
          <w:p w:rsidR="002854B5" w:rsidRPr="00AB4E7D" w:rsidRDefault="002854B5" w:rsidP="006D60A8">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 xml:space="preserve">ممارسة التقنيات الحديثة </w:t>
            </w:r>
          </w:p>
        </w:tc>
        <w:tc>
          <w:tcPr>
            <w:tcW w:w="1559" w:type="dxa"/>
          </w:tcPr>
          <w:p w:rsidR="002854B5" w:rsidRPr="00AB4E7D" w:rsidRDefault="002854B5" w:rsidP="006D60A8">
            <w:pPr>
              <w:bidi/>
              <w:rPr>
                <w:rFonts w:asciiTheme="majorBidi" w:hAnsiTheme="majorBidi" w:cstheme="majorBidi"/>
                <w:sz w:val="24"/>
                <w:rtl/>
              </w:rPr>
            </w:pPr>
            <w:r w:rsidRPr="00AB4E7D">
              <w:rPr>
                <w:rFonts w:asciiTheme="majorBidi" w:hAnsiTheme="majorBidi" w:cstheme="majorBidi"/>
                <w:sz w:val="24"/>
                <w:rtl/>
              </w:rPr>
              <w:t>4.17</w:t>
            </w:r>
          </w:p>
        </w:tc>
        <w:tc>
          <w:tcPr>
            <w:tcW w:w="1701" w:type="dxa"/>
          </w:tcPr>
          <w:p w:rsidR="002854B5" w:rsidRPr="00AB4E7D" w:rsidRDefault="002854B5" w:rsidP="006D60A8">
            <w:pPr>
              <w:bidi/>
              <w:rPr>
                <w:rFonts w:asciiTheme="majorBidi" w:hAnsiTheme="majorBidi" w:cstheme="majorBidi"/>
                <w:sz w:val="24"/>
                <w:rtl/>
              </w:rPr>
            </w:pPr>
            <w:r w:rsidRPr="00AB4E7D">
              <w:rPr>
                <w:rFonts w:asciiTheme="majorBidi" w:hAnsiTheme="majorBidi" w:cstheme="majorBidi"/>
                <w:sz w:val="24"/>
                <w:rtl/>
              </w:rPr>
              <w:t>0.78</w:t>
            </w:r>
          </w:p>
        </w:tc>
        <w:tc>
          <w:tcPr>
            <w:tcW w:w="1276" w:type="dxa"/>
          </w:tcPr>
          <w:p w:rsidR="002854B5" w:rsidRPr="00AB4E7D" w:rsidRDefault="002854B5" w:rsidP="006D60A8">
            <w:pPr>
              <w:bidi/>
              <w:rPr>
                <w:rFonts w:asciiTheme="majorBidi" w:hAnsiTheme="majorBidi" w:cstheme="majorBidi"/>
                <w:sz w:val="24"/>
                <w:rtl/>
              </w:rPr>
            </w:pPr>
            <w:r w:rsidRPr="00AB4E7D">
              <w:rPr>
                <w:rFonts w:asciiTheme="majorBidi" w:hAnsiTheme="majorBidi" w:cstheme="majorBidi"/>
                <w:sz w:val="24"/>
                <w:rtl/>
              </w:rPr>
              <w:t>مرتفع</w:t>
            </w:r>
          </w:p>
        </w:tc>
      </w:tr>
      <w:tr w:rsidR="002854B5" w:rsidRPr="00AB4E7D" w:rsidTr="002601ED">
        <w:trPr>
          <w:jc w:val="center"/>
        </w:trPr>
        <w:tc>
          <w:tcPr>
            <w:tcW w:w="806" w:type="dxa"/>
          </w:tcPr>
          <w:p w:rsidR="002854B5" w:rsidRPr="00AB4E7D" w:rsidRDefault="002601ED" w:rsidP="006D60A8">
            <w:pPr>
              <w:bidi/>
              <w:rPr>
                <w:rFonts w:asciiTheme="majorBidi" w:hAnsiTheme="majorBidi" w:cstheme="majorBidi"/>
                <w:sz w:val="24"/>
                <w:rtl/>
              </w:rPr>
            </w:pPr>
            <w:r w:rsidRPr="00AB4E7D">
              <w:rPr>
                <w:rFonts w:asciiTheme="majorBidi" w:hAnsiTheme="majorBidi" w:cstheme="majorBidi"/>
                <w:sz w:val="24"/>
                <w:rtl/>
              </w:rPr>
              <w:t>5</w:t>
            </w:r>
            <w:r w:rsidR="002854B5" w:rsidRPr="00AB4E7D">
              <w:rPr>
                <w:rFonts w:asciiTheme="majorBidi" w:hAnsiTheme="majorBidi" w:cstheme="majorBidi"/>
                <w:sz w:val="24"/>
                <w:rtl/>
              </w:rPr>
              <w:t>-6</w:t>
            </w:r>
          </w:p>
        </w:tc>
        <w:tc>
          <w:tcPr>
            <w:tcW w:w="2167" w:type="dxa"/>
          </w:tcPr>
          <w:p w:rsidR="002854B5" w:rsidRPr="00AB4E7D" w:rsidRDefault="002854B5" w:rsidP="006D60A8">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 xml:space="preserve">إدارة الفصول الدراسية </w:t>
            </w:r>
          </w:p>
        </w:tc>
        <w:tc>
          <w:tcPr>
            <w:tcW w:w="1559" w:type="dxa"/>
          </w:tcPr>
          <w:p w:rsidR="002854B5" w:rsidRPr="00AB4E7D" w:rsidRDefault="000A465C" w:rsidP="006D60A8">
            <w:pPr>
              <w:bidi/>
              <w:rPr>
                <w:rFonts w:asciiTheme="majorBidi" w:hAnsiTheme="majorBidi" w:cstheme="majorBidi"/>
                <w:sz w:val="24"/>
                <w:rtl/>
              </w:rPr>
            </w:pPr>
            <w:r w:rsidRPr="00AB4E7D">
              <w:rPr>
                <w:rFonts w:asciiTheme="majorBidi" w:hAnsiTheme="majorBidi" w:cstheme="majorBidi"/>
                <w:sz w:val="24"/>
                <w:rtl/>
              </w:rPr>
              <w:t>4.07</w:t>
            </w:r>
          </w:p>
        </w:tc>
        <w:tc>
          <w:tcPr>
            <w:tcW w:w="1701" w:type="dxa"/>
          </w:tcPr>
          <w:p w:rsidR="002854B5" w:rsidRPr="00AB4E7D" w:rsidRDefault="000A465C" w:rsidP="006D60A8">
            <w:pPr>
              <w:tabs>
                <w:tab w:val="left" w:pos="505"/>
              </w:tabs>
              <w:bidi/>
              <w:rPr>
                <w:rFonts w:asciiTheme="majorBidi" w:hAnsiTheme="majorBidi" w:cstheme="majorBidi"/>
                <w:sz w:val="24"/>
                <w:rtl/>
              </w:rPr>
            </w:pPr>
            <w:r w:rsidRPr="00AB4E7D">
              <w:rPr>
                <w:rFonts w:asciiTheme="majorBidi" w:hAnsiTheme="majorBidi" w:cstheme="majorBidi"/>
                <w:sz w:val="24"/>
                <w:rtl/>
              </w:rPr>
              <w:t>0.81</w:t>
            </w:r>
          </w:p>
        </w:tc>
        <w:tc>
          <w:tcPr>
            <w:tcW w:w="1276" w:type="dxa"/>
          </w:tcPr>
          <w:p w:rsidR="002854B5" w:rsidRPr="00AB4E7D" w:rsidRDefault="002854B5" w:rsidP="006D60A8">
            <w:pPr>
              <w:bidi/>
              <w:rPr>
                <w:rFonts w:asciiTheme="majorBidi" w:hAnsiTheme="majorBidi" w:cstheme="majorBidi"/>
                <w:sz w:val="24"/>
                <w:rtl/>
              </w:rPr>
            </w:pPr>
            <w:r w:rsidRPr="00AB4E7D">
              <w:rPr>
                <w:rFonts w:asciiTheme="majorBidi" w:hAnsiTheme="majorBidi" w:cstheme="majorBidi"/>
                <w:sz w:val="24"/>
                <w:rtl/>
              </w:rPr>
              <w:t>مرتفع</w:t>
            </w:r>
          </w:p>
        </w:tc>
      </w:tr>
      <w:tr w:rsidR="002854B5" w:rsidRPr="00AB4E7D" w:rsidTr="002601ED">
        <w:trPr>
          <w:jc w:val="center"/>
        </w:trPr>
        <w:tc>
          <w:tcPr>
            <w:tcW w:w="806" w:type="dxa"/>
          </w:tcPr>
          <w:p w:rsidR="002854B5" w:rsidRPr="00AB4E7D" w:rsidRDefault="002601ED" w:rsidP="006D60A8">
            <w:pPr>
              <w:bidi/>
              <w:rPr>
                <w:rFonts w:asciiTheme="majorBidi" w:hAnsiTheme="majorBidi" w:cstheme="majorBidi"/>
                <w:sz w:val="24"/>
                <w:rtl/>
              </w:rPr>
            </w:pPr>
            <w:r w:rsidRPr="00AB4E7D">
              <w:rPr>
                <w:rFonts w:asciiTheme="majorBidi" w:hAnsiTheme="majorBidi" w:cstheme="majorBidi"/>
                <w:sz w:val="24"/>
                <w:rtl/>
              </w:rPr>
              <w:t>7</w:t>
            </w:r>
            <w:r w:rsidR="002854B5" w:rsidRPr="00AB4E7D">
              <w:rPr>
                <w:rFonts w:asciiTheme="majorBidi" w:hAnsiTheme="majorBidi" w:cstheme="majorBidi"/>
                <w:sz w:val="24"/>
                <w:rtl/>
              </w:rPr>
              <w:t>-8</w:t>
            </w:r>
          </w:p>
        </w:tc>
        <w:tc>
          <w:tcPr>
            <w:tcW w:w="2167" w:type="dxa"/>
          </w:tcPr>
          <w:p w:rsidR="002854B5" w:rsidRPr="00AB4E7D" w:rsidRDefault="002854B5" w:rsidP="006D60A8">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 xml:space="preserve">التعلم الذاتي المستمر </w:t>
            </w:r>
          </w:p>
        </w:tc>
        <w:tc>
          <w:tcPr>
            <w:tcW w:w="1559" w:type="dxa"/>
          </w:tcPr>
          <w:p w:rsidR="002854B5" w:rsidRPr="00AB4E7D" w:rsidRDefault="000A465C" w:rsidP="006D60A8">
            <w:pPr>
              <w:bidi/>
              <w:rPr>
                <w:rFonts w:asciiTheme="majorBidi" w:hAnsiTheme="majorBidi" w:cstheme="majorBidi"/>
                <w:sz w:val="24"/>
                <w:rtl/>
              </w:rPr>
            </w:pPr>
            <w:r w:rsidRPr="00AB4E7D">
              <w:rPr>
                <w:rFonts w:asciiTheme="majorBidi" w:hAnsiTheme="majorBidi" w:cstheme="majorBidi"/>
                <w:sz w:val="24"/>
                <w:rtl/>
              </w:rPr>
              <w:t>3.6</w:t>
            </w:r>
            <w:r w:rsidR="00287B59" w:rsidRPr="00AB4E7D">
              <w:rPr>
                <w:rFonts w:asciiTheme="majorBidi" w:hAnsiTheme="majorBidi" w:cstheme="majorBidi"/>
                <w:sz w:val="24"/>
                <w:rtl/>
              </w:rPr>
              <w:t>6</w:t>
            </w:r>
          </w:p>
        </w:tc>
        <w:tc>
          <w:tcPr>
            <w:tcW w:w="1701" w:type="dxa"/>
          </w:tcPr>
          <w:p w:rsidR="002854B5" w:rsidRPr="00AB4E7D" w:rsidRDefault="000A465C" w:rsidP="006D60A8">
            <w:pPr>
              <w:bidi/>
              <w:rPr>
                <w:rFonts w:asciiTheme="majorBidi" w:hAnsiTheme="majorBidi" w:cstheme="majorBidi"/>
                <w:sz w:val="24"/>
                <w:rtl/>
              </w:rPr>
            </w:pPr>
            <w:r w:rsidRPr="00AB4E7D">
              <w:rPr>
                <w:rFonts w:asciiTheme="majorBidi" w:hAnsiTheme="majorBidi" w:cstheme="majorBidi"/>
                <w:sz w:val="24"/>
                <w:rtl/>
              </w:rPr>
              <w:t>1</w:t>
            </w:r>
            <w:r w:rsidR="002854B5" w:rsidRPr="00AB4E7D">
              <w:rPr>
                <w:rFonts w:asciiTheme="majorBidi" w:hAnsiTheme="majorBidi" w:cstheme="majorBidi"/>
                <w:sz w:val="24"/>
                <w:rtl/>
              </w:rPr>
              <w:t>.</w:t>
            </w:r>
            <w:r w:rsidRPr="00AB4E7D">
              <w:rPr>
                <w:rFonts w:asciiTheme="majorBidi" w:hAnsiTheme="majorBidi" w:cstheme="majorBidi"/>
                <w:sz w:val="24"/>
                <w:rtl/>
              </w:rPr>
              <w:t>12</w:t>
            </w:r>
          </w:p>
        </w:tc>
        <w:tc>
          <w:tcPr>
            <w:tcW w:w="1276" w:type="dxa"/>
          </w:tcPr>
          <w:p w:rsidR="002854B5" w:rsidRPr="00AB4E7D" w:rsidRDefault="000A465C" w:rsidP="006D60A8">
            <w:pPr>
              <w:bidi/>
              <w:rPr>
                <w:rFonts w:asciiTheme="majorBidi" w:hAnsiTheme="majorBidi" w:cstheme="majorBidi"/>
                <w:sz w:val="24"/>
                <w:rtl/>
              </w:rPr>
            </w:pPr>
            <w:r w:rsidRPr="00AB4E7D">
              <w:rPr>
                <w:rFonts w:asciiTheme="majorBidi" w:hAnsiTheme="majorBidi" w:cstheme="majorBidi"/>
                <w:sz w:val="24"/>
                <w:rtl/>
              </w:rPr>
              <w:t>متوسط</w:t>
            </w:r>
          </w:p>
        </w:tc>
      </w:tr>
      <w:tr w:rsidR="002854B5" w:rsidRPr="00AB4E7D" w:rsidTr="002601ED">
        <w:trPr>
          <w:jc w:val="center"/>
        </w:trPr>
        <w:tc>
          <w:tcPr>
            <w:tcW w:w="806" w:type="dxa"/>
          </w:tcPr>
          <w:p w:rsidR="002854B5" w:rsidRPr="00AB4E7D" w:rsidRDefault="002601ED" w:rsidP="006D60A8">
            <w:pPr>
              <w:bidi/>
              <w:rPr>
                <w:rFonts w:asciiTheme="majorBidi" w:hAnsiTheme="majorBidi" w:cstheme="majorBidi"/>
                <w:sz w:val="24"/>
                <w:rtl/>
              </w:rPr>
            </w:pPr>
            <w:r w:rsidRPr="00AB4E7D">
              <w:rPr>
                <w:rFonts w:asciiTheme="majorBidi" w:hAnsiTheme="majorBidi" w:cstheme="majorBidi"/>
                <w:sz w:val="24"/>
                <w:rtl/>
              </w:rPr>
              <w:t>9</w:t>
            </w:r>
            <w:r w:rsidR="002854B5" w:rsidRPr="00AB4E7D">
              <w:rPr>
                <w:rFonts w:asciiTheme="majorBidi" w:hAnsiTheme="majorBidi" w:cstheme="majorBidi"/>
                <w:sz w:val="24"/>
                <w:rtl/>
              </w:rPr>
              <w:t>-10</w:t>
            </w:r>
          </w:p>
        </w:tc>
        <w:tc>
          <w:tcPr>
            <w:tcW w:w="2167" w:type="dxa"/>
          </w:tcPr>
          <w:p w:rsidR="002854B5" w:rsidRPr="00AB4E7D" w:rsidRDefault="002854B5" w:rsidP="006D60A8">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 xml:space="preserve">التطوير المهني </w:t>
            </w:r>
          </w:p>
        </w:tc>
        <w:tc>
          <w:tcPr>
            <w:tcW w:w="1559" w:type="dxa"/>
          </w:tcPr>
          <w:p w:rsidR="002854B5" w:rsidRPr="00AB4E7D" w:rsidRDefault="002854B5" w:rsidP="006D60A8">
            <w:pPr>
              <w:bidi/>
              <w:rPr>
                <w:rFonts w:asciiTheme="majorBidi" w:hAnsiTheme="majorBidi" w:cstheme="majorBidi"/>
                <w:sz w:val="24"/>
                <w:rtl/>
              </w:rPr>
            </w:pPr>
            <w:r w:rsidRPr="00AB4E7D">
              <w:rPr>
                <w:rFonts w:asciiTheme="majorBidi" w:hAnsiTheme="majorBidi" w:cstheme="majorBidi"/>
                <w:sz w:val="24"/>
                <w:rtl/>
              </w:rPr>
              <w:t>3.</w:t>
            </w:r>
            <w:r w:rsidR="000A465C" w:rsidRPr="00AB4E7D">
              <w:rPr>
                <w:rFonts w:asciiTheme="majorBidi" w:hAnsiTheme="majorBidi" w:cstheme="majorBidi"/>
                <w:sz w:val="24"/>
                <w:rtl/>
              </w:rPr>
              <w:t>94</w:t>
            </w:r>
          </w:p>
        </w:tc>
        <w:tc>
          <w:tcPr>
            <w:tcW w:w="1701" w:type="dxa"/>
          </w:tcPr>
          <w:p w:rsidR="002854B5" w:rsidRPr="00AB4E7D" w:rsidRDefault="000A465C" w:rsidP="006D60A8">
            <w:pPr>
              <w:bidi/>
              <w:rPr>
                <w:rFonts w:asciiTheme="majorBidi" w:hAnsiTheme="majorBidi" w:cstheme="majorBidi"/>
                <w:sz w:val="24"/>
                <w:rtl/>
              </w:rPr>
            </w:pPr>
            <w:r w:rsidRPr="00AB4E7D">
              <w:rPr>
                <w:rFonts w:asciiTheme="majorBidi" w:hAnsiTheme="majorBidi" w:cstheme="majorBidi"/>
                <w:sz w:val="24"/>
                <w:rtl/>
              </w:rPr>
              <w:t>1.06</w:t>
            </w:r>
          </w:p>
        </w:tc>
        <w:tc>
          <w:tcPr>
            <w:tcW w:w="1276" w:type="dxa"/>
          </w:tcPr>
          <w:p w:rsidR="002854B5" w:rsidRPr="00AB4E7D" w:rsidRDefault="002854B5" w:rsidP="006D60A8">
            <w:pPr>
              <w:bidi/>
              <w:rPr>
                <w:rFonts w:asciiTheme="majorBidi" w:hAnsiTheme="majorBidi" w:cstheme="majorBidi"/>
                <w:sz w:val="24"/>
                <w:rtl/>
              </w:rPr>
            </w:pPr>
            <w:r w:rsidRPr="00AB4E7D">
              <w:rPr>
                <w:rFonts w:asciiTheme="majorBidi" w:hAnsiTheme="majorBidi" w:cstheme="majorBidi"/>
                <w:sz w:val="24"/>
                <w:rtl/>
              </w:rPr>
              <w:t>مرتفع</w:t>
            </w:r>
          </w:p>
        </w:tc>
      </w:tr>
      <w:tr w:rsidR="002854B5" w:rsidRPr="00AB4E7D" w:rsidTr="002601ED">
        <w:trPr>
          <w:jc w:val="center"/>
        </w:trPr>
        <w:tc>
          <w:tcPr>
            <w:tcW w:w="2973" w:type="dxa"/>
            <w:gridSpan w:val="2"/>
          </w:tcPr>
          <w:p w:rsidR="002854B5" w:rsidRPr="00AB4E7D" w:rsidRDefault="002854B5" w:rsidP="006D60A8">
            <w:pPr>
              <w:bidi/>
              <w:rPr>
                <w:rFonts w:asciiTheme="majorBidi" w:eastAsia="Calibri" w:hAnsiTheme="majorBidi" w:cstheme="majorBidi"/>
                <w:b/>
                <w:bCs/>
                <w:kern w:val="0"/>
                <w:sz w:val="24"/>
                <w:rtl/>
                <w:lang w:eastAsia="en-US"/>
              </w:rPr>
            </w:pPr>
            <w:r w:rsidRPr="00AB4E7D">
              <w:rPr>
                <w:rFonts w:asciiTheme="majorBidi" w:eastAsia="Calibri" w:hAnsiTheme="majorBidi" w:cstheme="majorBidi"/>
                <w:b/>
                <w:bCs/>
                <w:kern w:val="0"/>
                <w:sz w:val="24"/>
                <w:rtl/>
                <w:lang w:eastAsia="en-US"/>
              </w:rPr>
              <w:t>الكلي</w:t>
            </w:r>
          </w:p>
        </w:tc>
        <w:tc>
          <w:tcPr>
            <w:tcW w:w="1559" w:type="dxa"/>
          </w:tcPr>
          <w:p w:rsidR="002854B5" w:rsidRPr="00AB4E7D" w:rsidRDefault="002854B5" w:rsidP="006D60A8">
            <w:pPr>
              <w:bidi/>
              <w:rPr>
                <w:rFonts w:asciiTheme="majorBidi" w:hAnsiTheme="majorBidi" w:cstheme="majorBidi"/>
                <w:sz w:val="24"/>
                <w:rtl/>
              </w:rPr>
            </w:pPr>
            <w:r w:rsidRPr="00AB4E7D">
              <w:rPr>
                <w:rFonts w:asciiTheme="majorBidi" w:hAnsiTheme="majorBidi" w:cstheme="majorBidi"/>
                <w:sz w:val="24"/>
                <w:rtl/>
              </w:rPr>
              <w:t>4.0</w:t>
            </w:r>
            <w:r w:rsidR="00A74F58" w:rsidRPr="00AB4E7D">
              <w:rPr>
                <w:rFonts w:asciiTheme="majorBidi" w:hAnsiTheme="majorBidi" w:cstheme="majorBidi"/>
                <w:sz w:val="24"/>
                <w:rtl/>
              </w:rPr>
              <w:t>0</w:t>
            </w:r>
          </w:p>
        </w:tc>
        <w:tc>
          <w:tcPr>
            <w:tcW w:w="1701" w:type="dxa"/>
          </w:tcPr>
          <w:p w:rsidR="002854B5" w:rsidRPr="00AB4E7D" w:rsidRDefault="002854B5" w:rsidP="006D60A8">
            <w:pPr>
              <w:bidi/>
              <w:rPr>
                <w:rFonts w:asciiTheme="majorBidi" w:hAnsiTheme="majorBidi" w:cstheme="majorBidi"/>
                <w:sz w:val="24"/>
                <w:rtl/>
              </w:rPr>
            </w:pPr>
            <w:r w:rsidRPr="00AB4E7D">
              <w:rPr>
                <w:rFonts w:asciiTheme="majorBidi" w:hAnsiTheme="majorBidi" w:cstheme="majorBidi"/>
                <w:sz w:val="24"/>
                <w:rtl/>
              </w:rPr>
              <w:t>0.9</w:t>
            </w:r>
            <w:r w:rsidR="00A74F58" w:rsidRPr="00AB4E7D">
              <w:rPr>
                <w:rFonts w:asciiTheme="majorBidi" w:hAnsiTheme="majorBidi" w:cstheme="majorBidi"/>
                <w:sz w:val="24"/>
                <w:rtl/>
              </w:rPr>
              <w:t>5</w:t>
            </w:r>
          </w:p>
        </w:tc>
        <w:tc>
          <w:tcPr>
            <w:tcW w:w="1276" w:type="dxa"/>
          </w:tcPr>
          <w:p w:rsidR="002854B5" w:rsidRPr="00AB4E7D" w:rsidRDefault="002854B5" w:rsidP="006D60A8">
            <w:pPr>
              <w:bidi/>
              <w:rPr>
                <w:rFonts w:asciiTheme="majorBidi" w:hAnsiTheme="majorBidi" w:cstheme="majorBidi"/>
                <w:sz w:val="24"/>
                <w:rtl/>
              </w:rPr>
            </w:pPr>
            <w:r w:rsidRPr="00AB4E7D">
              <w:rPr>
                <w:rFonts w:asciiTheme="majorBidi" w:hAnsiTheme="majorBidi" w:cstheme="majorBidi"/>
                <w:sz w:val="24"/>
                <w:rtl/>
              </w:rPr>
              <w:t>مرتفع</w:t>
            </w:r>
          </w:p>
        </w:tc>
      </w:tr>
    </w:tbl>
    <w:p w:rsidR="00A0619C" w:rsidRPr="00AB4E7D" w:rsidRDefault="00A0619C" w:rsidP="006D60A8">
      <w:pPr>
        <w:bidi/>
        <w:spacing w:line="360" w:lineRule="auto"/>
        <w:jc w:val="center"/>
        <w:rPr>
          <w:rFonts w:asciiTheme="majorBidi" w:hAnsiTheme="majorBidi" w:cstheme="majorBidi"/>
          <w:sz w:val="24"/>
          <w:rtl/>
        </w:rPr>
      </w:pPr>
      <w:r w:rsidRPr="00AB4E7D">
        <w:rPr>
          <w:rFonts w:asciiTheme="majorBidi" w:hAnsiTheme="majorBidi" w:cstheme="majorBidi"/>
          <w:sz w:val="24"/>
          <w:rtl/>
        </w:rPr>
        <w:t>المصدر: إعداد الباحثة وفقاً لنتائج التحليل الإحصائي (</w:t>
      </w:r>
      <w:r w:rsidRPr="00AB4E7D">
        <w:rPr>
          <w:rFonts w:asciiTheme="majorBidi" w:hAnsiTheme="majorBidi" w:cstheme="majorBidi"/>
          <w:sz w:val="24"/>
        </w:rPr>
        <w:t>SPSS</w:t>
      </w:r>
      <w:r w:rsidRPr="00AB4E7D">
        <w:rPr>
          <w:rFonts w:asciiTheme="majorBidi" w:hAnsiTheme="majorBidi" w:cstheme="majorBidi"/>
          <w:sz w:val="24"/>
          <w:rtl/>
        </w:rPr>
        <w:t>)</w:t>
      </w:r>
    </w:p>
    <w:p w:rsidR="001E4F61" w:rsidRPr="00AB4E7D" w:rsidRDefault="00E4702F" w:rsidP="00A67517">
      <w:pPr>
        <w:bidi/>
        <w:spacing w:line="360" w:lineRule="auto"/>
        <w:rPr>
          <w:rFonts w:asciiTheme="majorBidi" w:hAnsiTheme="majorBidi" w:cstheme="majorBidi"/>
          <w:sz w:val="28"/>
          <w:szCs w:val="28"/>
          <w:rtl/>
        </w:rPr>
      </w:pPr>
      <w:r w:rsidRPr="00AB4E7D">
        <w:rPr>
          <w:rFonts w:asciiTheme="majorBidi" w:hAnsiTheme="majorBidi" w:cstheme="majorBidi"/>
          <w:sz w:val="28"/>
          <w:szCs w:val="28"/>
          <w:rtl/>
        </w:rPr>
        <w:t>يتضح من الجدول (4-</w:t>
      </w:r>
      <w:r w:rsidR="00A67517" w:rsidRPr="00AB4E7D">
        <w:rPr>
          <w:rFonts w:asciiTheme="majorBidi" w:hAnsiTheme="majorBidi" w:cstheme="majorBidi"/>
          <w:sz w:val="28"/>
          <w:szCs w:val="28"/>
          <w:rtl/>
        </w:rPr>
        <w:t>5</w:t>
      </w:r>
      <w:r w:rsidRPr="00AB4E7D">
        <w:rPr>
          <w:rFonts w:asciiTheme="majorBidi" w:hAnsiTheme="majorBidi" w:cstheme="majorBidi"/>
          <w:sz w:val="28"/>
          <w:szCs w:val="28"/>
          <w:rtl/>
        </w:rPr>
        <w:t>) أعلاه أن المتوسطات الحسابية لأبعاد محور العائد من التدريب تراوحت بين (4.17 ـــ 3.</w:t>
      </w:r>
      <w:r w:rsidR="000A465C" w:rsidRPr="00AB4E7D">
        <w:rPr>
          <w:rFonts w:asciiTheme="majorBidi" w:hAnsiTheme="majorBidi" w:cstheme="majorBidi"/>
          <w:sz w:val="28"/>
          <w:szCs w:val="28"/>
          <w:rtl/>
        </w:rPr>
        <w:t>65</w:t>
      </w:r>
      <w:r w:rsidRPr="00AB4E7D">
        <w:rPr>
          <w:rFonts w:asciiTheme="majorBidi" w:hAnsiTheme="majorBidi" w:cstheme="majorBidi"/>
          <w:sz w:val="28"/>
          <w:szCs w:val="28"/>
          <w:rtl/>
        </w:rPr>
        <w:t>)، وتشير هذه النتيجة إلى وجود تقارب في متوسطات أبعاد المحور</w:t>
      </w:r>
      <w:r w:rsidR="00D4031A" w:rsidRPr="00AB4E7D">
        <w:rPr>
          <w:rFonts w:asciiTheme="majorBidi" w:hAnsiTheme="majorBidi" w:cstheme="majorBidi"/>
          <w:sz w:val="28"/>
          <w:szCs w:val="28"/>
          <w:rtl/>
        </w:rPr>
        <w:t>،</w:t>
      </w:r>
      <w:r w:rsidRPr="00AB4E7D">
        <w:rPr>
          <w:rFonts w:asciiTheme="majorBidi" w:hAnsiTheme="majorBidi" w:cstheme="majorBidi"/>
          <w:sz w:val="28"/>
          <w:szCs w:val="28"/>
          <w:rtl/>
        </w:rPr>
        <w:t xml:space="preserve"> مع ارتفاع طفيف لصالح بُعد ممارسة التقنيات الحديثة والذي احتل المرتبة الأولى بمتوسط (4.17)، واحتل المر</w:t>
      </w:r>
      <w:r w:rsidR="00D4031A" w:rsidRPr="00AB4E7D">
        <w:rPr>
          <w:rFonts w:asciiTheme="majorBidi" w:hAnsiTheme="majorBidi" w:cstheme="majorBidi"/>
          <w:sz w:val="28"/>
          <w:szCs w:val="28"/>
          <w:rtl/>
        </w:rPr>
        <w:t>تبة</w:t>
      </w:r>
      <w:r w:rsidRPr="00AB4E7D">
        <w:rPr>
          <w:rFonts w:asciiTheme="majorBidi" w:hAnsiTheme="majorBidi" w:cstheme="majorBidi"/>
          <w:sz w:val="28"/>
          <w:szCs w:val="28"/>
          <w:rtl/>
        </w:rPr>
        <w:t xml:space="preserve"> الأخير</w:t>
      </w:r>
      <w:r w:rsidR="00D4031A" w:rsidRPr="00AB4E7D">
        <w:rPr>
          <w:rFonts w:asciiTheme="majorBidi" w:hAnsiTheme="majorBidi" w:cstheme="majorBidi"/>
          <w:sz w:val="28"/>
          <w:szCs w:val="28"/>
          <w:rtl/>
        </w:rPr>
        <w:t>ة</w:t>
      </w:r>
      <w:r w:rsidRPr="00AB4E7D">
        <w:rPr>
          <w:rFonts w:asciiTheme="majorBidi" w:hAnsiTheme="majorBidi" w:cstheme="majorBidi"/>
          <w:sz w:val="28"/>
          <w:szCs w:val="28"/>
          <w:rtl/>
        </w:rPr>
        <w:t xml:space="preserve"> بُعد </w:t>
      </w:r>
      <w:r w:rsidR="00A74F58" w:rsidRPr="00AB4E7D">
        <w:rPr>
          <w:rFonts w:asciiTheme="majorBidi" w:hAnsiTheme="majorBidi" w:cstheme="majorBidi"/>
          <w:sz w:val="28"/>
          <w:szCs w:val="28"/>
          <w:rtl/>
        </w:rPr>
        <w:t>التعلم الذاتي</w:t>
      </w:r>
      <w:r w:rsidRPr="00AB4E7D">
        <w:rPr>
          <w:rFonts w:asciiTheme="majorBidi" w:hAnsiTheme="majorBidi" w:cstheme="majorBidi"/>
          <w:sz w:val="28"/>
          <w:szCs w:val="28"/>
          <w:rtl/>
        </w:rPr>
        <w:t xml:space="preserve"> بمتوسط حسابي بلغ (3.</w:t>
      </w:r>
      <w:r w:rsidR="00A74F58" w:rsidRPr="00AB4E7D">
        <w:rPr>
          <w:rFonts w:asciiTheme="majorBidi" w:hAnsiTheme="majorBidi" w:cstheme="majorBidi"/>
          <w:sz w:val="28"/>
          <w:szCs w:val="28"/>
          <w:rtl/>
        </w:rPr>
        <w:t>6</w:t>
      </w:r>
      <w:r w:rsidR="00287B59" w:rsidRPr="00AB4E7D">
        <w:rPr>
          <w:rFonts w:asciiTheme="majorBidi" w:hAnsiTheme="majorBidi" w:cstheme="majorBidi"/>
          <w:sz w:val="28"/>
          <w:szCs w:val="28"/>
          <w:rtl/>
        </w:rPr>
        <w:t>6</w:t>
      </w:r>
      <w:r w:rsidRPr="00AB4E7D">
        <w:rPr>
          <w:rFonts w:asciiTheme="majorBidi" w:hAnsiTheme="majorBidi" w:cstheme="majorBidi"/>
          <w:sz w:val="28"/>
          <w:szCs w:val="28"/>
          <w:rtl/>
        </w:rPr>
        <w:t>)</w:t>
      </w:r>
      <w:r w:rsidR="00D4031A" w:rsidRPr="00AB4E7D">
        <w:rPr>
          <w:rFonts w:asciiTheme="majorBidi" w:hAnsiTheme="majorBidi" w:cstheme="majorBidi"/>
          <w:sz w:val="28"/>
          <w:szCs w:val="28"/>
          <w:rtl/>
        </w:rPr>
        <w:t>.</w:t>
      </w:r>
      <w:r w:rsidRPr="00AB4E7D">
        <w:rPr>
          <w:rFonts w:asciiTheme="majorBidi" w:hAnsiTheme="majorBidi" w:cstheme="majorBidi"/>
          <w:sz w:val="28"/>
          <w:szCs w:val="28"/>
          <w:rtl/>
        </w:rPr>
        <w:t xml:space="preserve"> </w:t>
      </w:r>
      <w:r w:rsidR="00A74F58" w:rsidRPr="00AB4E7D">
        <w:rPr>
          <w:rFonts w:asciiTheme="majorBidi" w:hAnsiTheme="majorBidi" w:cstheme="majorBidi"/>
          <w:sz w:val="28"/>
          <w:szCs w:val="28"/>
          <w:rtl/>
        </w:rPr>
        <w:t xml:space="preserve">وحازت جميع الفقرات على درجة تقييم مرتفعة، ماعدا بُعد التعلم الذاتي المستمر حاز على درجة تقييم متوسطة. </w:t>
      </w:r>
      <w:r w:rsidRPr="00AB4E7D">
        <w:rPr>
          <w:rFonts w:asciiTheme="majorBidi" w:hAnsiTheme="majorBidi" w:cstheme="majorBidi"/>
          <w:sz w:val="28"/>
          <w:szCs w:val="28"/>
          <w:rtl/>
        </w:rPr>
        <w:t>بلغ المتوسط الكلي للأبعاد مجتمعة (4.0</w:t>
      </w:r>
      <w:r w:rsidR="00A74F58" w:rsidRPr="00AB4E7D">
        <w:rPr>
          <w:rFonts w:asciiTheme="majorBidi" w:hAnsiTheme="majorBidi" w:cstheme="majorBidi"/>
          <w:sz w:val="28"/>
          <w:szCs w:val="28"/>
          <w:rtl/>
        </w:rPr>
        <w:t>0</w:t>
      </w:r>
      <w:r w:rsidRPr="00AB4E7D">
        <w:rPr>
          <w:rFonts w:asciiTheme="majorBidi" w:hAnsiTheme="majorBidi" w:cstheme="majorBidi"/>
          <w:sz w:val="28"/>
          <w:szCs w:val="28"/>
          <w:rtl/>
        </w:rPr>
        <w:t xml:space="preserve">) بدرجة تقييم مرتفعة، وهو متوسط حسابي يقع ضمن الفئة الرابعة لمقياس لكرت الخماسي من (3.40 إلى 4.19) </w:t>
      </w:r>
      <w:r w:rsidRPr="00AB4E7D">
        <w:rPr>
          <w:rFonts w:asciiTheme="majorBidi" w:hAnsiTheme="majorBidi" w:cstheme="majorBidi"/>
          <w:sz w:val="28"/>
          <w:szCs w:val="28"/>
          <w:rtl/>
        </w:rPr>
        <w:lastRenderedPageBreak/>
        <w:t>والتي تشير إلى الموافقة. وبلغ الانحراف المعياري الكلي (0.9</w:t>
      </w:r>
      <w:r w:rsidR="00A74F58" w:rsidRPr="00AB4E7D">
        <w:rPr>
          <w:rFonts w:asciiTheme="majorBidi" w:hAnsiTheme="majorBidi" w:cstheme="majorBidi"/>
          <w:sz w:val="28"/>
          <w:szCs w:val="28"/>
          <w:rtl/>
        </w:rPr>
        <w:t>5</w:t>
      </w:r>
      <w:r w:rsidRPr="00AB4E7D">
        <w:rPr>
          <w:rFonts w:asciiTheme="majorBidi" w:hAnsiTheme="majorBidi" w:cstheme="majorBidi"/>
          <w:sz w:val="28"/>
          <w:szCs w:val="28"/>
          <w:rtl/>
        </w:rPr>
        <w:t xml:space="preserve">) </w:t>
      </w:r>
      <w:r w:rsidR="007C7BED" w:rsidRPr="00AB4E7D">
        <w:rPr>
          <w:rFonts w:asciiTheme="majorBidi" w:hAnsiTheme="majorBidi" w:cstheme="majorBidi"/>
          <w:sz w:val="28"/>
          <w:szCs w:val="28"/>
          <w:rtl/>
        </w:rPr>
        <w:t xml:space="preserve">ويشير ذلك أن هناك تباينًا قليلًا في الآراء، مما يعني أن معظم المشاركين متفقون </w:t>
      </w:r>
      <w:r w:rsidR="00AE4332" w:rsidRPr="00AB4E7D">
        <w:rPr>
          <w:rFonts w:asciiTheme="majorBidi" w:hAnsiTheme="majorBidi" w:cstheme="majorBidi"/>
          <w:sz w:val="28"/>
          <w:szCs w:val="28"/>
          <w:rtl/>
        </w:rPr>
        <w:t>على</w:t>
      </w:r>
      <w:r w:rsidR="007C7BED" w:rsidRPr="00AB4E7D">
        <w:rPr>
          <w:rFonts w:asciiTheme="majorBidi" w:hAnsiTheme="majorBidi" w:cstheme="majorBidi"/>
          <w:sz w:val="28"/>
          <w:szCs w:val="28"/>
          <w:rtl/>
        </w:rPr>
        <w:t xml:space="preserve"> هذه النتيجة.</w:t>
      </w:r>
    </w:p>
    <w:p w:rsidR="00D4031A" w:rsidRPr="00AB4E7D" w:rsidRDefault="00905F17" w:rsidP="00A67517">
      <w:pPr>
        <w:bidi/>
        <w:spacing w:line="360" w:lineRule="auto"/>
        <w:rPr>
          <w:rFonts w:asciiTheme="majorBidi" w:hAnsiTheme="majorBidi" w:cstheme="majorBidi"/>
          <w:sz w:val="28"/>
          <w:szCs w:val="28"/>
          <w:rtl/>
        </w:rPr>
      </w:pPr>
      <w:r w:rsidRPr="00AB4E7D">
        <w:rPr>
          <w:rFonts w:asciiTheme="majorBidi" w:hAnsiTheme="majorBidi" w:cstheme="majorBidi"/>
          <w:b/>
          <w:bCs/>
          <w:sz w:val="28"/>
          <w:szCs w:val="28"/>
          <w:rtl/>
        </w:rPr>
        <w:t xml:space="preserve">المحور الثاني: </w:t>
      </w:r>
      <w:bookmarkEnd w:id="9"/>
      <w:bookmarkEnd w:id="10"/>
      <w:r w:rsidR="00047CDF" w:rsidRPr="00AB4E7D">
        <w:rPr>
          <w:rFonts w:asciiTheme="majorBidi" w:hAnsiTheme="majorBidi" w:cstheme="majorBidi"/>
          <w:b/>
          <w:bCs/>
          <w:sz w:val="28"/>
          <w:szCs w:val="28"/>
          <w:rtl/>
        </w:rPr>
        <w:t>نواتج التعلم</w:t>
      </w:r>
      <w:r w:rsidRPr="00AB4E7D">
        <w:rPr>
          <w:rFonts w:asciiTheme="majorBidi" w:hAnsiTheme="majorBidi" w:cstheme="majorBidi"/>
          <w:b/>
          <w:bCs/>
          <w:sz w:val="28"/>
          <w:szCs w:val="28"/>
          <w:rtl/>
        </w:rPr>
        <w:t xml:space="preserve"> (المتغير التابع)</w:t>
      </w:r>
    </w:p>
    <w:p w:rsidR="00D4031A" w:rsidRPr="00AB4E7D" w:rsidRDefault="00D4031A" w:rsidP="00DB1C9F">
      <w:pPr>
        <w:bidi/>
        <w:spacing w:line="360" w:lineRule="auto"/>
        <w:rPr>
          <w:rFonts w:asciiTheme="majorBidi" w:hAnsiTheme="majorBidi" w:cstheme="majorBidi"/>
          <w:sz w:val="28"/>
          <w:szCs w:val="28"/>
          <w:rtl/>
        </w:rPr>
      </w:pPr>
      <w:r w:rsidRPr="00AB4E7D">
        <w:rPr>
          <w:rFonts w:asciiTheme="majorBidi" w:hAnsiTheme="majorBidi" w:cstheme="majorBidi"/>
          <w:sz w:val="28"/>
          <w:szCs w:val="28"/>
          <w:rtl/>
        </w:rPr>
        <w:t>تم حساب المتوسطات الحسابية والانحرافات المعيارية لاستجابات عينة الدراسة عن هذا المحور (</w:t>
      </w:r>
      <w:r w:rsidR="00450DC8" w:rsidRPr="00AB4E7D">
        <w:rPr>
          <w:rFonts w:asciiTheme="majorBidi" w:hAnsiTheme="majorBidi" w:cstheme="majorBidi"/>
          <w:sz w:val="28"/>
          <w:szCs w:val="28"/>
          <w:rtl/>
        </w:rPr>
        <w:t>نواتج التعلم</w:t>
      </w:r>
      <w:r w:rsidRPr="00AB4E7D">
        <w:rPr>
          <w:rFonts w:asciiTheme="majorBidi" w:hAnsiTheme="majorBidi" w:cstheme="majorBidi"/>
          <w:sz w:val="28"/>
          <w:szCs w:val="28"/>
          <w:rtl/>
        </w:rPr>
        <w:t>)، وكانت النتائج كما يوضح الجدول التالي:</w:t>
      </w:r>
    </w:p>
    <w:p w:rsidR="00D4031A" w:rsidRPr="00AB4E7D" w:rsidRDefault="00D4031A" w:rsidP="00A67517">
      <w:pPr>
        <w:bidi/>
        <w:spacing w:line="360" w:lineRule="auto"/>
        <w:jc w:val="center"/>
        <w:rPr>
          <w:rFonts w:asciiTheme="majorBidi" w:hAnsiTheme="majorBidi" w:cstheme="majorBidi"/>
          <w:b/>
          <w:bCs/>
          <w:sz w:val="24"/>
          <w:rtl/>
        </w:rPr>
      </w:pPr>
      <w:r w:rsidRPr="00AB4E7D">
        <w:rPr>
          <w:rFonts w:asciiTheme="majorBidi" w:hAnsiTheme="majorBidi" w:cstheme="majorBidi"/>
          <w:b/>
          <w:bCs/>
          <w:sz w:val="24"/>
          <w:rtl/>
        </w:rPr>
        <w:t>جدول (4-</w:t>
      </w:r>
      <w:r w:rsidR="00A67517" w:rsidRPr="00AB4E7D">
        <w:rPr>
          <w:rFonts w:asciiTheme="majorBidi" w:hAnsiTheme="majorBidi" w:cstheme="majorBidi"/>
          <w:b/>
          <w:bCs/>
          <w:sz w:val="24"/>
          <w:rtl/>
        </w:rPr>
        <w:t>6</w:t>
      </w:r>
      <w:r w:rsidRPr="00AB4E7D">
        <w:rPr>
          <w:rFonts w:asciiTheme="majorBidi" w:hAnsiTheme="majorBidi" w:cstheme="majorBidi"/>
          <w:b/>
          <w:bCs/>
          <w:sz w:val="24"/>
          <w:rtl/>
        </w:rPr>
        <w:t>) المتوسطات الحسابية والانحرافات المعيارية ل</w:t>
      </w:r>
      <w:r w:rsidR="00364F06" w:rsidRPr="00AB4E7D">
        <w:rPr>
          <w:rFonts w:asciiTheme="majorBidi" w:hAnsiTheme="majorBidi" w:cstheme="majorBidi"/>
          <w:b/>
          <w:bCs/>
          <w:sz w:val="24"/>
          <w:rtl/>
        </w:rPr>
        <w:t xml:space="preserve">أبعاد </w:t>
      </w:r>
      <w:r w:rsidRPr="00AB4E7D">
        <w:rPr>
          <w:rFonts w:asciiTheme="majorBidi" w:hAnsiTheme="majorBidi" w:cstheme="majorBidi"/>
          <w:b/>
          <w:bCs/>
          <w:sz w:val="24"/>
          <w:rtl/>
        </w:rPr>
        <w:t xml:space="preserve">محور </w:t>
      </w:r>
      <w:r w:rsidR="00450DC8" w:rsidRPr="00AB4E7D">
        <w:rPr>
          <w:rFonts w:asciiTheme="majorBidi" w:hAnsiTheme="majorBidi" w:cstheme="majorBidi"/>
          <w:b/>
          <w:bCs/>
          <w:sz w:val="24"/>
          <w:rtl/>
        </w:rPr>
        <w:t>نواتج التعلم</w:t>
      </w:r>
    </w:p>
    <w:tbl>
      <w:tblPr>
        <w:tblStyle w:val="TableGrid"/>
        <w:bidiVisual/>
        <w:tblW w:w="0" w:type="auto"/>
        <w:jc w:val="center"/>
        <w:tblLook w:val="04A0" w:firstRow="1" w:lastRow="0" w:firstColumn="1" w:lastColumn="0" w:noHBand="0" w:noVBand="1"/>
      </w:tblPr>
      <w:tblGrid>
        <w:gridCol w:w="988"/>
        <w:gridCol w:w="2410"/>
        <w:gridCol w:w="1559"/>
        <w:gridCol w:w="1701"/>
        <w:gridCol w:w="993"/>
      </w:tblGrid>
      <w:tr w:rsidR="00D4031A" w:rsidRPr="00AB4E7D" w:rsidTr="002601ED">
        <w:trPr>
          <w:jc w:val="center"/>
        </w:trPr>
        <w:tc>
          <w:tcPr>
            <w:tcW w:w="988" w:type="dxa"/>
          </w:tcPr>
          <w:p w:rsidR="00D4031A" w:rsidRPr="00AB4E7D" w:rsidRDefault="00D4031A" w:rsidP="006D60A8">
            <w:pPr>
              <w:bidi/>
              <w:rPr>
                <w:rFonts w:asciiTheme="majorBidi" w:hAnsiTheme="majorBidi" w:cstheme="majorBidi"/>
                <w:sz w:val="24"/>
                <w:rtl/>
              </w:rPr>
            </w:pPr>
            <w:r w:rsidRPr="00AB4E7D">
              <w:rPr>
                <w:rFonts w:asciiTheme="majorBidi" w:hAnsiTheme="majorBidi" w:cstheme="majorBidi"/>
                <w:sz w:val="24"/>
                <w:rtl/>
              </w:rPr>
              <w:t>الفقرات</w:t>
            </w:r>
          </w:p>
        </w:tc>
        <w:tc>
          <w:tcPr>
            <w:tcW w:w="2410" w:type="dxa"/>
          </w:tcPr>
          <w:p w:rsidR="00D4031A" w:rsidRPr="00AB4E7D" w:rsidRDefault="00D4031A" w:rsidP="006D60A8">
            <w:pPr>
              <w:bidi/>
              <w:rPr>
                <w:rFonts w:asciiTheme="majorBidi" w:hAnsiTheme="majorBidi" w:cstheme="majorBidi"/>
                <w:sz w:val="24"/>
                <w:rtl/>
              </w:rPr>
            </w:pPr>
            <w:r w:rsidRPr="00AB4E7D">
              <w:rPr>
                <w:rFonts w:asciiTheme="majorBidi" w:hAnsiTheme="majorBidi" w:cstheme="majorBidi"/>
                <w:sz w:val="24"/>
                <w:rtl/>
              </w:rPr>
              <w:t>البُعد</w:t>
            </w:r>
          </w:p>
        </w:tc>
        <w:tc>
          <w:tcPr>
            <w:tcW w:w="1559" w:type="dxa"/>
          </w:tcPr>
          <w:p w:rsidR="00D4031A" w:rsidRPr="00AB4E7D" w:rsidRDefault="00D4031A" w:rsidP="006D60A8">
            <w:pPr>
              <w:bidi/>
              <w:rPr>
                <w:rFonts w:asciiTheme="majorBidi" w:hAnsiTheme="majorBidi" w:cstheme="majorBidi"/>
                <w:sz w:val="24"/>
                <w:rtl/>
              </w:rPr>
            </w:pPr>
            <w:r w:rsidRPr="00AB4E7D">
              <w:rPr>
                <w:rFonts w:asciiTheme="majorBidi" w:hAnsiTheme="majorBidi" w:cstheme="majorBidi"/>
                <w:sz w:val="24"/>
                <w:rtl/>
              </w:rPr>
              <w:t>المتوسط الحسابي</w:t>
            </w:r>
          </w:p>
        </w:tc>
        <w:tc>
          <w:tcPr>
            <w:tcW w:w="1701" w:type="dxa"/>
          </w:tcPr>
          <w:p w:rsidR="00D4031A" w:rsidRPr="00AB4E7D" w:rsidRDefault="00D4031A" w:rsidP="006D60A8">
            <w:pPr>
              <w:bidi/>
              <w:rPr>
                <w:rFonts w:asciiTheme="majorBidi" w:hAnsiTheme="majorBidi" w:cstheme="majorBidi"/>
                <w:sz w:val="24"/>
                <w:rtl/>
              </w:rPr>
            </w:pPr>
            <w:r w:rsidRPr="00AB4E7D">
              <w:rPr>
                <w:rFonts w:asciiTheme="majorBidi" w:hAnsiTheme="majorBidi" w:cstheme="majorBidi"/>
                <w:sz w:val="24"/>
                <w:rtl/>
              </w:rPr>
              <w:t>الانحراف المعياري</w:t>
            </w:r>
          </w:p>
        </w:tc>
        <w:tc>
          <w:tcPr>
            <w:tcW w:w="993" w:type="dxa"/>
          </w:tcPr>
          <w:p w:rsidR="00D4031A" w:rsidRPr="00AB4E7D" w:rsidRDefault="00D4031A" w:rsidP="006D60A8">
            <w:pPr>
              <w:bidi/>
              <w:rPr>
                <w:rFonts w:asciiTheme="majorBidi" w:hAnsiTheme="majorBidi" w:cstheme="majorBidi"/>
                <w:sz w:val="24"/>
                <w:rtl/>
              </w:rPr>
            </w:pPr>
            <w:r w:rsidRPr="00AB4E7D">
              <w:rPr>
                <w:rFonts w:asciiTheme="majorBidi" w:hAnsiTheme="majorBidi" w:cstheme="majorBidi"/>
                <w:sz w:val="24"/>
                <w:rtl/>
              </w:rPr>
              <w:t xml:space="preserve">المستوى </w:t>
            </w:r>
          </w:p>
        </w:tc>
      </w:tr>
      <w:tr w:rsidR="00D4031A" w:rsidRPr="00AB4E7D" w:rsidTr="002601ED">
        <w:trPr>
          <w:jc w:val="center"/>
        </w:trPr>
        <w:tc>
          <w:tcPr>
            <w:tcW w:w="988" w:type="dxa"/>
          </w:tcPr>
          <w:p w:rsidR="00D4031A" w:rsidRPr="00AB4E7D" w:rsidRDefault="00D4031A" w:rsidP="006D60A8">
            <w:pPr>
              <w:bidi/>
              <w:rPr>
                <w:rFonts w:asciiTheme="majorBidi" w:hAnsiTheme="majorBidi" w:cstheme="majorBidi"/>
                <w:sz w:val="24"/>
                <w:rtl/>
              </w:rPr>
            </w:pPr>
            <w:r w:rsidRPr="00AB4E7D">
              <w:rPr>
                <w:rFonts w:asciiTheme="majorBidi" w:hAnsiTheme="majorBidi" w:cstheme="majorBidi"/>
                <w:sz w:val="24"/>
                <w:rtl/>
              </w:rPr>
              <w:t>1-</w:t>
            </w:r>
            <w:r w:rsidR="003B16F5" w:rsidRPr="00AB4E7D">
              <w:rPr>
                <w:rFonts w:asciiTheme="majorBidi" w:hAnsiTheme="majorBidi" w:cstheme="majorBidi"/>
                <w:sz w:val="24"/>
                <w:rtl/>
              </w:rPr>
              <w:t>5</w:t>
            </w:r>
          </w:p>
        </w:tc>
        <w:tc>
          <w:tcPr>
            <w:tcW w:w="2410" w:type="dxa"/>
          </w:tcPr>
          <w:p w:rsidR="00D4031A" w:rsidRPr="00AB4E7D" w:rsidRDefault="003B16F5" w:rsidP="006D60A8">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 xml:space="preserve">التحصيل الأكاديمي </w:t>
            </w:r>
          </w:p>
        </w:tc>
        <w:tc>
          <w:tcPr>
            <w:tcW w:w="1559" w:type="dxa"/>
          </w:tcPr>
          <w:p w:rsidR="00D4031A" w:rsidRPr="00AB4E7D" w:rsidRDefault="00D4031A" w:rsidP="006D60A8">
            <w:pPr>
              <w:bidi/>
              <w:rPr>
                <w:rFonts w:asciiTheme="majorBidi" w:hAnsiTheme="majorBidi" w:cstheme="majorBidi"/>
                <w:sz w:val="24"/>
                <w:rtl/>
              </w:rPr>
            </w:pPr>
            <w:r w:rsidRPr="00AB4E7D">
              <w:rPr>
                <w:rFonts w:asciiTheme="majorBidi" w:hAnsiTheme="majorBidi" w:cstheme="majorBidi"/>
                <w:sz w:val="24"/>
                <w:rtl/>
              </w:rPr>
              <w:t>3.</w:t>
            </w:r>
            <w:r w:rsidR="007A0746" w:rsidRPr="00AB4E7D">
              <w:rPr>
                <w:rFonts w:asciiTheme="majorBidi" w:hAnsiTheme="majorBidi" w:cstheme="majorBidi"/>
                <w:sz w:val="24"/>
                <w:rtl/>
              </w:rPr>
              <w:t>7</w:t>
            </w:r>
            <w:r w:rsidR="003B4DE3" w:rsidRPr="00AB4E7D">
              <w:rPr>
                <w:rFonts w:asciiTheme="majorBidi" w:hAnsiTheme="majorBidi" w:cstheme="majorBidi"/>
                <w:sz w:val="24"/>
                <w:rtl/>
              </w:rPr>
              <w:t>9</w:t>
            </w:r>
          </w:p>
        </w:tc>
        <w:tc>
          <w:tcPr>
            <w:tcW w:w="1701" w:type="dxa"/>
          </w:tcPr>
          <w:p w:rsidR="00D4031A" w:rsidRPr="00AB4E7D" w:rsidRDefault="00D4031A" w:rsidP="006D60A8">
            <w:pPr>
              <w:bidi/>
              <w:rPr>
                <w:rFonts w:asciiTheme="majorBidi" w:hAnsiTheme="majorBidi" w:cstheme="majorBidi"/>
                <w:sz w:val="24"/>
                <w:rtl/>
              </w:rPr>
            </w:pPr>
            <w:r w:rsidRPr="00AB4E7D">
              <w:rPr>
                <w:rFonts w:asciiTheme="majorBidi" w:hAnsiTheme="majorBidi" w:cstheme="majorBidi"/>
                <w:sz w:val="24"/>
                <w:rtl/>
              </w:rPr>
              <w:t>0.</w:t>
            </w:r>
            <w:r w:rsidR="007A0746" w:rsidRPr="00AB4E7D">
              <w:rPr>
                <w:rFonts w:asciiTheme="majorBidi" w:hAnsiTheme="majorBidi" w:cstheme="majorBidi"/>
                <w:sz w:val="24"/>
                <w:rtl/>
              </w:rPr>
              <w:t>71</w:t>
            </w:r>
          </w:p>
        </w:tc>
        <w:tc>
          <w:tcPr>
            <w:tcW w:w="993" w:type="dxa"/>
          </w:tcPr>
          <w:p w:rsidR="00D4031A" w:rsidRPr="00AB4E7D" w:rsidRDefault="00D4031A" w:rsidP="006D60A8">
            <w:pPr>
              <w:bidi/>
              <w:rPr>
                <w:rFonts w:asciiTheme="majorBidi" w:hAnsiTheme="majorBidi" w:cstheme="majorBidi"/>
                <w:sz w:val="24"/>
                <w:rtl/>
              </w:rPr>
            </w:pPr>
            <w:r w:rsidRPr="00AB4E7D">
              <w:rPr>
                <w:rFonts w:asciiTheme="majorBidi" w:hAnsiTheme="majorBidi" w:cstheme="majorBidi"/>
                <w:sz w:val="24"/>
                <w:rtl/>
              </w:rPr>
              <w:t>مرتفع</w:t>
            </w:r>
          </w:p>
        </w:tc>
      </w:tr>
      <w:tr w:rsidR="00D4031A" w:rsidRPr="00AB4E7D" w:rsidTr="002601ED">
        <w:trPr>
          <w:jc w:val="center"/>
        </w:trPr>
        <w:tc>
          <w:tcPr>
            <w:tcW w:w="988" w:type="dxa"/>
          </w:tcPr>
          <w:p w:rsidR="00D4031A" w:rsidRPr="00AB4E7D" w:rsidRDefault="003B16F5" w:rsidP="006D60A8">
            <w:pPr>
              <w:bidi/>
              <w:rPr>
                <w:rFonts w:asciiTheme="majorBidi" w:hAnsiTheme="majorBidi" w:cstheme="majorBidi"/>
                <w:sz w:val="24"/>
                <w:rtl/>
              </w:rPr>
            </w:pPr>
            <w:r w:rsidRPr="00AB4E7D">
              <w:rPr>
                <w:rFonts w:asciiTheme="majorBidi" w:hAnsiTheme="majorBidi" w:cstheme="majorBidi"/>
                <w:sz w:val="24"/>
                <w:rtl/>
              </w:rPr>
              <w:t>6</w:t>
            </w:r>
            <w:r w:rsidR="00D4031A" w:rsidRPr="00AB4E7D">
              <w:rPr>
                <w:rFonts w:asciiTheme="majorBidi" w:hAnsiTheme="majorBidi" w:cstheme="majorBidi"/>
                <w:sz w:val="24"/>
                <w:rtl/>
              </w:rPr>
              <w:t>-</w:t>
            </w:r>
            <w:r w:rsidRPr="00AB4E7D">
              <w:rPr>
                <w:rFonts w:asciiTheme="majorBidi" w:hAnsiTheme="majorBidi" w:cstheme="majorBidi"/>
                <w:sz w:val="24"/>
                <w:rtl/>
              </w:rPr>
              <w:t>10</w:t>
            </w:r>
          </w:p>
        </w:tc>
        <w:tc>
          <w:tcPr>
            <w:tcW w:w="2410" w:type="dxa"/>
          </w:tcPr>
          <w:p w:rsidR="00D4031A" w:rsidRPr="00AB4E7D" w:rsidRDefault="003B16F5" w:rsidP="006D60A8">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 xml:space="preserve">النمو السلوكي </w:t>
            </w:r>
          </w:p>
        </w:tc>
        <w:tc>
          <w:tcPr>
            <w:tcW w:w="1559" w:type="dxa"/>
          </w:tcPr>
          <w:p w:rsidR="00D4031A" w:rsidRPr="00AB4E7D" w:rsidRDefault="007A0746" w:rsidP="006D60A8">
            <w:pPr>
              <w:bidi/>
              <w:rPr>
                <w:rFonts w:asciiTheme="majorBidi" w:hAnsiTheme="majorBidi" w:cstheme="majorBidi"/>
                <w:sz w:val="24"/>
                <w:rtl/>
              </w:rPr>
            </w:pPr>
            <w:r w:rsidRPr="00AB4E7D">
              <w:rPr>
                <w:rFonts w:asciiTheme="majorBidi" w:hAnsiTheme="majorBidi" w:cstheme="majorBidi"/>
                <w:sz w:val="24"/>
                <w:rtl/>
              </w:rPr>
              <w:t>3</w:t>
            </w:r>
            <w:r w:rsidR="00D4031A" w:rsidRPr="00AB4E7D">
              <w:rPr>
                <w:rFonts w:asciiTheme="majorBidi" w:hAnsiTheme="majorBidi" w:cstheme="majorBidi"/>
                <w:sz w:val="24"/>
                <w:rtl/>
              </w:rPr>
              <w:t>.</w:t>
            </w:r>
            <w:r w:rsidRPr="00AB4E7D">
              <w:rPr>
                <w:rFonts w:asciiTheme="majorBidi" w:hAnsiTheme="majorBidi" w:cstheme="majorBidi"/>
                <w:sz w:val="24"/>
                <w:rtl/>
              </w:rPr>
              <w:t>7</w:t>
            </w:r>
            <w:r w:rsidR="003B4DE3" w:rsidRPr="00AB4E7D">
              <w:rPr>
                <w:rFonts w:asciiTheme="majorBidi" w:hAnsiTheme="majorBidi" w:cstheme="majorBidi"/>
                <w:sz w:val="24"/>
                <w:rtl/>
              </w:rPr>
              <w:t>4</w:t>
            </w:r>
          </w:p>
        </w:tc>
        <w:tc>
          <w:tcPr>
            <w:tcW w:w="1701" w:type="dxa"/>
          </w:tcPr>
          <w:p w:rsidR="00D4031A" w:rsidRPr="00AB4E7D" w:rsidRDefault="00D4031A" w:rsidP="006D60A8">
            <w:pPr>
              <w:bidi/>
              <w:rPr>
                <w:rFonts w:asciiTheme="majorBidi" w:hAnsiTheme="majorBidi" w:cstheme="majorBidi"/>
                <w:sz w:val="24"/>
                <w:rtl/>
              </w:rPr>
            </w:pPr>
            <w:r w:rsidRPr="00AB4E7D">
              <w:rPr>
                <w:rFonts w:asciiTheme="majorBidi" w:hAnsiTheme="majorBidi" w:cstheme="majorBidi"/>
                <w:sz w:val="24"/>
                <w:rtl/>
              </w:rPr>
              <w:t>0.</w:t>
            </w:r>
            <w:r w:rsidR="007A0746" w:rsidRPr="00AB4E7D">
              <w:rPr>
                <w:rFonts w:asciiTheme="majorBidi" w:hAnsiTheme="majorBidi" w:cstheme="majorBidi"/>
                <w:sz w:val="24"/>
                <w:rtl/>
              </w:rPr>
              <w:t>78</w:t>
            </w:r>
          </w:p>
        </w:tc>
        <w:tc>
          <w:tcPr>
            <w:tcW w:w="993" w:type="dxa"/>
          </w:tcPr>
          <w:p w:rsidR="00D4031A" w:rsidRPr="00AB4E7D" w:rsidRDefault="00D4031A" w:rsidP="006D60A8">
            <w:pPr>
              <w:bidi/>
              <w:rPr>
                <w:rFonts w:asciiTheme="majorBidi" w:hAnsiTheme="majorBidi" w:cstheme="majorBidi"/>
                <w:sz w:val="24"/>
                <w:rtl/>
              </w:rPr>
            </w:pPr>
            <w:r w:rsidRPr="00AB4E7D">
              <w:rPr>
                <w:rFonts w:asciiTheme="majorBidi" w:hAnsiTheme="majorBidi" w:cstheme="majorBidi"/>
                <w:sz w:val="24"/>
                <w:rtl/>
              </w:rPr>
              <w:t>مرتفع</w:t>
            </w:r>
          </w:p>
        </w:tc>
      </w:tr>
      <w:tr w:rsidR="000D3D26" w:rsidRPr="00AB4E7D" w:rsidTr="002601ED">
        <w:trPr>
          <w:jc w:val="center"/>
        </w:trPr>
        <w:tc>
          <w:tcPr>
            <w:tcW w:w="988" w:type="dxa"/>
          </w:tcPr>
          <w:p w:rsidR="000D3D26" w:rsidRPr="00AB4E7D" w:rsidRDefault="000D3D26" w:rsidP="006D60A8">
            <w:pPr>
              <w:bidi/>
              <w:rPr>
                <w:rFonts w:asciiTheme="majorBidi" w:hAnsiTheme="majorBidi" w:cstheme="majorBidi"/>
                <w:sz w:val="24"/>
                <w:rtl/>
              </w:rPr>
            </w:pPr>
            <w:r w:rsidRPr="00AB4E7D">
              <w:rPr>
                <w:rFonts w:asciiTheme="majorBidi" w:hAnsiTheme="majorBidi" w:cstheme="majorBidi"/>
                <w:sz w:val="24"/>
                <w:rtl/>
              </w:rPr>
              <w:t>11-15</w:t>
            </w:r>
          </w:p>
        </w:tc>
        <w:tc>
          <w:tcPr>
            <w:tcW w:w="2410" w:type="dxa"/>
          </w:tcPr>
          <w:p w:rsidR="000D3D26" w:rsidRPr="00AB4E7D" w:rsidRDefault="000D3D26" w:rsidP="006D60A8">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المهارات الاجتماعية</w:t>
            </w:r>
          </w:p>
        </w:tc>
        <w:tc>
          <w:tcPr>
            <w:tcW w:w="1559" w:type="dxa"/>
          </w:tcPr>
          <w:p w:rsidR="000D3D26" w:rsidRPr="00AB4E7D" w:rsidRDefault="000D3D26" w:rsidP="006D60A8">
            <w:pPr>
              <w:bidi/>
              <w:rPr>
                <w:rFonts w:asciiTheme="majorBidi" w:hAnsiTheme="majorBidi" w:cstheme="majorBidi"/>
                <w:sz w:val="24"/>
                <w:rtl/>
              </w:rPr>
            </w:pPr>
            <w:r w:rsidRPr="00AB4E7D">
              <w:rPr>
                <w:rFonts w:asciiTheme="majorBidi" w:hAnsiTheme="majorBidi" w:cstheme="majorBidi"/>
                <w:sz w:val="24"/>
                <w:rtl/>
              </w:rPr>
              <w:t>3.83</w:t>
            </w:r>
          </w:p>
        </w:tc>
        <w:tc>
          <w:tcPr>
            <w:tcW w:w="1701" w:type="dxa"/>
          </w:tcPr>
          <w:p w:rsidR="000D3D26" w:rsidRPr="00AB4E7D" w:rsidRDefault="000D3D26" w:rsidP="006D60A8">
            <w:pPr>
              <w:bidi/>
              <w:rPr>
                <w:rFonts w:asciiTheme="majorBidi" w:hAnsiTheme="majorBidi" w:cstheme="majorBidi"/>
                <w:sz w:val="24"/>
                <w:rtl/>
              </w:rPr>
            </w:pPr>
            <w:r w:rsidRPr="00AB4E7D">
              <w:rPr>
                <w:rFonts w:asciiTheme="majorBidi" w:hAnsiTheme="majorBidi" w:cstheme="majorBidi"/>
                <w:sz w:val="24"/>
                <w:rtl/>
              </w:rPr>
              <w:t>0.66</w:t>
            </w:r>
          </w:p>
        </w:tc>
        <w:tc>
          <w:tcPr>
            <w:tcW w:w="993" w:type="dxa"/>
          </w:tcPr>
          <w:p w:rsidR="000D3D26" w:rsidRPr="00AB4E7D" w:rsidRDefault="000D3D26" w:rsidP="006D60A8">
            <w:pPr>
              <w:bidi/>
              <w:rPr>
                <w:rFonts w:asciiTheme="majorBidi" w:hAnsiTheme="majorBidi" w:cstheme="majorBidi"/>
                <w:sz w:val="24"/>
                <w:rtl/>
              </w:rPr>
            </w:pPr>
            <w:r w:rsidRPr="00AB4E7D">
              <w:rPr>
                <w:rFonts w:asciiTheme="majorBidi" w:hAnsiTheme="majorBidi" w:cstheme="majorBidi"/>
                <w:sz w:val="24"/>
                <w:rtl/>
              </w:rPr>
              <w:t>مرتفع</w:t>
            </w:r>
          </w:p>
        </w:tc>
      </w:tr>
      <w:tr w:rsidR="00D4031A" w:rsidRPr="00AB4E7D" w:rsidTr="002601ED">
        <w:trPr>
          <w:jc w:val="center"/>
        </w:trPr>
        <w:tc>
          <w:tcPr>
            <w:tcW w:w="988" w:type="dxa"/>
          </w:tcPr>
          <w:p w:rsidR="00D4031A" w:rsidRPr="00AB4E7D" w:rsidRDefault="003B16F5" w:rsidP="006D60A8">
            <w:pPr>
              <w:bidi/>
              <w:rPr>
                <w:rFonts w:asciiTheme="majorBidi" w:hAnsiTheme="majorBidi" w:cstheme="majorBidi"/>
                <w:sz w:val="24"/>
                <w:rtl/>
              </w:rPr>
            </w:pPr>
            <w:r w:rsidRPr="00AB4E7D">
              <w:rPr>
                <w:rFonts w:asciiTheme="majorBidi" w:hAnsiTheme="majorBidi" w:cstheme="majorBidi"/>
                <w:sz w:val="24"/>
                <w:rtl/>
              </w:rPr>
              <w:t>1</w:t>
            </w:r>
            <w:r w:rsidR="000D3D26" w:rsidRPr="00AB4E7D">
              <w:rPr>
                <w:rFonts w:asciiTheme="majorBidi" w:hAnsiTheme="majorBidi" w:cstheme="majorBidi"/>
                <w:sz w:val="24"/>
                <w:rtl/>
              </w:rPr>
              <w:t>6</w:t>
            </w:r>
            <w:r w:rsidR="00D4031A" w:rsidRPr="00AB4E7D">
              <w:rPr>
                <w:rFonts w:asciiTheme="majorBidi" w:hAnsiTheme="majorBidi" w:cstheme="majorBidi"/>
                <w:sz w:val="24"/>
                <w:rtl/>
              </w:rPr>
              <w:t>-</w:t>
            </w:r>
            <w:r w:rsidR="000D3D26" w:rsidRPr="00AB4E7D">
              <w:rPr>
                <w:rFonts w:asciiTheme="majorBidi" w:hAnsiTheme="majorBidi" w:cstheme="majorBidi"/>
                <w:sz w:val="24"/>
                <w:rtl/>
              </w:rPr>
              <w:t>20</w:t>
            </w:r>
          </w:p>
        </w:tc>
        <w:tc>
          <w:tcPr>
            <w:tcW w:w="2410" w:type="dxa"/>
          </w:tcPr>
          <w:p w:rsidR="00D4031A" w:rsidRPr="00AB4E7D" w:rsidRDefault="003B16F5" w:rsidP="006D60A8">
            <w:pPr>
              <w:bidi/>
              <w:rPr>
                <w:rFonts w:asciiTheme="majorBidi" w:eastAsia="Calibri" w:hAnsiTheme="majorBidi" w:cstheme="majorBidi"/>
                <w:kern w:val="0"/>
                <w:sz w:val="24"/>
                <w:rtl/>
                <w:lang w:eastAsia="en-US"/>
              </w:rPr>
            </w:pPr>
            <w:r w:rsidRPr="00AB4E7D">
              <w:rPr>
                <w:rFonts w:asciiTheme="majorBidi" w:eastAsia="Calibri" w:hAnsiTheme="majorBidi" w:cstheme="majorBidi"/>
                <w:kern w:val="0"/>
                <w:sz w:val="24"/>
                <w:rtl/>
                <w:lang w:eastAsia="en-US"/>
              </w:rPr>
              <w:t>التعلم الذاتي المستمر</w:t>
            </w:r>
            <w:r w:rsidR="002601ED" w:rsidRPr="00AB4E7D">
              <w:rPr>
                <w:rFonts w:asciiTheme="majorBidi" w:eastAsia="Calibri" w:hAnsiTheme="majorBidi" w:cstheme="majorBidi"/>
                <w:kern w:val="0"/>
                <w:sz w:val="24"/>
                <w:rtl/>
                <w:lang w:eastAsia="en-US"/>
              </w:rPr>
              <w:t xml:space="preserve"> </w:t>
            </w:r>
          </w:p>
        </w:tc>
        <w:tc>
          <w:tcPr>
            <w:tcW w:w="1559" w:type="dxa"/>
          </w:tcPr>
          <w:p w:rsidR="00D4031A" w:rsidRPr="00AB4E7D" w:rsidRDefault="00D4031A" w:rsidP="006D60A8">
            <w:pPr>
              <w:bidi/>
              <w:rPr>
                <w:rFonts w:asciiTheme="majorBidi" w:hAnsiTheme="majorBidi" w:cstheme="majorBidi"/>
                <w:sz w:val="24"/>
                <w:rtl/>
              </w:rPr>
            </w:pPr>
            <w:r w:rsidRPr="00AB4E7D">
              <w:rPr>
                <w:rFonts w:asciiTheme="majorBidi" w:hAnsiTheme="majorBidi" w:cstheme="majorBidi"/>
                <w:sz w:val="24"/>
                <w:rtl/>
              </w:rPr>
              <w:t>3.</w:t>
            </w:r>
            <w:r w:rsidR="007A0746" w:rsidRPr="00AB4E7D">
              <w:rPr>
                <w:rFonts w:asciiTheme="majorBidi" w:hAnsiTheme="majorBidi" w:cstheme="majorBidi"/>
                <w:sz w:val="24"/>
                <w:rtl/>
              </w:rPr>
              <w:t>61</w:t>
            </w:r>
          </w:p>
        </w:tc>
        <w:tc>
          <w:tcPr>
            <w:tcW w:w="1701" w:type="dxa"/>
          </w:tcPr>
          <w:p w:rsidR="00D4031A" w:rsidRPr="00AB4E7D" w:rsidRDefault="007A0746" w:rsidP="006D60A8">
            <w:pPr>
              <w:tabs>
                <w:tab w:val="left" w:pos="505"/>
              </w:tabs>
              <w:bidi/>
              <w:rPr>
                <w:rFonts w:asciiTheme="majorBidi" w:hAnsiTheme="majorBidi" w:cstheme="majorBidi"/>
                <w:sz w:val="24"/>
                <w:rtl/>
              </w:rPr>
            </w:pPr>
            <w:r w:rsidRPr="00AB4E7D">
              <w:rPr>
                <w:rFonts w:asciiTheme="majorBidi" w:hAnsiTheme="majorBidi" w:cstheme="majorBidi"/>
                <w:sz w:val="24"/>
                <w:rtl/>
              </w:rPr>
              <w:t>0.</w:t>
            </w:r>
            <w:r w:rsidR="000D3D26" w:rsidRPr="00AB4E7D">
              <w:rPr>
                <w:rFonts w:asciiTheme="majorBidi" w:hAnsiTheme="majorBidi" w:cstheme="majorBidi"/>
                <w:sz w:val="24"/>
                <w:rtl/>
              </w:rPr>
              <w:t>81</w:t>
            </w:r>
          </w:p>
        </w:tc>
        <w:tc>
          <w:tcPr>
            <w:tcW w:w="993" w:type="dxa"/>
          </w:tcPr>
          <w:p w:rsidR="00D4031A" w:rsidRPr="00AB4E7D" w:rsidRDefault="007A0746" w:rsidP="006D60A8">
            <w:pPr>
              <w:bidi/>
              <w:rPr>
                <w:rFonts w:asciiTheme="majorBidi" w:hAnsiTheme="majorBidi" w:cstheme="majorBidi"/>
                <w:sz w:val="24"/>
                <w:rtl/>
              </w:rPr>
            </w:pPr>
            <w:r w:rsidRPr="00AB4E7D">
              <w:rPr>
                <w:rFonts w:asciiTheme="majorBidi" w:hAnsiTheme="majorBidi" w:cstheme="majorBidi"/>
                <w:sz w:val="24"/>
                <w:rtl/>
              </w:rPr>
              <w:t>متوسط</w:t>
            </w:r>
          </w:p>
        </w:tc>
      </w:tr>
      <w:tr w:rsidR="00D4031A" w:rsidRPr="00AB4E7D" w:rsidTr="002601ED">
        <w:trPr>
          <w:jc w:val="center"/>
        </w:trPr>
        <w:tc>
          <w:tcPr>
            <w:tcW w:w="3398" w:type="dxa"/>
            <w:gridSpan w:val="2"/>
          </w:tcPr>
          <w:p w:rsidR="00D4031A" w:rsidRPr="00AB4E7D" w:rsidRDefault="00D4031A" w:rsidP="006D60A8">
            <w:pPr>
              <w:bidi/>
              <w:rPr>
                <w:rFonts w:asciiTheme="majorBidi" w:eastAsia="Calibri" w:hAnsiTheme="majorBidi" w:cstheme="majorBidi"/>
                <w:b/>
                <w:bCs/>
                <w:kern w:val="0"/>
                <w:sz w:val="24"/>
                <w:rtl/>
                <w:lang w:eastAsia="en-US"/>
              </w:rPr>
            </w:pPr>
            <w:r w:rsidRPr="00AB4E7D">
              <w:rPr>
                <w:rFonts w:asciiTheme="majorBidi" w:eastAsia="Calibri" w:hAnsiTheme="majorBidi" w:cstheme="majorBidi"/>
                <w:b/>
                <w:bCs/>
                <w:kern w:val="0"/>
                <w:sz w:val="24"/>
                <w:rtl/>
                <w:lang w:eastAsia="en-US"/>
              </w:rPr>
              <w:t>الكلي</w:t>
            </w:r>
          </w:p>
        </w:tc>
        <w:tc>
          <w:tcPr>
            <w:tcW w:w="1559" w:type="dxa"/>
          </w:tcPr>
          <w:p w:rsidR="00D4031A" w:rsidRPr="00AB4E7D" w:rsidRDefault="007A0746" w:rsidP="006D60A8">
            <w:pPr>
              <w:bidi/>
              <w:rPr>
                <w:rFonts w:asciiTheme="majorBidi" w:hAnsiTheme="majorBidi" w:cstheme="majorBidi"/>
                <w:sz w:val="24"/>
                <w:rtl/>
              </w:rPr>
            </w:pPr>
            <w:r w:rsidRPr="00AB4E7D">
              <w:rPr>
                <w:rFonts w:asciiTheme="majorBidi" w:hAnsiTheme="majorBidi" w:cstheme="majorBidi"/>
                <w:sz w:val="24"/>
                <w:rtl/>
              </w:rPr>
              <w:t>3.7</w:t>
            </w:r>
            <w:r w:rsidR="00716B64" w:rsidRPr="00AB4E7D">
              <w:rPr>
                <w:rFonts w:asciiTheme="majorBidi" w:hAnsiTheme="majorBidi" w:cstheme="majorBidi"/>
                <w:sz w:val="24"/>
                <w:rtl/>
              </w:rPr>
              <w:t>4</w:t>
            </w:r>
          </w:p>
        </w:tc>
        <w:tc>
          <w:tcPr>
            <w:tcW w:w="1701" w:type="dxa"/>
          </w:tcPr>
          <w:p w:rsidR="00D4031A" w:rsidRPr="00AB4E7D" w:rsidRDefault="00D4031A" w:rsidP="006D60A8">
            <w:pPr>
              <w:bidi/>
              <w:rPr>
                <w:rFonts w:asciiTheme="majorBidi" w:hAnsiTheme="majorBidi" w:cstheme="majorBidi"/>
                <w:sz w:val="24"/>
                <w:rtl/>
              </w:rPr>
            </w:pPr>
            <w:r w:rsidRPr="00AB4E7D">
              <w:rPr>
                <w:rFonts w:asciiTheme="majorBidi" w:hAnsiTheme="majorBidi" w:cstheme="majorBidi"/>
                <w:sz w:val="24"/>
                <w:rtl/>
              </w:rPr>
              <w:t>0.</w:t>
            </w:r>
            <w:r w:rsidR="007A0746" w:rsidRPr="00AB4E7D">
              <w:rPr>
                <w:rFonts w:asciiTheme="majorBidi" w:hAnsiTheme="majorBidi" w:cstheme="majorBidi"/>
                <w:sz w:val="24"/>
                <w:rtl/>
              </w:rPr>
              <w:t>7</w:t>
            </w:r>
            <w:r w:rsidR="00716B64" w:rsidRPr="00AB4E7D">
              <w:rPr>
                <w:rFonts w:asciiTheme="majorBidi" w:hAnsiTheme="majorBidi" w:cstheme="majorBidi"/>
                <w:sz w:val="24"/>
                <w:rtl/>
              </w:rPr>
              <w:t>4</w:t>
            </w:r>
          </w:p>
        </w:tc>
        <w:tc>
          <w:tcPr>
            <w:tcW w:w="993" w:type="dxa"/>
          </w:tcPr>
          <w:p w:rsidR="00D4031A" w:rsidRPr="00AB4E7D" w:rsidRDefault="00D4031A" w:rsidP="006D60A8">
            <w:pPr>
              <w:bidi/>
              <w:rPr>
                <w:rFonts w:asciiTheme="majorBidi" w:hAnsiTheme="majorBidi" w:cstheme="majorBidi"/>
                <w:sz w:val="24"/>
                <w:rtl/>
              </w:rPr>
            </w:pPr>
            <w:r w:rsidRPr="00AB4E7D">
              <w:rPr>
                <w:rFonts w:asciiTheme="majorBidi" w:hAnsiTheme="majorBidi" w:cstheme="majorBidi"/>
                <w:sz w:val="24"/>
                <w:rtl/>
              </w:rPr>
              <w:t>مرتفع</w:t>
            </w:r>
          </w:p>
        </w:tc>
      </w:tr>
    </w:tbl>
    <w:p w:rsidR="003B4DE3" w:rsidRPr="00AB4E7D" w:rsidRDefault="003B4DE3" w:rsidP="006D60A8">
      <w:pPr>
        <w:bidi/>
        <w:spacing w:line="360" w:lineRule="auto"/>
        <w:jc w:val="center"/>
        <w:rPr>
          <w:rFonts w:asciiTheme="majorBidi" w:hAnsiTheme="majorBidi" w:cstheme="majorBidi"/>
          <w:sz w:val="24"/>
          <w:rtl/>
        </w:rPr>
      </w:pPr>
      <w:r w:rsidRPr="00AB4E7D">
        <w:rPr>
          <w:rFonts w:asciiTheme="majorBidi" w:hAnsiTheme="majorBidi" w:cstheme="majorBidi"/>
          <w:sz w:val="24"/>
          <w:rtl/>
        </w:rPr>
        <w:t>المصدر: إعداد الباحثة وفقاً لنتائج التحليل الإحصائي (</w:t>
      </w:r>
      <w:r w:rsidRPr="00AB4E7D">
        <w:rPr>
          <w:rFonts w:asciiTheme="majorBidi" w:hAnsiTheme="majorBidi" w:cstheme="majorBidi"/>
          <w:sz w:val="24"/>
        </w:rPr>
        <w:t>SPSS</w:t>
      </w:r>
      <w:r w:rsidRPr="00AB4E7D">
        <w:rPr>
          <w:rFonts w:asciiTheme="majorBidi" w:hAnsiTheme="majorBidi" w:cstheme="majorBidi"/>
          <w:sz w:val="24"/>
          <w:rtl/>
        </w:rPr>
        <w:t>)</w:t>
      </w:r>
    </w:p>
    <w:p w:rsidR="00BF5C84" w:rsidRPr="00AB4E7D" w:rsidRDefault="00D4031A" w:rsidP="00A67517">
      <w:pPr>
        <w:bidi/>
        <w:spacing w:line="360" w:lineRule="auto"/>
        <w:rPr>
          <w:rFonts w:asciiTheme="majorBidi" w:hAnsiTheme="majorBidi" w:cstheme="majorBidi"/>
          <w:sz w:val="28"/>
          <w:szCs w:val="28"/>
          <w:rtl/>
        </w:rPr>
      </w:pPr>
      <w:r w:rsidRPr="00AB4E7D">
        <w:rPr>
          <w:rFonts w:asciiTheme="majorBidi" w:hAnsiTheme="majorBidi" w:cstheme="majorBidi"/>
          <w:sz w:val="28"/>
          <w:szCs w:val="28"/>
          <w:rtl/>
        </w:rPr>
        <w:t>يتضح من الجدول (4-</w:t>
      </w:r>
      <w:r w:rsidR="00A67517" w:rsidRPr="00AB4E7D">
        <w:rPr>
          <w:rFonts w:asciiTheme="majorBidi" w:hAnsiTheme="majorBidi" w:cstheme="majorBidi"/>
          <w:sz w:val="28"/>
          <w:szCs w:val="28"/>
          <w:rtl/>
        </w:rPr>
        <w:t>6</w:t>
      </w:r>
      <w:r w:rsidRPr="00AB4E7D">
        <w:rPr>
          <w:rFonts w:asciiTheme="majorBidi" w:hAnsiTheme="majorBidi" w:cstheme="majorBidi"/>
          <w:sz w:val="28"/>
          <w:szCs w:val="28"/>
          <w:rtl/>
        </w:rPr>
        <w:t xml:space="preserve">) أعلاه أن المتوسطات الحسابية لأبعاد محور </w:t>
      </w:r>
      <w:r w:rsidR="007A0746" w:rsidRPr="00AB4E7D">
        <w:rPr>
          <w:rFonts w:asciiTheme="majorBidi" w:hAnsiTheme="majorBidi" w:cstheme="majorBidi"/>
          <w:sz w:val="28"/>
          <w:szCs w:val="28"/>
          <w:rtl/>
        </w:rPr>
        <w:t>نواتج التعلم</w:t>
      </w:r>
      <w:r w:rsidRPr="00AB4E7D">
        <w:rPr>
          <w:rFonts w:asciiTheme="majorBidi" w:hAnsiTheme="majorBidi" w:cstheme="majorBidi"/>
          <w:sz w:val="28"/>
          <w:szCs w:val="28"/>
          <w:rtl/>
        </w:rPr>
        <w:t xml:space="preserve"> تراوحت بين (</w:t>
      </w:r>
      <w:r w:rsidR="007A0746" w:rsidRPr="00AB4E7D">
        <w:rPr>
          <w:rFonts w:asciiTheme="majorBidi" w:hAnsiTheme="majorBidi" w:cstheme="majorBidi"/>
          <w:sz w:val="28"/>
          <w:szCs w:val="28"/>
          <w:rtl/>
        </w:rPr>
        <w:t>3.</w:t>
      </w:r>
      <w:r w:rsidR="000D3D26" w:rsidRPr="00AB4E7D">
        <w:rPr>
          <w:rFonts w:asciiTheme="majorBidi" w:hAnsiTheme="majorBidi" w:cstheme="majorBidi"/>
          <w:sz w:val="28"/>
          <w:szCs w:val="28"/>
          <w:rtl/>
        </w:rPr>
        <w:t>83</w:t>
      </w:r>
      <w:r w:rsidRPr="00AB4E7D">
        <w:rPr>
          <w:rFonts w:asciiTheme="majorBidi" w:hAnsiTheme="majorBidi" w:cstheme="majorBidi"/>
          <w:sz w:val="28"/>
          <w:szCs w:val="28"/>
          <w:rtl/>
        </w:rPr>
        <w:t xml:space="preserve"> ـــ 3.</w:t>
      </w:r>
      <w:r w:rsidR="007A0746" w:rsidRPr="00AB4E7D">
        <w:rPr>
          <w:rFonts w:asciiTheme="majorBidi" w:hAnsiTheme="majorBidi" w:cstheme="majorBidi"/>
          <w:sz w:val="28"/>
          <w:szCs w:val="28"/>
          <w:rtl/>
        </w:rPr>
        <w:t>61</w:t>
      </w:r>
      <w:r w:rsidRPr="00AB4E7D">
        <w:rPr>
          <w:rFonts w:asciiTheme="majorBidi" w:hAnsiTheme="majorBidi" w:cstheme="majorBidi"/>
          <w:sz w:val="28"/>
          <w:szCs w:val="28"/>
          <w:rtl/>
        </w:rPr>
        <w:t>)، وتشير هذه النتيجة إلى وجود تقارب في متوسطات أبعاد المحور،</w:t>
      </w:r>
      <w:r w:rsidR="007A0746" w:rsidRPr="00AB4E7D">
        <w:rPr>
          <w:rFonts w:asciiTheme="majorBidi" w:hAnsiTheme="majorBidi" w:cstheme="majorBidi"/>
          <w:sz w:val="28"/>
          <w:szCs w:val="28"/>
          <w:rtl/>
        </w:rPr>
        <w:t xml:space="preserve"> وحاز بعد التعلم الذاتي المستمر على أقل تقييم بلغ المتوسط الحسابي له (3.61) بدرجة متوسطة،</w:t>
      </w:r>
      <w:r w:rsidRPr="00AB4E7D">
        <w:rPr>
          <w:rFonts w:asciiTheme="majorBidi" w:hAnsiTheme="majorBidi" w:cstheme="majorBidi"/>
          <w:sz w:val="28"/>
          <w:szCs w:val="28"/>
          <w:rtl/>
        </w:rPr>
        <w:t xml:space="preserve"> </w:t>
      </w:r>
      <w:r w:rsidR="007A0746" w:rsidRPr="00AB4E7D">
        <w:rPr>
          <w:rFonts w:asciiTheme="majorBidi" w:hAnsiTheme="majorBidi" w:cstheme="majorBidi"/>
          <w:sz w:val="28"/>
          <w:szCs w:val="28"/>
          <w:rtl/>
        </w:rPr>
        <w:t>و</w:t>
      </w:r>
      <w:r w:rsidRPr="00AB4E7D">
        <w:rPr>
          <w:rFonts w:asciiTheme="majorBidi" w:hAnsiTheme="majorBidi" w:cstheme="majorBidi"/>
          <w:sz w:val="28"/>
          <w:szCs w:val="28"/>
          <w:rtl/>
        </w:rPr>
        <w:t xml:space="preserve">احتل المرتبة الأولى </w:t>
      </w:r>
      <w:r w:rsidR="007A0746" w:rsidRPr="00AB4E7D">
        <w:rPr>
          <w:rFonts w:asciiTheme="majorBidi" w:hAnsiTheme="majorBidi" w:cstheme="majorBidi"/>
          <w:sz w:val="28"/>
          <w:szCs w:val="28"/>
          <w:rtl/>
        </w:rPr>
        <w:t xml:space="preserve">بعد </w:t>
      </w:r>
      <w:r w:rsidR="000D3D26" w:rsidRPr="00AB4E7D">
        <w:rPr>
          <w:rFonts w:asciiTheme="majorBidi" w:hAnsiTheme="majorBidi" w:cstheme="majorBidi"/>
          <w:sz w:val="28"/>
          <w:szCs w:val="28"/>
          <w:rtl/>
        </w:rPr>
        <w:t>المهارات الاجتماعية</w:t>
      </w:r>
      <w:r w:rsidR="007A0746" w:rsidRPr="00AB4E7D">
        <w:rPr>
          <w:rFonts w:asciiTheme="majorBidi" w:hAnsiTheme="majorBidi" w:cstheme="majorBidi"/>
          <w:sz w:val="28"/>
          <w:szCs w:val="28"/>
          <w:rtl/>
        </w:rPr>
        <w:t xml:space="preserve"> للطلاب </w:t>
      </w:r>
      <w:r w:rsidRPr="00AB4E7D">
        <w:rPr>
          <w:rFonts w:asciiTheme="majorBidi" w:hAnsiTheme="majorBidi" w:cstheme="majorBidi"/>
          <w:sz w:val="28"/>
          <w:szCs w:val="28"/>
          <w:rtl/>
        </w:rPr>
        <w:t>بمتوسط (</w:t>
      </w:r>
      <w:r w:rsidR="007A0746" w:rsidRPr="00AB4E7D">
        <w:rPr>
          <w:rFonts w:asciiTheme="majorBidi" w:hAnsiTheme="majorBidi" w:cstheme="majorBidi"/>
          <w:sz w:val="28"/>
          <w:szCs w:val="28"/>
          <w:rtl/>
        </w:rPr>
        <w:t>3.</w:t>
      </w:r>
      <w:r w:rsidR="000D3D26" w:rsidRPr="00AB4E7D">
        <w:rPr>
          <w:rFonts w:asciiTheme="majorBidi" w:hAnsiTheme="majorBidi" w:cstheme="majorBidi"/>
          <w:sz w:val="28"/>
          <w:szCs w:val="28"/>
          <w:rtl/>
        </w:rPr>
        <w:t>83</w:t>
      </w:r>
      <w:r w:rsidR="007A0746" w:rsidRPr="00AB4E7D">
        <w:rPr>
          <w:rFonts w:asciiTheme="majorBidi" w:hAnsiTheme="majorBidi" w:cstheme="majorBidi"/>
          <w:sz w:val="28"/>
          <w:szCs w:val="28"/>
          <w:rtl/>
        </w:rPr>
        <w:t xml:space="preserve">) </w:t>
      </w:r>
      <w:r w:rsidRPr="00AB4E7D">
        <w:rPr>
          <w:rFonts w:asciiTheme="majorBidi" w:hAnsiTheme="majorBidi" w:cstheme="majorBidi"/>
          <w:sz w:val="28"/>
          <w:szCs w:val="28"/>
          <w:rtl/>
        </w:rPr>
        <w:t xml:space="preserve">بدرجة تقييم مرتفعة، </w:t>
      </w:r>
      <w:r w:rsidR="00D15D20" w:rsidRPr="00AB4E7D">
        <w:rPr>
          <w:rFonts w:asciiTheme="majorBidi" w:hAnsiTheme="majorBidi" w:cstheme="majorBidi"/>
          <w:sz w:val="28"/>
          <w:szCs w:val="28"/>
          <w:rtl/>
        </w:rPr>
        <w:t>وبلغ المتوسط الكلي (3.7</w:t>
      </w:r>
      <w:r w:rsidR="00716B64" w:rsidRPr="00AB4E7D">
        <w:rPr>
          <w:rFonts w:asciiTheme="majorBidi" w:hAnsiTheme="majorBidi" w:cstheme="majorBidi"/>
          <w:sz w:val="28"/>
          <w:szCs w:val="28"/>
          <w:rtl/>
        </w:rPr>
        <w:t>4</w:t>
      </w:r>
      <w:r w:rsidR="00D15D20" w:rsidRPr="00AB4E7D">
        <w:rPr>
          <w:rFonts w:asciiTheme="majorBidi" w:hAnsiTheme="majorBidi" w:cstheme="majorBidi"/>
          <w:sz w:val="28"/>
          <w:szCs w:val="28"/>
          <w:rtl/>
        </w:rPr>
        <w:t xml:space="preserve">) </w:t>
      </w:r>
      <w:r w:rsidRPr="00AB4E7D">
        <w:rPr>
          <w:rFonts w:asciiTheme="majorBidi" w:hAnsiTheme="majorBidi" w:cstheme="majorBidi"/>
          <w:sz w:val="28"/>
          <w:szCs w:val="28"/>
          <w:rtl/>
        </w:rPr>
        <w:t>وهو متوسط حسابي يقع ضمن الفئة الرابعة لمقياس لكرت الخماسي من (3.40 إلى 4.19) والتي تشير إلى الموافقة. بلغ الانحراف المعياري الكلي (</w:t>
      </w:r>
      <w:r w:rsidR="00800AD0" w:rsidRPr="00AB4E7D">
        <w:rPr>
          <w:rFonts w:asciiTheme="majorBidi" w:hAnsiTheme="majorBidi" w:cstheme="majorBidi"/>
          <w:sz w:val="28"/>
          <w:szCs w:val="28"/>
          <w:rtl/>
        </w:rPr>
        <w:t>0.7</w:t>
      </w:r>
      <w:r w:rsidR="00716B64" w:rsidRPr="00AB4E7D">
        <w:rPr>
          <w:rFonts w:asciiTheme="majorBidi" w:hAnsiTheme="majorBidi" w:cstheme="majorBidi"/>
          <w:sz w:val="28"/>
          <w:szCs w:val="28"/>
          <w:rtl/>
        </w:rPr>
        <w:t>4</w:t>
      </w:r>
      <w:r w:rsidRPr="00AB4E7D">
        <w:rPr>
          <w:rFonts w:asciiTheme="majorBidi" w:hAnsiTheme="majorBidi" w:cstheme="majorBidi"/>
          <w:sz w:val="28"/>
          <w:szCs w:val="28"/>
          <w:rtl/>
        </w:rPr>
        <w:t xml:space="preserve">) </w:t>
      </w:r>
      <w:r w:rsidR="003B4DE3" w:rsidRPr="00AB4E7D">
        <w:rPr>
          <w:rFonts w:asciiTheme="majorBidi" w:hAnsiTheme="majorBidi" w:cstheme="majorBidi"/>
          <w:sz w:val="28"/>
          <w:szCs w:val="28"/>
          <w:rtl/>
        </w:rPr>
        <w:t>وتشير هذه القيمة</w:t>
      </w:r>
      <w:r w:rsidRPr="00AB4E7D">
        <w:rPr>
          <w:rFonts w:asciiTheme="majorBidi" w:hAnsiTheme="majorBidi" w:cstheme="majorBidi"/>
          <w:sz w:val="28"/>
          <w:szCs w:val="28"/>
          <w:rtl/>
        </w:rPr>
        <w:t xml:space="preserve"> إلى عدم وجود تباين</w:t>
      </w:r>
      <w:r w:rsidR="003B4DE3" w:rsidRPr="00AB4E7D">
        <w:rPr>
          <w:rFonts w:asciiTheme="majorBidi" w:hAnsiTheme="majorBidi" w:cstheme="majorBidi"/>
          <w:sz w:val="28"/>
          <w:szCs w:val="28"/>
          <w:rtl/>
        </w:rPr>
        <w:t xml:space="preserve"> ملحوظ</w:t>
      </w:r>
      <w:r w:rsidRPr="00AB4E7D">
        <w:rPr>
          <w:rFonts w:asciiTheme="majorBidi" w:hAnsiTheme="majorBidi" w:cstheme="majorBidi"/>
          <w:sz w:val="28"/>
          <w:szCs w:val="28"/>
          <w:rtl/>
        </w:rPr>
        <w:t xml:space="preserve"> في آراء عينة الدراسة</w:t>
      </w:r>
      <w:r w:rsidRPr="00AB4E7D">
        <w:rPr>
          <w:rFonts w:asciiTheme="majorBidi" w:hAnsiTheme="majorBidi" w:cstheme="majorBidi"/>
          <w:sz w:val="28"/>
          <w:szCs w:val="28"/>
        </w:rPr>
        <w:t>.</w:t>
      </w:r>
    </w:p>
    <w:p w:rsidR="00905F17" w:rsidRPr="00AB4E7D" w:rsidRDefault="00990E8D" w:rsidP="00DB1C9F">
      <w:pPr>
        <w:bidi/>
        <w:spacing w:line="360" w:lineRule="auto"/>
        <w:rPr>
          <w:rFonts w:asciiTheme="majorBidi" w:hAnsiTheme="majorBidi" w:cstheme="majorBidi"/>
          <w:b/>
          <w:bCs/>
          <w:sz w:val="28"/>
          <w:szCs w:val="28"/>
          <w:rtl/>
        </w:rPr>
      </w:pPr>
      <w:r>
        <w:rPr>
          <w:rFonts w:asciiTheme="majorBidi" w:hAnsiTheme="majorBidi" w:cstheme="majorBidi" w:hint="cs"/>
          <w:b/>
          <w:bCs/>
          <w:sz w:val="28"/>
          <w:szCs w:val="28"/>
          <w:rtl/>
        </w:rPr>
        <w:t>التحقق من صحة</w:t>
      </w:r>
      <w:r w:rsidR="00ED5893" w:rsidRPr="00AB4E7D">
        <w:rPr>
          <w:rFonts w:asciiTheme="majorBidi" w:hAnsiTheme="majorBidi" w:cstheme="majorBidi"/>
          <w:b/>
          <w:bCs/>
          <w:sz w:val="28"/>
          <w:szCs w:val="28"/>
          <w:rtl/>
        </w:rPr>
        <w:t xml:space="preserve"> فرضيات ال</w:t>
      </w:r>
      <w:r w:rsidR="006D60A8" w:rsidRPr="00AB4E7D">
        <w:rPr>
          <w:rFonts w:asciiTheme="majorBidi" w:hAnsiTheme="majorBidi" w:cstheme="majorBidi"/>
          <w:b/>
          <w:bCs/>
          <w:sz w:val="28"/>
          <w:szCs w:val="28"/>
          <w:rtl/>
        </w:rPr>
        <w:t>دراسة</w:t>
      </w:r>
    </w:p>
    <w:p w:rsidR="00D15D20" w:rsidRPr="00AB4E7D" w:rsidRDefault="00905F17" w:rsidP="00DB1C9F">
      <w:pPr>
        <w:bidi/>
        <w:spacing w:line="360" w:lineRule="auto"/>
        <w:rPr>
          <w:rFonts w:asciiTheme="majorBidi" w:hAnsiTheme="majorBidi" w:cstheme="majorBidi"/>
          <w:sz w:val="28"/>
          <w:szCs w:val="28"/>
          <w:rtl/>
        </w:rPr>
      </w:pPr>
      <w:r w:rsidRPr="00AB4E7D">
        <w:rPr>
          <w:rFonts w:asciiTheme="majorBidi" w:hAnsiTheme="majorBidi" w:cstheme="majorBidi"/>
          <w:sz w:val="28"/>
          <w:szCs w:val="28"/>
          <w:rtl/>
        </w:rPr>
        <w:t>ا</w:t>
      </w:r>
      <w:r w:rsidR="00DE4288" w:rsidRPr="00AB4E7D">
        <w:rPr>
          <w:rFonts w:asciiTheme="majorBidi" w:hAnsiTheme="majorBidi" w:cstheme="majorBidi"/>
          <w:sz w:val="28"/>
          <w:szCs w:val="28"/>
          <w:rtl/>
        </w:rPr>
        <w:t>ُ</w:t>
      </w:r>
      <w:r w:rsidRPr="00AB4E7D">
        <w:rPr>
          <w:rFonts w:asciiTheme="majorBidi" w:hAnsiTheme="majorBidi" w:cstheme="majorBidi"/>
          <w:sz w:val="28"/>
          <w:szCs w:val="28"/>
          <w:rtl/>
        </w:rPr>
        <w:t xml:space="preserve">ستخدم </w:t>
      </w:r>
      <w:r w:rsidR="00D15D20" w:rsidRPr="00AB4E7D">
        <w:rPr>
          <w:rFonts w:asciiTheme="majorBidi" w:hAnsiTheme="majorBidi" w:cstheme="majorBidi"/>
          <w:sz w:val="28"/>
          <w:szCs w:val="28"/>
          <w:rtl/>
        </w:rPr>
        <w:t xml:space="preserve">تحليل الانحدار الخطي المتعدد لمعرفة </w:t>
      </w:r>
      <w:r w:rsidR="00832C1C" w:rsidRPr="00AB4E7D">
        <w:rPr>
          <w:rFonts w:asciiTheme="majorBidi" w:hAnsiTheme="majorBidi" w:cstheme="majorBidi"/>
          <w:sz w:val="28"/>
          <w:szCs w:val="28"/>
          <w:rtl/>
        </w:rPr>
        <w:t>أثر</w:t>
      </w:r>
      <w:r w:rsidRPr="00AB4E7D">
        <w:rPr>
          <w:rFonts w:asciiTheme="majorBidi" w:hAnsiTheme="majorBidi" w:cstheme="majorBidi"/>
          <w:sz w:val="28"/>
          <w:szCs w:val="28"/>
          <w:rtl/>
        </w:rPr>
        <w:t xml:space="preserve"> </w:t>
      </w:r>
      <w:r w:rsidR="00D15D20" w:rsidRPr="00AB4E7D">
        <w:rPr>
          <w:rFonts w:asciiTheme="majorBidi" w:hAnsiTheme="majorBidi" w:cstheme="majorBidi"/>
          <w:sz w:val="28"/>
          <w:szCs w:val="28"/>
          <w:rtl/>
        </w:rPr>
        <w:t xml:space="preserve">المتغير المستقل (العائد من التدريب) بأبعاده الخمسة المتمثلة في (تطوير المهارات التعليمية، ممارسة التقنيات التعليمية، استراتيجيات إدارة الفصول الدراسية، التعلم الذاتي المستمر، التطوير المهني) على المتغير التابع (نواتج التعلم) بأبعاده </w:t>
      </w:r>
      <w:r w:rsidR="00716B64" w:rsidRPr="00AB4E7D">
        <w:rPr>
          <w:rFonts w:asciiTheme="majorBidi" w:hAnsiTheme="majorBidi" w:cstheme="majorBidi"/>
          <w:sz w:val="28"/>
          <w:szCs w:val="28"/>
          <w:rtl/>
        </w:rPr>
        <w:t>الأربعة</w:t>
      </w:r>
      <w:r w:rsidR="00D15D20" w:rsidRPr="00AB4E7D">
        <w:rPr>
          <w:rFonts w:asciiTheme="majorBidi" w:hAnsiTheme="majorBidi" w:cstheme="majorBidi"/>
          <w:sz w:val="28"/>
          <w:szCs w:val="28"/>
          <w:rtl/>
        </w:rPr>
        <w:t xml:space="preserve"> المتمثلة في </w:t>
      </w:r>
      <w:r w:rsidR="00D15D20" w:rsidRPr="00AB4E7D">
        <w:rPr>
          <w:rFonts w:asciiTheme="majorBidi" w:hAnsiTheme="majorBidi" w:cstheme="majorBidi"/>
          <w:sz w:val="28"/>
          <w:szCs w:val="28"/>
          <w:rtl/>
        </w:rPr>
        <w:lastRenderedPageBreak/>
        <w:t xml:space="preserve">(التحصيل الأكاديمي، النمو السلوكي، </w:t>
      </w:r>
      <w:r w:rsidR="00716B64" w:rsidRPr="00AB4E7D">
        <w:rPr>
          <w:rFonts w:asciiTheme="majorBidi" w:hAnsiTheme="majorBidi" w:cstheme="majorBidi"/>
          <w:sz w:val="28"/>
          <w:szCs w:val="28"/>
          <w:rtl/>
        </w:rPr>
        <w:t xml:space="preserve">المهارات الاجتماعية، </w:t>
      </w:r>
      <w:r w:rsidR="00D15D20" w:rsidRPr="00AB4E7D">
        <w:rPr>
          <w:rFonts w:asciiTheme="majorBidi" w:hAnsiTheme="majorBidi" w:cstheme="majorBidi"/>
          <w:sz w:val="28"/>
          <w:szCs w:val="28"/>
          <w:rtl/>
        </w:rPr>
        <w:t>التعلم الذاتي المستمر).</w:t>
      </w:r>
      <w:r w:rsidR="00716B64" w:rsidRPr="00AB4E7D">
        <w:rPr>
          <w:rFonts w:asciiTheme="majorBidi" w:hAnsiTheme="majorBidi" w:cstheme="majorBidi"/>
          <w:sz w:val="28"/>
          <w:szCs w:val="28"/>
          <w:rtl/>
        </w:rPr>
        <w:t xml:space="preserve"> و</w:t>
      </w:r>
      <w:r w:rsidR="00D15D20" w:rsidRPr="00AB4E7D">
        <w:rPr>
          <w:rFonts w:asciiTheme="majorBidi" w:hAnsiTheme="majorBidi" w:cstheme="majorBidi"/>
          <w:sz w:val="28"/>
          <w:szCs w:val="28"/>
          <w:rtl/>
        </w:rPr>
        <w:t xml:space="preserve">قبل تطبيق تحليل الانحدار لاختبار الفرضية الرئيسية تم إجراء بعض الاختبارات </w:t>
      </w:r>
      <w:r w:rsidR="000F7972" w:rsidRPr="00AB4E7D">
        <w:rPr>
          <w:rFonts w:asciiTheme="majorBidi" w:hAnsiTheme="majorBidi" w:cstheme="majorBidi"/>
          <w:sz w:val="28"/>
          <w:szCs w:val="28"/>
          <w:rtl/>
        </w:rPr>
        <w:t>من أجل ضمان ملائمة</w:t>
      </w:r>
      <w:r w:rsidR="00D15D20" w:rsidRPr="00AB4E7D">
        <w:rPr>
          <w:rFonts w:asciiTheme="majorBidi" w:hAnsiTheme="majorBidi" w:cstheme="majorBidi"/>
          <w:sz w:val="28"/>
          <w:szCs w:val="28"/>
          <w:rtl/>
        </w:rPr>
        <w:t xml:space="preserve"> </w:t>
      </w:r>
      <w:r w:rsidR="000F7972" w:rsidRPr="00AB4E7D">
        <w:rPr>
          <w:rFonts w:asciiTheme="majorBidi" w:hAnsiTheme="majorBidi" w:cstheme="majorBidi"/>
          <w:sz w:val="28"/>
          <w:szCs w:val="28"/>
          <w:rtl/>
        </w:rPr>
        <w:t>البيانات لافتراضات تحليل الانحدار وذلك على النحو التالي:</w:t>
      </w:r>
    </w:p>
    <w:p w:rsidR="000F7972" w:rsidRPr="00AB4E7D" w:rsidRDefault="000F7972" w:rsidP="00DB1C9F">
      <w:pPr>
        <w:pStyle w:val="ListParagraph"/>
        <w:numPr>
          <w:ilvl w:val="0"/>
          <w:numId w:val="10"/>
        </w:numPr>
        <w:spacing w:line="360" w:lineRule="auto"/>
        <w:jc w:val="both"/>
        <w:rPr>
          <w:rFonts w:asciiTheme="majorBidi" w:hAnsiTheme="majorBidi" w:cstheme="majorBidi"/>
          <w:sz w:val="28"/>
          <w:szCs w:val="28"/>
        </w:rPr>
      </w:pPr>
      <w:r w:rsidRPr="00AB4E7D">
        <w:rPr>
          <w:rFonts w:asciiTheme="majorBidi" w:hAnsiTheme="majorBidi" w:cstheme="majorBidi"/>
          <w:sz w:val="28"/>
          <w:szCs w:val="28"/>
          <w:rtl/>
        </w:rPr>
        <w:t>قياس معامل التباين (</w:t>
      </w:r>
      <w:r w:rsidRPr="00AB4E7D">
        <w:rPr>
          <w:rFonts w:asciiTheme="majorBidi" w:hAnsiTheme="majorBidi" w:cstheme="majorBidi"/>
          <w:sz w:val="28"/>
          <w:szCs w:val="28"/>
        </w:rPr>
        <w:t>Variance Inflation Factor-VIF</w:t>
      </w:r>
      <w:r w:rsidRPr="00AB4E7D">
        <w:rPr>
          <w:rFonts w:asciiTheme="majorBidi" w:hAnsiTheme="majorBidi" w:cstheme="majorBidi"/>
          <w:sz w:val="28"/>
          <w:szCs w:val="28"/>
          <w:rtl/>
        </w:rPr>
        <w:t>) واختبار التباين المسموح (</w:t>
      </w:r>
      <w:r w:rsidRPr="00AB4E7D">
        <w:rPr>
          <w:rFonts w:asciiTheme="majorBidi" w:hAnsiTheme="majorBidi" w:cstheme="majorBidi"/>
          <w:sz w:val="28"/>
          <w:szCs w:val="28"/>
        </w:rPr>
        <w:t>Tolerance</w:t>
      </w:r>
      <w:r w:rsidRPr="00AB4E7D">
        <w:rPr>
          <w:rFonts w:asciiTheme="majorBidi" w:hAnsiTheme="majorBidi" w:cstheme="majorBidi"/>
          <w:sz w:val="28"/>
          <w:szCs w:val="28"/>
          <w:rtl/>
        </w:rPr>
        <w:t>) للتأكد من عدم وجود ترادف خطي (</w:t>
      </w:r>
      <w:r w:rsidRPr="00AB4E7D">
        <w:rPr>
          <w:rFonts w:asciiTheme="majorBidi" w:hAnsiTheme="majorBidi" w:cstheme="majorBidi"/>
          <w:sz w:val="28"/>
          <w:szCs w:val="28"/>
        </w:rPr>
        <w:t>Multicollinearity</w:t>
      </w:r>
      <w:r w:rsidRPr="00AB4E7D">
        <w:rPr>
          <w:rFonts w:asciiTheme="majorBidi" w:hAnsiTheme="majorBidi" w:cstheme="majorBidi"/>
          <w:sz w:val="28"/>
          <w:szCs w:val="28"/>
          <w:rtl/>
        </w:rPr>
        <w:t>) بين المتغيرات المستقلة للدراسة.</w:t>
      </w:r>
    </w:p>
    <w:p w:rsidR="000F7972" w:rsidRPr="00AB4E7D" w:rsidRDefault="000F7972" w:rsidP="00DB1C9F">
      <w:pPr>
        <w:pStyle w:val="ListParagraph"/>
        <w:numPr>
          <w:ilvl w:val="0"/>
          <w:numId w:val="10"/>
        </w:numPr>
        <w:spacing w:line="360" w:lineRule="auto"/>
        <w:jc w:val="both"/>
        <w:rPr>
          <w:rFonts w:asciiTheme="majorBidi" w:hAnsiTheme="majorBidi" w:cstheme="majorBidi"/>
          <w:sz w:val="28"/>
          <w:szCs w:val="28"/>
        </w:rPr>
      </w:pPr>
      <w:r w:rsidRPr="00AB4E7D">
        <w:rPr>
          <w:rFonts w:asciiTheme="majorBidi" w:hAnsiTheme="majorBidi" w:cstheme="majorBidi"/>
          <w:sz w:val="28"/>
          <w:szCs w:val="28"/>
          <w:rtl/>
        </w:rPr>
        <w:t xml:space="preserve">احتساب </w:t>
      </w:r>
      <w:r w:rsidR="003B4DE3" w:rsidRPr="00AB4E7D">
        <w:rPr>
          <w:rFonts w:asciiTheme="majorBidi" w:hAnsiTheme="majorBidi" w:cstheme="majorBidi"/>
          <w:sz w:val="28"/>
          <w:szCs w:val="28"/>
          <w:rtl/>
        </w:rPr>
        <w:t>قيمة معامل الالتواء (</w:t>
      </w:r>
      <w:r w:rsidR="003B4DE3" w:rsidRPr="00AB4E7D">
        <w:rPr>
          <w:rFonts w:asciiTheme="majorBidi" w:hAnsiTheme="majorBidi" w:cstheme="majorBidi"/>
          <w:sz w:val="28"/>
          <w:szCs w:val="28"/>
        </w:rPr>
        <w:t>Skewness</w:t>
      </w:r>
      <w:r w:rsidR="003B4DE3" w:rsidRPr="00AB4E7D">
        <w:rPr>
          <w:rFonts w:asciiTheme="majorBidi" w:hAnsiTheme="majorBidi" w:cstheme="majorBidi"/>
          <w:sz w:val="28"/>
          <w:szCs w:val="28"/>
          <w:rtl/>
        </w:rPr>
        <w:t>) للتأكد</w:t>
      </w:r>
      <w:r w:rsidRPr="00AB4E7D">
        <w:rPr>
          <w:rFonts w:asciiTheme="majorBidi" w:hAnsiTheme="majorBidi" w:cstheme="majorBidi"/>
          <w:sz w:val="28"/>
          <w:szCs w:val="28"/>
          <w:rtl/>
        </w:rPr>
        <w:t xml:space="preserve"> من أن جميع البيانات تتبع افتراض التوزيع الطبيعي (</w:t>
      </w:r>
      <w:r w:rsidRPr="00AB4E7D">
        <w:rPr>
          <w:rFonts w:asciiTheme="majorBidi" w:hAnsiTheme="majorBidi" w:cstheme="majorBidi"/>
          <w:sz w:val="28"/>
          <w:szCs w:val="28"/>
        </w:rPr>
        <w:t>Normal Distribution</w:t>
      </w:r>
      <w:r w:rsidRPr="00AB4E7D">
        <w:rPr>
          <w:rFonts w:asciiTheme="majorBidi" w:hAnsiTheme="majorBidi" w:cstheme="majorBidi"/>
          <w:sz w:val="28"/>
          <w:szCs w:val="28"/>
          <w:rtl/>
        </w:rPr>
        <w:t>)</w:t>
      </w:r>
      <w:r w:rsidR="003B4DE3" w:rsidRPr="00AB4E7D">
        <w:rPr>
          <w:rFonts w:asciiTheme="majorBidi" w:hAnsiTheme="majorBidi" w:cstheme="majorBidi"/>
          <w:sz w:val="28"/>
          <w:szCs w:val="28"/>
          <w:rtl/>
        </w:rPr>
        <w:t>. والجدول (4-9) أدناه يوضح ذلك:</w:t>
      </w:r>
    </w:p>
    <w:p w:rsidR="00205E51" w:rsidRPr="00AB4E7D" w:rsidRDefault="00205E51" w:rsidP="00A67517">
      <w:pPr>
        <w:bidi/>
        <w:spacing w:line="360" w:lineRule="auto"/>
        <w:jc w:val="center"/>
        <w:rPr>
          <w:rFonts w:asciiTheme="majorBidi" w:hAnsiTheme="majorBidi" w:cstheme="majorBidi"/>
          <w:b/>
          <w:bCs/>
          <w:sz w:val="24"/>
        </w:rPr>
      </w:pPr>
      <w:r w:rsidRPr="00AB4E7D">
        <w:rPr>
          <w:rFonts w:asciiTheme="majorBidi" w:hAnsiTheme="majorBidi" w:cstheme="majorBidi"/>
          <w:b/>
          <w:bCs/>
          <w:sz w:val="24"/>
          <w:rtl/>
        </w:rPr>
        <w:t>جدول (4-</w:t>
      </w:r>
      <w:r w:rsidR="00A67517" w:rsidRPr="00AB4E7D">
        <w:rPr>
          <w:rFonts w:asciiTheme="majorBidi" w:hAnsiTheme="majorBidi" w:cstheme="majorBidi"/>
          <w:b/>
          <w:bCs/>
          <w:sz w:val="24"/>
          <w:rtl/>
        </w:rPr>
        <w:t>7</w:t>
      </w:r>
      <w:r w:rsidRPr="00AB4E7D">
        <w:rPr>
          <w:rFonts w:asciiTheme="majorBidi" w:hAnsiTheme="majorBidi" w:cstheme="majorBidi"/>
          <w:b/>
          <w:bCs/>
          <w:sz w:val="24"/>
          <w:rtl/>
        </w:rPr>
        <w:t>) اختبار التباين المسموح ومعامل تضخم التباين والالتواء</w:t>
      </w:r>
    </w:p>
    <w:tbl>
      <w:tblPr>
        <w:tblStyle w:val="TableGrid"/>
        <w:bidiVisual/>
        <w:tblW w:w="0" w:type="auto"/>
        <w:jc w:val="center"/>
        <w:tblLook w:val="04A0" w:firstRow="1" w:lastRow="0" w:firstColumn="1" w:lastColumn="0" w:noHBand="0" w:noVBand="1"/>
      </w:tblPr>
      <w:tblGrid>
        <w:gridCol w:w="2976"/>
        <w:gridCol w:w="1559"/>
        <w:gridCol w:w="1843"/>
        <w:gridCol w:w="1560"/>
      </w:tblGrid>
      <w:tr w:rsidR="003B4DE3" w:rsidRPr="00AB4E7D" w:rsidTr="006D60A8">
        <w:trPr>
          <w:jc w:val="center"/>
        </w:trPr>
        <w:tc>
          <w:tcPr>
            <w:tcW w:w="2976" w:type="dxa"/>
          </w:tcPr>
          <w:p w:rsidR="003B4DE3" w:rsidRPr="00AB4E7D" w:rsidRDefault="003B4DE3" w:rsidP="006D60A8">
            <w:pPr>
              <w:bidi/>
              <w:rPr>
                <w:rFonts w:asciiTheme="majorBidi" w:hAnsiTheme="majorBidi" w:cstheme="majorBidi"/>
                <w:b/>
                <w:bCs/>
                <w:sz w:val="24"/>
                <w:rtl/>
              </w:rPr>
            </w:pPr>
            <w:r w:rsidRPr="00AB4E7D">
              <w:rPr>
                <w:rFonts w:asciiTheme="majorBidi" w:hAnsiTheme="majorBidi" w:cstheme="majorBidi"/>
                <w:b/>
                <w:bCs/>
                <w:sz w:val="24"/>
                <w:rtl/>
              </w:rPr>
              <w:t>المتغيرات</w:t>
            </w:r>
          </w:p>
        </w:tc>
        <w:tc>
          <w:tcPr>
            <w:tcW w:w="1559" w:type="dxa"/>
          </w:tcPr>
          <w:p w:rsidR="003B4DE3" w:rsidRPr="00AB4E7D" w:rsidRDefault="00205E51" w:rsidP="006D60A8">
            <w:pPr>
              <w:bidi/>
              <w:rPr>
                <w:rFonts w:asciiTheme="majorBidi" w:hAnsiTheme="majorBidi" w:cstheme="majorBidi"/>
                <w:b/>
                <w:bCs/>
                <w:sz w:val="24"/>
                <w:rtl/>
              </w:rPr>
            </w:pPr>
            <w:r w:rsidRPr="00AB4E7D">
              <w:rPr>
                <w:rFonts w:asciiTheme="majorBidi" w:hAnsiTheme="majorBidi" w:cstheme="majorBidi"/>
                <w:b/>
                <w:bCs/>
                <w:sz w:val="24"/>
                <w:rtl/>
              </w:rPr>
              <w:t>التباين المسموح</w:t>
            </w:r>
          </w:p>
        </w:tc>
        <w:tc>
          <w:tcPr>
            <w:tcW w:w="1843" w:type="dxa"/>
          </w:tcPr>
          <w:p w:rsidR="003B4DE3" w:rsidRPr="00AB4E7D" w:rsidRDefault="00205E51" w:rsidP="006D60A8">
            <w:pPr>
              <w:bidi/>
              <w:rPr>
                <w:rFonts w:asciiTheme="majorBidi" w:hAnsiTheme="majorBidi" w:cstheme="majorBidi"/>
                <w:b/>
                <w:bCs/>
                <w:sz w:val="24"/>
                <w:rtl/>
              </w:rPr>
            </w:pPr>
            <w:r w:rsidRPr="00AB4E7D">
              <w:rPr>
                <w:rFonts w:asciiTheme="majorBidi" w:hAnsiTheme="majorBidi" w:cstheme="majorBidi"/>
                <w:b/>
                <w:bCs/>
                <w:sz w:val="24"/>
                <w:rtl/>
              </w:rPr>
              <w:t>معامل التباين</w:t>
            </w:r>
            <w:r w:rsidR="001953EB" w:rsidRPr="00AB4E7D">
              <w:rPr>
                <w:rFonts w:asciiTheme="majorBidi" w:hAnsiTheme="majorBidi" w:cstheme="majorBidi"/>
                <w:b/>
                <w:bCs/>
                <w:sz w:val="24"/>
                <w:rtl/>
              </w:rPr>
              <w:t xml:space="preserve"> (</w:t>
            </w:r>
            <w:r w:rsidR="001953EB" w:rsidRPr="00AB4E7D">
              <w:rPr>
                <w:rFonts w:asciiTheme="majorBidi" w:hAnsiTheme="majorBidi" w:cstheme="majorBidi"/>
                <w:b/>
                <w:bCs/>
                <w:sz w:val="24"/>
              </w:rPr>
              <w:t>FIV</w:t>
            </w:r>
            <w:r w:rsidR="001953EB" w:rsidRPr="00AB4E7D">
              <w:rPr>
                <w:rFonts w:asciiTheme="majorBidi" w:hAnsiTheme="majorBidi" w:cstheme="majorBidi"/>
                <w:b/>
                <w:bCs/>
                <w:sz w:val="24"/>
                <w:rtl/>
              </w:rPr>
              <w:t>)</w:t>
            </w:r>
          </w:p>
        </w:tc>
        <w:tc>
          <w:tcPr>
            <w:tcW w:w="1560" w:type="dxa"/>
          </w:tcPr>
          <w:p w:rsidR="003B4DE3" w:rsidRPr="00AB4E7D" w:rsidRDefault="00205E51" w:rsidP="006D60A8">
            <w:pPr>
              <w:bidi/>
              <w:rPr>
                <w:rFonts w:asciiTheme="majorBidi" w:hAnsiTheme="majorBidi" w:cstheme="majorBidi"/>
                <w:b/>
                <w:bCs/>
                <w:sz w:val="24"/>
                <w:rtl/>
              </w:rPr>
            </w:pPr>
            <w:r w:rsidRPr="00AB4E7D">
              <w:rPr>
                <w:rFonts w:asciiTheme="majorBidi" w:hAnsiTheme="majorBidi" w:cstheme="majorBidi"/>
                <w:b/>
                <w:bCs/>
                <w:sz w:val="24"/>
                <w:rtl/>
              </w:rPr>
              <w:t>معامل الالتواء</w:t>
            </w:r>
          </w:p>
        </w:tc>
      </w:tr>
      <w:tr w:rsidR="003B4DE3" w:rsidRPr="00AB4E7D" w:rsidTr="006D60A8">
        <w:trPr>
          <w:jc w:val="center"/>
        </w:trPr>
        <w:tc>
          <w:tcPr>
            <w:tcW w:w="2976" w:type="dxa"/>
          </w:tcPr>
          <w:p w:rsidR="003B4DE3" w:rsidRPr="00AB4E7D" w:rsidRDefault="00205E51" w:rsidP="006D60A8">
            <w:pPr>
              <w:bidi/>
              <w:rPr>
                <w:rFonts w:asciiTheme="majorBidi" w:hAnsiTheme="majorBidi" w:cstheme="majorBidi"/>
                <w:sz w:val="24"/>
                <w:rtl/>
              </w:rPr>
            </w:pPr>
            <w:r w:rsidRPr="00AB4E7D">
              <w:rPr>
                <w:rFonts w:asciiTheme="majorBidi" w:hAnsiTheme="majorBidi" w:cstheme="majorBidi"/>
                <w:sz w:val="24"/>
                <w:rtl/>
              </w:rPr>
              <w:t>تطوير المهارات التعليمية</w:t>
            </w:r>
          </w:p>
        </w:tc>
        <w:tc>
          <w:tcPr>
            <w:tcW w:w="1559" w:type="dxa"/>
          </w:tcPr>
          <w:p w:rsidR="003B4DE3" w:rsidRPr="00AB4E7D" w:rsidRDefault="00205E51" w:rsidP="006D60A8">
            <w:pPr>
              <w:bidi/>
              <w:rPr>
                <w:rFonts w:asciiTheme="majorBidi" w:hAnsiTheme="majorBidi" w:cstheme="majorBidi"/>
                <w:sz w:val="24"/>
                <w:rtl/>
              </w:rPr>
            </w:pPr>
            <w:r w:rsidRPr="00AB4E7D">
              <w:rPr>
                <w:rFonts w:asciiTheme="majorBidi" w:hAnsiTheme="majorBidi" w:cstheme="majorBidi"/>
                <w:sz w:val="24"/>
                <w:rtl/>
              </w:rPr>
              <w:t>0.644</w:t>
            </w:r>
          </w:p>
        </w:tc>
        <w:tc>
          <w:tcPr>
            <w:tcW w:w="1843" w:type="dxa"/>
          </w:tcPr>
          <w:p w:rsidR="003B4DE3" w:rsidRPr="00AB4E7D" w:rsidRDefault="00C92D1B" w:rsidP="006D60A8">
            <w:pPr>
              <w:bidi/>
              <w:rPr>
                <w:rFonts w:asciiTheme="majorBidi" w:hAnsiTheme="majorBidi" w:cstheme="majorBidi"/>
                <w:sz w:val="24"/>
                <w:rtl/>
              </w:rPr>
            </w:pPr>
            <w:r w:rsidRPr="00AB4E7D">
              <w:rPr>
                <w:rFonts w:asciiTheme="majorBidi" w:hAnsiTheme="majorBidi" w:cstheme="majorBidi"/>
                <w:sz w:val="24"/>
                <w:rtl/>
              </w:rPr>
              <w:t>2.42</w:t>
            </w:r>
          </w:p>
        </w:tc>
        <w:tc>
          <w:tcPr>
            <w:tcW w:w="1560" w:type="dxa"/>
          </w:tcPr>
          <w:p w:rsidR="003B4DE3" w:rsidRPr="00AB4E7D" w:rsidRDefault="00C92D1B" w:rsidP="006D60A8">
            <w:pPr>
              <w:bidi/>
              <w:rPr>
                <w:rFonts w:asciiTheme="majorBidi" w:hAnsiTheme="majorBidi" w:cstheme="majorBidi"/>
                <w:sz w:val="24"/>
                <w:rtl/>
              </w:rPr>
            </w:pPr>
            <w:r w:rsidRPr="00AB4E7D">
              <w:rPr>
                <w:rFonts w:asciiTheme="majorBidi" w:hAnsiTheme="majorBidi" w:cstheme="majorBidi"/>
                <w:sz w:val="24"/>
                <w:rtl/>
              </w:rPr>
              <w:t>0.684</w:t>
            </w:r>
          </w:p>
        </w:tc>
      </w:tr>
      <w:tr w:rsidR="003B4DE3" w:rsidRPr="00AB4E7D" w:rsidTr="006D60A8">
        <w:trPr>
          <w:jc w:val="center"/>
        </w:trPr>
        <w:tc>
          <w:tcPr>
            <w:tcW w:w="2976" w:type="dxa"/>
          </w:tcPr>
          <w:p w:rsidR="003B4DE3" w:rsidRPr="00AB4E7D" w:rsidRDefault="00205E51" w:rsidP="006D60A8">
            <w:pPr>
              <w:bidi/>
              <w:rPr>
                <w:rFonts w:asciiTheme="majorBidi" w:hAnsiTheme="majorBidi" w:cstheme="majorBidi"/>
                <w:sz w:val="24"/>
                <w:rtl/>
              </w:rPr>
            </w:pPr>
            <w:r w:rsidRPr="00AB4E7D">
              <w:rPr>
                <w:rFonts w:asciiTheme="majorBidi" w:hAnsiTheme="majorBidi" w:cstheme="majorBidi"/>
                <w:sz w:val="24"/>
                <w:rtl/>
              </w:rPr>
              <w:t>ممارسة التقنيات التعليمية</w:t>
            </w:r>
          </w:p>
        </w:tc>
        <w:tc>
          <w:tcPr>
            <w:tcW w:w="1559" w:type="dxa"/>
          </w:tcPr>
          <w:p w:rsidR="003B4DE3" w:rsidRPr="00AB4E7D" w:rsidRDefault="00205E51" w:rsidP="006D60A8">
            <w:pPr>
              <w:bidi/>
              <w:rPr>
                <w:rFonts w:asciiTheme="majorBidi" w:hAnsiTheme="majorBidi" w:cstheme="majorBidi"/>
                <w:sz w:val="24"/>
                <w:rtl/>
              </w:rPr>
            </w:pPr>
            <w:r w:rsidRPr="00AB4E7D">
              <w:rPr>
                <w:rFonts w:asciiTheme="majorBidi" w:hAnsiTheme="majorBidi" w:cstheme="majorBidi"/>
                <w:sz w:val="24"/>
                <w:rtl/>
              </w:rPr>
              <w:t>0.859</w:t>
            </w:r>
          </w:p>
        </w:tc>
        <w:tc>
          <w:tcPr>
            <w:tcW w:w="1843" w:type="dxa"/>
          </w:tcPr>
          <w:p w:rsidR="003B4DE3" w:rsidRPr="00AB4E7D" w:rsidRDefault="00C92D1B" w:rsidP="006D60A8">
            <w:pPr>
              <w:bidi/>
              <w:rPr>
                <w:rFonts w:asciiTheme="majorBidi" w:hAnsiTheme="majorBidi" w:cstheme="majorBidi"/>
                <w:sz w:val="24"/>
                <w:rtl/>
              </w:rPr>
            </w:pPr>
            <w:r w:rsidRPr="00AB4E7D">
              <w:rPr>
                <w:rFonts w:asciiTheme="majorBidi" w:hAnsiTheme="majorBidi" w:cstheme="majorBidi"/>
                <w:sz w:val="24"/>
                <w:rtl/>
              </w:rPr>
              <w:t>1.68</w:t>
            </w:r>
          </w:p>
        </w:tc>
        <w:tc>
          <w:tcPr>
            <w:tcW w:w="1560" w:type="dxa"/>
          </w:tcPr>
          <w:p w:rsidR="003B4DE3" w:rsidRPr="00AB4E7D" w:rsidRDefault="00C92D1B" w:rsidP="006D60A8">
            <w:pPr>
              <w:bidi/>
              <w:rPr>
                <w:rFonts w:asciiTheme="majorBidi" w:hAnsiTheme="majorBidi" w:cstheme="majorBidi"/>
                <w:sz w:val="24"/>
                <w:rtl/>
              </w:rPr>
            </w:pPr>
            <w:r w:rsidRPr="00AB4E7D">
              <w:rPr>
                <w:rFonts w:asciiTheme="majorBidi" w:hAnsiTheme="majorBidi" w:cstheme="majorBidi"/>
                <w:sz w:val="24"/>
                <w:rtl/>
              </w:rPr>
              <w:t>0.623</w:t>
            </w:r>
          </w:p>
        </w:tc>
      </w:tr>
      <w:tr w:rsidR="003B4DE3" w:rsidRPr="00AB4E7D" w:rsidTr="006D60A8">
        <w:trPr>
          <w:jc w:val="center"/>
        </w:trPr>
        <w:tc>
          <w:tcPr>
            <w:tcW w:w="2976" w:type="dxa"/>
          </w:tcPr>
          <w:p w:rsidR="003B4DE3" w:rsidRPr="00AB4E7D" w:rsidRDefault="00205E51" w:rsidP="006D60A8">
            <w:pPr>
              <w:bidi/>
              <w:rPr>
                <w:rFonts w:asciiTheme="majorBidi" w:hAnsiTheme="majorBidi" w:cstheme="majorBidi"/>
                <w:sz w:val="24"/>
                <w:rtl/>
              </w:rPr>
            </w:pPr>
            <w:r w:rsidRPr="00AB4E7D">
              <w:rPr>
                <w:rFonts w:asciiTheme="majorBidi" w:hAnsiTheme="majorBidi" w:cstheme="majorBidi"/>
                <w:sz w:val="24"/>
                <w:rtl/>
              </w:rPr>
              <w:t>استراتيجيات إدارة الفصول الدراسية</w:t>
            </w:r>
          </w:p>
        </w:tc>
        <w:tc>
          <w:tcPr>
            <w:tcW w:w="1559" w:type="dxa"/>
          </w:tcPr>
          <w:p w:rsidR="003B4DE3" w:rsidRPr="00AB4E7D" w:rsidRDefault="00205E51" w:rsidP="006D60A8">
            <w:pPr>
              <w:bidi/>
              <w:rPr>
                <w:rFonts w:asciiTheme="majorBidi" w:hAnsiTheme="majorBidi" w:cstheme="majorBidi"/>
                <w:sz w:val="24"/>
                <w:rtl/>
              </w:rPr>
            </w:pPr>
            <w:r w:rsidRPr="00AB4E7D">
              <w:rPr>
                <w:rFonts w:asciiTheme="majorBidi" w:hAnsiTheme="majorBidi" w:cstheme="majorBidi"/>
                <w:sz w:val="24"/>
                <w:rtl/>
              </w:rPr>
              <w:t>0.620</w:t>
            </w:r>
          </w:p>
        </w:tc>
        <w:tc>
          <w:tcPr>
            <w:tcW w:w="1843" w:type="dxa"/>
          </w:tcPr>
          <w:p w:rsidR="003B4DE3" w:rsidRPr="00AB4E7D" w:rsidRDefault="00C92D1B" w:rsidP="006D60A8">
            <w:pPr>
              <w:bidi/>
              <w:rPr>
                <w:rFonts w:asciiTheme="majorBidi" w:hAnsiTheme="majorBidi" w:cstheme="majorBidi"/>
                <w:sz w:val="24"/>
                <w:rtl/>
              </w:rPr>
            </w:pPr>
            <w:r w:rsidRPr="00AB4E7D">
              <w:rPr>
                <w:rFonts w:asciiTheme="majorBidi" w:hAnsiTheme="majorBidi" w:cstheme="majorBidi"/>
                <w:sz w:val="24"/>
                <w:rtl/>
              </w:rPr>
              <w:t>3.21</w:t>
            </w:r>
          </w:p>
        </w:tc>
        <w:tc>
          <w:tcPr>
            <w:tcW w:w="1560" w:type="dxa"/>
          </w:tcPr>
          <w:p w:rsidR="003B4DE3" w:rsidRPr="00AB4E7D" w:rsidRDefault="00C92D1B" w:rsidP="006D60A8">
            <w:pPr>
              <w:bidi/>
              <w:rPr>
                <w:rFonts w:asciiTheme="majorBidi" w:hAnsiTheme="majorBidi" w:cstheme="majorBidi"/>
                <w:sz w:val="24"/>
                <w:rtl/>
              </w:rPr>
            </w:pPr>
            <w:r w:rsidRPr="00AB4E7D">
              <w:rPr>
                <w:rFonts w:asciiTheme="majorBidi" w:hAnsiTheme="majorBidi" w:cstheme="majorBidi"/>
                <w:sz w:val="24"/>
                <w:rtl/>
              </w:rPr>
              <w:t>0.417</w:t>
            </w:r>
          </w:p>
        </w:tc>
      </w:tr>
      <w:tr w:rsidR="003B4DE3" w:rsidRPr="00AB4E7D" w:rsidTr="006D60A8">
        <w:trPr>
          <w:jc w:val="center"/>
        </w:trPr>
        <w:tc>
          <w:tcPr>
            <w:tcW w:w="2976" w:type="dxa"/>
          </w:tcPr>
          <w:p w:rsidR="003B4DE3" w:rsidRPr="00AB4E7D" w:rsidRDefault="00205E51" w:rsidP="006D60A8">
            <w:pPr>
              <w:bidi/>
              <w:rPr>
                <w:rFonts w:asciiTheme="majorBidi" w:hAnsiTheme="majorBidi" w:cstheme="majorBidi"/>
                <w:sz w:val="24"/>
                <w:rtl/>
              </w:rPr>
            </w:pPr>
            <w:r w:rsidRPr="00AB4E7D">
              <w:rPr>
                <w:rFonts w:asciiTheme="majorBidi" w:hAnsiTheme="majorBidi" w:cstheme="majorBidi"/>
                <w:sz w:val="24"/>
                <w:rtl/>
              </w:rPr>
              <w:t>التعلم الذاتي المستمر (للمعلم)</w:t>
            </w:r>
          </w:p>
        </w:tc>
        <w:tc>
          <w:tcPr>
            <w:tcW w:w="1559" w:type="dxa"/>
          </w:tcPr>
          <w:p w:rsidR="003B4DE3" w:rsidRPr="00AB4E7D" w:rsidRDefault="00205E51" w:rsidP="006D60A8">
            <w:pPr>
              <w:bidi/>
              <w:rPr>
                <w:rFonts w:asciiTheme="majorBidi" w:hAnsiTheme="majorBidi" w:cstheme="majorBidi"/>
                <w:sz w:val="24"/>
                <w:rtl/>
              </w:rPr>
            </w:pPr>
            <w:r w:rsidRPr="00AB4E7D">
              <w:rPr>
                <w:rFonts w:asciiTheme="majorBidi" w:hAnsiTheme="majorBidi" w:cstheme="majorBidi"/>
                <w:sz w:val="24"/>
                <w:rtl/>
              </w:rPr>
              <w:t>0.622</w:t>
            </w:r>
          </w:p>
        </w:tc>
        <w:tc>
          <w:tcPr>
            <w:tcW w:w="1843" w:type="dxa"/>
          </w:tcPr>
          <w:p w:rsidR="003B4DE3" w:rsidRPr="00AB4E7D" w:rsidRDefault="00C92D1B" w:rsidP="006D60A8">
            <w:pPr>
              <w:bidi/>
              <w:rPr>
                <w:rFonts w:asciiTheme="majorBidi" w:hAnsiTheme="majorBidi" w:cstheme="majorBidi"/>
                <w:sz w:val="24"/>
                <w:rtl/>
              </w:rPr>
            </w:pPr>
            <w:r w:rsidRPr="00AB4E7D">
              <w:rPr>
                <w:rFonts w:asciiTheme="majorBidi" w:hAnsiTheme="majorBidi" w:cstheme="majorBidi"/>
                <w:sz w:val="24"/>
                <w:rtl/>
              </w:rPr>
              <w:t>1.94</w:t>
            </w:r>
          </w:p>
        </w:tc>
        <w:tc>
          <w:tcPr>
            <w:tcW w:w="1560" w:type="dxa"/>
          </w:tcPr>
          <w:p w:rsidR="003B4DE3" w:rsidRPr="00AB4E7D" w:rsidRDefault="00C92D1B" w:rsidP="006D60A8">
            <w:pPr>
              <w:bidi/>
              <w:rPr>
                <w:rFonts w:asciiTheme="majorBidi" w:hAnsiTheme="majorBidi" w:cstheme="majorBidi"/>
                <w:sz w:val="24"/>
                <w:rtl/>
              </w:rPr>
            </w:pPr>
            <w:r w:rsidRPr="00AB4E7D">
              <w:rPr>
                <w:rFonts w:asciiTheme="majorBidi" w:hAnsiTheme="majorBidi" w:cstheme="majorBidi"/>
                <w:sz w:val="24"/>
                <w:rtl/>
              </w:rPr>
              <w:t>0.316</w:t>
            </w:r>
          </w:p>
        </w:tc>
      </w:tr>
      <w:tr w:rsidR="003B4DE3" w:rsidRPr="00AB4E7D" w:rsidTr="006D60A8">
        <w:trPr>
          <w:jc w:val="center"/>
        </w:trPr>
        <w:tc>
          <w:tcPr>
            <w:tcW w:w="2976" w:type="dxa"/>
          </w:tcPr>
          <w:p w:rsidR="003B4DE3" w:rsidRPr="00AB4E7D" w:rsidRDefault="00205E51" w:rsidP="006D60A8">
            <w:pPr>
              <w:bidi/>
              <w:rPr>
                <w:rFonts w:asciiTheme="majorBidi" w:hAnsiTheme="majorBidi" w:cstheme="majorBidi"/>
                <w:sz w:val="24"/>
                <w:rtl/>
              </w:rPr>
            </w:pPr>
            <w:r w:rsidRPr="00AB4E7D">
              <w:rPr>
                <w:rFonts w:asciiTheme="majorBidi" w:hAnsiTheme="majorBidi" w:cstheme="majorBidi"/>
                <w:sz w:val="24"/>
                <w:rtl/>
              </w:rPr>
              <w:t>التطوير المهني</w:t>
            </w:r>
          </w:p>
        </w:tc>
        <w:tc>
          <w:tcPr>
            <w:tcW w:w="1559" w:type="dxa"/>
          </w:tcPr>
          <w:p w:rsidR="003B4DE3" w:rsidRPr="00AB4E7D" w:rsidRDefault="00205E51" w:rsidP="006D60A8">
            <w:pPr>
              <w:bidi/>
              <w:rPr>
                <w:rFonts w:asciiTheme="majorBidi" w:hAnsiTheme="majorBidi" w:cstheme="majorBidi"/>
                <w:sz w:val="24"/>
                <w:rtl/>
              </w:rPr>
            </w:pPr>
            <w:r w:rsidRPr="00AB4E7D">
              <w:rPr>
                <w:rFonts w:asciiTheme="majorBidi" w:hAnsiTheme="majorBidi" w:cstheme="majorBidi"/>
                <w:sz w:val="24"/>
                <w:rtl/>
              </w:rPr>
              <w:t>0.716</w:t>
            </w:r>
          </w:p>
        </w:tc>
        <w:tc>
          <w:tcPr>
            <w:tcW w:w="1843" w:type="dxa"/>
          </w:tcPr>
          <w:p w:rsidR="003B4DE3" w:rsidRPr="00AB4E7D" w:rsidRDefault="00C92D1B" w:rsidP="006D60A8">
            <w:pPr>
              <w:bidi/>
              <w:rPr>
                <w:rFonts w:asciiTheme="majorBidi" w:hAnsiTheme="majorBidi" w:cstheme="majorBidi"/>
                <w:sz w:val="24"/>
                <w:rtl/>
              </w:rPr>
            </w:pPr>
            <w:r w:rsidRPr="00AB4E7D">
              <w:rPr>
                <w:rFonts w:asciiTheme="majorBidi" w:hAnsiTheme="majorBidi" w:cstheme="majorBidi"/>
                <w:sz w:val="24"/>
                <w:rtl/>
              </w:rPr>
              <w:t>1.21</w:t>
            </w:r>
          </w:p>
        </w:tc>
        <w:tc>
          <w:tcPr>
            <w:tcW w:w="1560" w:type="dxa"/>
          </w:tcPr>
          <w:p w:rsidR="003B4DE3" w:rsidRPr="00AB4E7D" w:rsidRDefault="00C92D1B" w:rsidP="006D60A8">
            <w:pPr>
              <w:bidi/>
              <w:rPr>
                <w:rFonts w:asciiTheme="majorBidi" w:hAnsiTheme="majorBidi" w:cstheme="majorBidi"/>
                <w:sz w:val="24"/>
                <w:rtl/>
              </w:rPr>
            </w:pPr>
            <w:r w:rsidRPr="00AB4E7D">
              <w:rPr>
                <w:rFonts w:asciiTheme="majorBidi" w:hAnsiTheme="majorBidi" w:cstheme="majorBidi"/>
                <w:sz w:val="24"/>
                <w:rtl/>
              </w:rPr>
              <w:t>0.405</w:t>
            </w:r>
          </w:p>
        </w:tc>
      </w:tr>
    </w:tbl>
    <w:p w:rsidR="00C92D1B" w:rsidRPr="00AB4E7D" w:rsidRDefault="00C92D1B" w:rsidP="006D60A8">
      <w:pPr>
        <w:bidi/>
        <w:spacing w:line="360" w:lineRule="auto"/>
        <w:jc w:val="center"/>
        <w:rPr>
          <w:rFonts w:asciiTheme="majorBidi" w:hAnsiTheme="majorBidi" w:cstheme="majorBidi"/>
          <w:sz w:val="24"/>
          <w:rtl/>
        </w:rPr>
      </w:pPr>
      <w:r w:rsidRPr="00AB4E7D">
        <w:rPr>
          <w:rFonts w:asciiTheme="majorBidi" w:hAnsiTheme="majorBidi" w:cstheme="majorBidi"/>
          <w:sz w:val="24"/>
          <w:rtl/>
        </w:rPr>
        <w:t>المصدر: إعداد الباحثة وفقاً لنتائج التحليل الإحصائي (</w:t>
      </w:r>
      <w:r w:rsidRPr="00AB4E7D">
        <w:rPr>
          <w:rFonts w:asciiTheme="majorBidi" w:hAnsiTheme="majorBidi" w:cstheme="majorBidi"/>
          <w:sz w:val="24"/>
        </w:rPr>
        <w:t>SPSS</w:t>
      </w:r>
      <w:r w:rsidRPr="00AB4E7D">
        <w:rPr>
          <w:rFonts w:asciiTheme="majorBidi" w:hAnsiTheme="majorBidi" w:cstheme="majorBidi"/>
          <w:sz w:val="24"/>
          <w:rtl/>
        </w:rPr>
        <w:t>)</w:t>
      </w:r>
    </w:p>
    <w:p w:rsidR="00530FF7" w:rsidRPr="00AB4E7D" w:rsidRDefault="00923279" w:rsidP="00A67517">
      <w:pPr>
        <w:bidi/>
        <w:spacing w:line="360" w:lineRule="auto"/>
        <w:rPr>
          <w:rFonts w:asciiTheme="majorBidi" w:hAnsiTheme="majorBidi" w:cstheme="majorBidi"/>
          <w:sz w:val="28"/>
          <w:szCs w:val="28"/>
          <w:rtl/>
        </w:rPr>
      </w:pPr>
      <w:r w:rsidRPr="00AB4E7D">
        <w:rPr>
          <w:rFonts w:asciiTheme="majorBidi" w:hAnsiTheme="majorBidi" w:cstheme="majorBidi"/>
          <w:sz w:val="28"/>
          <w:szCs w:val="28"/>
          <w:rtl/>
        </w:rPr>
        <w:t>يتبين من الجدول (4-</w:t>
      </w:r>
      <w:r w:rsidR="00A67517" w:rsidRPr="00AB4E7D">
        <w:rPr>
          <w:rFonts w:asciiTheme="majorBidi" w:hAnsiTheme="majorBidi" w:cstheme="majorBidi"/>
          <w:sz w:val="28"/>
          <w:szCs w:val="28"/>
          <w:rtl/>
        </w:rPr>
        <w:t>7</w:t>
      </w:r>
      <w:r w:rsidRPr="00AB4E7D">
        <w:rPr>
          <w:rFonts w:asciiTheme="majorBidi" w:hAnsiTheme="majorBidi" w:cstheme="majorBidi"/>
          <w:sz w:val="28"/>
          <w:szCs w:val="28"/>
          <w:rtl/>
        </w:rPr>
        <w:t xml:space="preserve">) أعلاه أن </w:t>
      </w:r>
      <w:r w:rsidR="001953EB" w:rsidRPr="00AB4E7D">
        <w:rPr>
          <w:rFonts w:asciiTheme="majorBidi" w:hAnsiTheme="majorBidi" w:cstheme="majorBidi"/>
          <w:sz w:val="28"/>
          <w:szCs w:val="28"/>
          <w:rtl/>
        </w:rPr>
        <w:t>قيمة (</w:t>
      </w:r>
      <w:r w:rsidR="001953EB" w:rsidRPr="00AB4E7D">
        <w:rPr>
          <w:rFonts w:asciiTheme="majorBidi" w:hAnsiTheme="majorBidi" w:cstheme="majorBidi"/>
          <w:sz w:val="28"/>
          <w:szCs w:val="28"/>
        </w:rPr>
        <w:t>FIV</w:t>
      </w:r>
      <w:r w:rsidR="001953EB" w:rsidRPr="00AB4E7D">
        <w:rPr>
          <w:rFonts w:asciiTheme="majorBidi" w:hAnsiTheme="majorBidi" w:cstheme="majorBidi"/>
          <w:sz w:val="28"/>
          <w:szCs w:val="28"/>
          <w:rtl/>
        </w:rPr>
        <w:t xml:space="preserve">) </w:t>
      </w:r>
      <w:r w:rsidR="00730ACF" w:rsidRPr="00AB4E7D">
        <w:rPr>
          <w:rFonts w:asciiTheme="majorBidi" w:hAnsiTheme="majorBidi" w:cstheme="majorBidi"/>
          <w:sz w:val="28"/>
          <w:szCs w:val="28"/>
          <w:rtl/>
        </w:rPr>
        <w:t xml:space="preserve">كانت </w:t>
      </w:r>
      <w:r w:rsidR="001953EB" w:rsidRPr="00AB4E7D">
        <w:rPr>
          <w:rFonts w:asciiTheme="majorBidi" w:hAnsiTheme="majorBidi" w:cstheme="majorBidi"/>
          <w:sz w:val="28"/>
          <w:szCs w:val="28"/>
          <w:rtl/>
        </w:rPr>
        <w:t>أقل من (10)</w:t>
      </w:r>
      <w:r w:rsidR="00730ACF" w:rsidRPr="00AB4E7D">
        <w:rPr>
          <w:rFonts w:asciiTheme="majorBidi" w:hAnsiTheme="majorBidi" w:cstheme="majorBidi"/>
          <w:sz w:val="28"/>
          <w:szCs w:val="28"/>
          <w:rtl/>
        </w:rPr>
        <w:t xml:space="preserve"> لجميع المتغيرات المستقلة</w:t>
      </w:r>
      <w:r w:rsidR="001953EB" w:rsidRPr="00AB4E7D">
        <w:rPr>
          <w:rFonts w:asciiTheme="majorBidi" w:hAnsiTheme="majorBidi" w:cstheme="majorBidi"/>
          <w:sz w:val="28"/>
          <w:szCs w:val="28"/>
          <w:rtl/>
        </w:rPr>
        <w:t xml:space="preserve">، وهي قيم </w:t>
      </w:r>
      <w:r w:rsidR="00730ACF" w:rsidRPr="00AB4E7D">
        <w:rPr>
          <w:rFonts w:asciiTheme="majorBidi" w:hAnsiTheme="majorBidi" w:cstheme="majorBidi"/>
          <w:sz w:val="28"/>
          <w:szCs w:val="28"/>
          <w:rtl/>
        </w:rPr>
        <w:t>تعتبر مقبولة</w:t>
      </w:r>
      <w:r w:rsidR="001953EB" w:rsidRPr="00AB4E7D">
        <w:rPr>
          <w:rFonts w:asciiTheme="majorBidi" w:hAnsiTheme="majorBidi" w:cstheme="majorBidi"/>
          <w:sz w:val="28"/>
          <w:szCs w:val="28"/>
          <w:rtl/>
        </w:rPr>
        <w:t>.</w:t>
      </w:r>
      <w:r w:rsidR="00730ACF" w:rsidRPr="00AB4E7D">
        <w:rPr>
          <w:rFonts w:asciiTheme="majorBidi" w:hAnsiTheme="majorBidi" w:cstheme="majorBidi"/>
          <w:sz w:val="28"/>
          <w:szCs w:val="28"/>
          <w:rtl/>
        </w:rPr>
        <w:t xml:space="preserve"> كما أن قيمة التباين المسموح به كانت أكبر من (0.05). وبينت قيمة معامل الالتواء التي تقل عن (1) أن البيانات تتبع التوزيع الطبيعي، وتدل هذه النتائج أنه لا توجد مشكلة تتعلق بوجود ارتباط عال بين المتغيرات المستقلة لهذه الدراسة.</w:t>
      </w:r>
    </w:p>
    <w:p w:rsidR="00530FF7" w:rsidRPr="00AB4E7D" w:rsidRDefault="003E5D2D" w:rsidP="00EA1962">
      <w:pPr>
        <w:bidi/>
        <w:spacing w:line="360" w:lineRule="auto"/>
        <w:rPr>
          <w:rFonts w:asciiTheme="majorBidi" w:hAnsiTheme="majorBidi" w:cstheme="majorBidi"/>
          <w:sz w:val="28"/>
          <w:szCs w:val="28"/>
          <w:rtl/>
        </w:rPr>
      </w:pPr>
      <w:r w:rsidRPr="00AB4E7D">
        <w:rPr>
          <w:rFonts w:asciiTheme="majorBidi" w:hAnsiTheme="majorBidi" w:cstheme="majorBidi"/>
          <w:sz w:val="28"/>
          <w:szCs w:val="28"/>
          <w:rtl/>
        </w:rPr>
        <w:t>كما تم استخدام تحليل التباين للانحدار (</w:t>
      </w:r>
      <w:r w:rsidRPr="00AB4E7D">
        <w:rPr>
          <w:rFonts w:asciiTheme="majorBidi" w:hAnsiTheme="majorBidi" w:cstheme="majorBidi"/>
          <w:sz w:val="28"/>
          <w:szCs w:val="28"/>
        </w:rPr>
        <w:t>Analysis of Variance</w:t>
      </w:r>
      <w:r w:rsidRPr="00AB4E7D">
        <w:rPr>
          <w:rFonts w:asciiTheme="majorBidi" w:hAnsiTheme="majorBidi" w:cstheme="majorBidi"/>
          <w:sz w:val="28"/>
          <w:szCs w:val="28"/>
          <w:rtl/>
        </w:rPr>
        <w:t>) للتأكد من صلاحية النموذج لاختبار فرضيات الدراسة كما يوضح الجدول التالي:</w:t>
      </w:r>
    </w:p>
    <w:p w:rsidR="003E5D2D" w:rsidRPr="00AB4E7D" w:rsidRDefault="003E5D2D" w:rsidP="00A67517">
      <w:pPr>
        <w:bidi/>
        <w:spacing w:line="360" w:lineRule="auto"/>
        <w:jc w:val="center"/>
        <w:rPr>
          <w:rFonts w:asciiTheme="majorBidi" w:hAnsiTheme="majorBidi" w:cstheme="majorBidi"/>
          <w:b/>
          <w:bCs/>
          <w:sz w:val="24"/>
          <w:rtl/>
        </w:rPr>
      </w:pPr>
      <w:r w:rsidRPr="00AB4E7D">
        <w:rPr>
          <w:rFonts w:asciiTheme="majorBidi" w:hAnsiTheme="majorBidi" w:cstheme="majorBidi"/>
          <w:b/>
          <w:bCs/>
          <w:sz w:val="24"/>
          <w:rtl/>
        </w:rPr>
        <w:t>جدول (4-</w:t>
      </w:r>
      <w:r w:rsidR="00A67517" w:rsidRPr="00AB4E7D">
        <w:rPr>
          <w:rFonts w:asciiTheme="majorBidi" w:hAnsiTheme="majorBidi" w:cstheme="majorBidi"/>
          <w:b/>
          <w:bCs/>
          <w:sz w:val="24"/>
          <w:rtl/>
        </w:rPr>
        <w:t>8</w:t>
      </w:r>
      <w:r w:rsidRPr="00AB4E7D">
        <w:rPr>
          <w:rFonts w:asciiTheme="majorBidi" w:hAnsiTheme="majorBidi" w:cstheme="majorBidi"/>
          <w:b/>
          <w:bCs/>
          <w:sz w:val="24"/>
          <w:rtl/>
        </w:rPr>
        <w:t>) تحليل التباين للانحدار لمتغيرات الدراسة</w:t>
      </w:r>
    </w:p>
    <w:tbl>
      <w:tblPr>
        <w:tblStyle w:val="TableGrid"/>
        <w:bidiVisual/>
        <w:tblW w:w="0" w:type="auto"/>
        <w:tblInd w:w="-434" w:type="dxa"/>
        <w:tblLook w:val="04A0" w:firstRow="1" w:lastRow="0" w:firstColumn="1" w:lastColumn="0" w:noHBand="0" w:noVBand="1"/>
      </w:tblPr>
      <w:tblGrid>
        <w:gridCol w:w="1559"/>
        <w:gridCol w:w="1843"/>
        <w:gridCol w:w="1134"/>
        <w:gridCol w:w="1842"/>
        <w:gridCol w:w="1418"/>
        <w:gridCol w:w="1276"/>
      </w:tblGrid>
      <w:tr w:rsidR="003E5D2D" w:rsidRPr="00AB4E7D" w:rsidTr="003E5D2D">
        <w:tc>
          <w:tcPr>
            <w:tcW w:w="1559" w:type="dxa"/>
          </w:tcPr>
          <w:p w:rsidR="003E5D2D" w:rsidRPr="00AB4E7D" w:rsidRDefault="003E5D2D" w:rsidP="006D60A8">
            <w:pPr>
              <w:bidi/>
              <w:jc w:val="left"/>
              <w:rPr>
                <w:rFonts w:asciiTheme="majorBidi" w:hAnsiTheme="majorBidi" w:cstheme="majorBidi"/>
                <w:sz w:val="24"/>
                <w:rtl/>
              </w:rPr>
            </w:pPr>
            <w:r w:rsidRPr="00AB4E7D">
              <w:rPr>
                <w:rFonts w:asciiTheme="majorBidi" w:hAnsiTheme="majorBidi" w:cstheme="majorBidi"/>
                <w:sz w:val="24"/>
                <w:rtl/>
              </w:rPr>
              <w:t>المتغير المستقل</w:t>
            </w:r>
          </w:p>
        </w:tc>
        <w:tc>
          <w:tcPr>
            <w:tcW w:w="1843" w:type="dxa"/>
          </w:tcPr>
          <w:p w:rsidR="003E5D2D" w:rsidRPr="00AB4E7D" w:rsidRDefault="003E5D2D" w:rsidP="006D60A8">
            <w:pPr>
              <w:bidi/>
              <w:jc w:val="left"/>
              <w:rPr>
                <w:rFonts w:asciiTheme="majorBidi" w:hAnsiTheme="majorBidi" w:cstheme="majorBidi"/>
                <w:sz w:val="24"/>
                <w:rtl/>
              </w:rPr>
            </w:pPr>
            <w:r w:rsidRPr="00AB4E7D">
              <w:rPr>
                <w:rFonts w:asciiTheme="majorBidi" w:hAnsiTheme="majorBidi" w:cstheme="majorBidi"/>
                <w:sz w:val="24"/>
                <w:rtl/>
              </w:rPr>
              <w:t>المتغير التابع</w:t>
            </w:r>
          </w:p>
        </w:tc>
        <w:tc>
          <w:tcPr>
            <w:tcW w:w="1134" w:type="dxa"/>
          </w:tcPr>
          <w:p w:rsidR="003E5D2D" w:rsidRPr="00AB4E7D" w:rsidRDefault="003E5D2D" w:rsidP="006D60A8">
            <w:pPr>
              <w:bidi/>
              <w:jc w:val="left"/>
              <w:rPr>
                <w:rFonts w:asciiTheme="majorBidi" w:hAnsiTheme="majorBidi" w:cstheme="majorBidi"/>
                <w:sz w:val="24"/>
                <w:rtl/>
              </w:rPr>
            </w:pPr>
            <w:r w:rsidRPr="00AB4E7D">
              <w:rPr>
                <w:rFonts w:asciiTheme="majorBidi" w:hAnsiTheme="majorBidi" w:cstheme="majorBidi"/>
                <w:sz w:val="24"/>
                <w:rtl/>
              </w:rPr>
              <w:t>درجة الحرية</w:t>
            </w:r>
          </w:p>
        </w:tc>
        <w:tc>
          <w:tcPr>
            <w:tcW w:w="1842" w:type="dxa"/>
          </w:tcPr>
          <w:p w:rsidR="003E5D2D" w:rsidRPr="00AB4E7D" w:rsidRDefault="003E5D2D" w:rsidP="006D60A8">
            <w:pPr>
              <w:bidi/>
              <w:jc w:val="left"/>
              <w:rPr>
                <w:rFonts w:asciiTheme="majorBidi" w:hAnsiTheme="majorBidi" w:cstheme="majorBidi"/>
                <w:sz w:val="24"/>
                <w:rtl/>
              </w:rPr>
            </w:pPr>
            <w:r w:rsidRPr="00AB4E7D">
              <w:rPr>
                <w:rFonts w:asciiTheme="majorBidi" w:hAnsiTheme="majorBidi" w:cstheme="majorBidi"/>
                <w:sz w:val="24"/>
                <w:rtl/>
              </w:rPr>
              <w:t>معامل التحديد (</w:t>
            </w:r>
            <w:r w:rsidRPr="00AB4E7D">
              <w:rPr>
                <w:rFonts w:asciiTheme="majorBidi" w:hAnsiTheme="majorBidi" w:cstheme="majorBidi"/>
                <w:sz w:val="24"/>
              </w:rPr>
              <w:t>R2</w:t>
            </w:r>
            <w:r w:rsidRPr="00AB4E7D">
              <w:rPr>
                <w:rFonts w:asciiTheme="majorBidi" w:hAnsiTheme="majorBidi" w:cstheme="majorBidi"/>
                <w:sz w:val="24"/>
                <w:rtl/>
              </w:rPr>
              <w:t>)</w:t>
            </w:r>
          </w:p>
        </w:tc>
        <w:tc>
          <w:tcPr>
            <w:tcW w:w="1418" w:type="dxa"/>
          </w:tcPr>
          <w:p w:rsidR="003E5D2D" w:rsidRPr="00AB4E7D" w:rsidRDefault="00B52784" w:rsidP="006D60A8">
            <w:pPr>
              <w:bidi/>
              <w:jc w:val="left"/>
              <w:rPr>
                <w:rFonts w:asciiTheme="majorBidi" w:hAnsiTheme="majorBidi" w:cstheme="majorBidi"/>
                <w:sz w:val="24"/>
                <w:rtl/>
              </w:rPr>
            </w:pPr>
            <w:r w:rsidRPr="00AB4E7D">
              <w:rPr>
                <w:rFonts w:asciiTheme="majorBidi" w:hAnsiTheme="majorBidi" w:cstheme="majorBidi"/>
                <w:sz w:val="24"/>
              </w:rPr>
              <w:t>F</w:t>
            </w:r>
            <w:r w:rsidR="003E5D2D" w:rsidRPr="00AB4E7D">
              <w:rPr>
                <w:rFonts w:asciiTheme="majorBidi" w:hAnsiTheme="majorBidi" w:cstheme="majorBidi"/>
                <w:sz w:val="24"/>
                <w:rtl/>
              </w:rPr>
              <w:t xml:space="preserve"> المحسوبة</w:t>
            </w:r>
          </w:p>
        </w:tc>
        <w:tc>
          <w:tcPr>
            <w:tcW w:w="1276" w:type="dxa"/>
          </w:tcPr>
          <w:p w:rsidR="003E5D2D" w:rsidRPr="00AB4E7D" w:rsidRDefault="003E5D2D" w:rsidP="006D60A8">
            <w:pPr>
              <w:bidi/>
              <w:jc w:val="left"/>
              <w:rPr>
                <w:rFonts w:asciiTheme="majorBidi" w:hAnsiTheme="majorBidi" w:cstheme="majorBidi"/>
                <w:sz w:val="24"/>
                <w:rtl/>
              </w:rPr>
            </w:pPr>
            <w:r w:rsidRPr="00AB4E7D">
              <w:rPr>
                <w:rFonts w:asciiTheme="majorBidi" w:hAnsiTheme="majorBidi" w:cstheme="majorBidi"/>
                <w:sz w:val="24"/>
                <w:rtl/>
              </w:rPr>
              <w:t>مستوى الدلالة</w:t>
            </w:r>
          </w:p>
        </w:tc>
      </w:tr>
      <w:tr w:rsidR="00B52784" w:rsidRPr="00AB4E7D" w:rsidTr="003E5D2D">
        <w:tc>
          <w:tcPr>
            <w:tcW w:w="1559" w:type="dxa"/>
            <w:vMerge w:val="restart"/>
          </w:tcPr>
          <w:p w:rsidR="00B52784" w:rsidRPr="00AB4E7D" w:rsidRDefault="00B52784" w:rsidP="006D60A8">
            <w:pPr>
              <w:bidi/>
              <w:jc w:val="left"/>
              <w:rPr>
                <w:rFonts w:asciiTheme="majorBidi" w:hAnsiTheme="majorBidi" w:cstheme="majorBidi"/>
                <w:sz w:val="24"/>
                <w:rtl/>
              </w:rPr>
            </w:pPr>
            <w:r w:rsidRPr="00AB4E7D">
              <w:rPr>
                <w:rFonts w:asciiTheme="majorBidi" w:hAnsiTheme="majorBidi" w:cstheme="majorBidi"/>
                <w:sz w:val="24"/>
                <w:rtl/>
              </w:rPr>
              <w:lastRenderedPageBreak/>
              <w:t>أبعاد المتغير المستقل (العائد من التدريب)</w:t>
            </w:r>
          </w:p>
        </w:tc>
        <w:tc>
          <w:tcPr>
            <w:tcW w:w="1843" w:type="dxa"/>
          </w:tcPr>
          <w:p w:rsidR="00B52784" w:rsidRPr="00AB4E7D" w:rsidRDefault="00B52784" w:rsidP="006D60A8">
            <w:pPr>
              <w:bidi/>
              <w:jc w:val="left"/>
              <w:rPr>
                <w:rFonts w:asciiTheme="majorBidi" w:hAnsiTheme="majorBidi" w:cstheme="majorBidi"/>
                <w:sz w:val="24"/>
                <w:rtl/>
              </w:rPr>
            </w:pPr>
            <w:r w:rsidRPr="00AB4E7D">
              <w:rPr>
                <w:rFonts w:asciiTheme="majorBidi" w:hAnsiTheme="majorBidi" w:cstheme="majorBidi"/>
                <w:sz w:val="24"/>
                <w:rtl/>
              </w:rPr>
              <w:t>نواتج التعلم</w:t>
            </w:r>
          </w:p>
        </w:tc>
        <w:tc>
          <w:tcPr>
            <w:tcW w:w="1134" w:type="dxa"/>
            <w:vMerge w:val="restart"/>
          </w:tcPr>
          <w:p w:rsidR="00B52784" w:rsidRPr="00AB4E7D" w:rsidRDefault="00B52784" w:rsidP="006D60A8">
            <w:pPr>
              <w:bidi/>
              <w:jc w:val="left"/>
              <w:rPr>
                <w:rFonts w:asciiTheme="majorBidi" w:hAnsiTheme="majorBidi" w:cstheme="majorBidi"/>
                <w:sz w:val="24"/>
                <w:rtl/>
              </w:rPr>
            </w:pPr>
          </w:p>
          <w:p w:rsidR="00716B64" w:rsidRPr="00AB4E7D" w:rsidRDefault="00716B64" w:rsidP="006D60A8">
            <w:pPr>
              <w:bidi/>
              <w:jc w:val="left"/>
              <w:rPr>
                <w:rFonts w:asciiTheme="majorBidi" w:hAnsiTheme="majorBidi" w:cstheme="majorBidi"/>
                <w:sz w:val="24"/>
                <w:rtl/>
              </w:rPr>
            </w:pPr>
          </w:p>
          <w:p w:rsidR="00B52784" w:rsidRPr="00AB4E7D" w:rsidRDefault="00B52784" w:rsidP="006D60A8">
            <w:pPr>
              <w:bidi/>
              <w:jc w:val="left"/>
              <w:rPr>
                <w:rFonts w:asciiTheme="majorBidi" w:hAnsiTheme="majorBidi" w:cstheme="majorBidi"/>
                <w:sz w:val="24"/>
                <w:rtl/>
              </w:rPr>
            </w:pPr>
            <w:r w:rsidRPr="00AB4E7D">
              <w:rPr>
                <w:rFonts w:asciiTheme="majorBidi" w:hAnsiTheme="majorBidi" w:cstheme="majorBidi"/>
                <w:sz w:val="24"/>
                <w:rtl/>
              </w:rPr>
              <w:t>343</w:t>
            </w:r>
          </w:p>
          <w:p w:rsidR="00716B64" w:rsidRPr="00AB4E7D" w:rsidRDefault="00716B64" w:rsidP="006D60A8">
            <w:pPr>
              <w:bidi/>
              <w:jc w:val="left"/>
              <w:rPr>
                <w:rFonts w:asciiTheme="majorBidi" w:hAnsiTheme="majorBidi" w:cstheme="majorBidi"/>
                <w:sz w:val="24"/>
                <w:rtl/>
              </w:rPr>
            </w:pPr>
          </w:p>
          <w:p w:rsidR="00B52784" w:rsidRPr="00AB4E7D" w:rsidRDefault="00B52784" w:rsidP="006D60A8">
            <w:pPr>
              <w:bidi/>
              <w:jc w:val="left"/>
              <w:rPr>
                <w:rFonts w:asciiTheme="majorBidi" w:hAnsiTheme="majorBidi" w:cstheme="majorBidi"/>
                <w:sz w:val="24"/>
                <w:rtl/>
              </w:rPr>
            </w:pPr>
          </w:p>
        </w:tc>
        <w:tc>
          <w:tcPr>
            <w:tcW w:w="1842" w:type="dxa"/>
          </w:tcPr>
          <w:p w:rsidR="00B52784" w:rsidRPr="00AB4E7D" w:rsidRDefault="00B52784" w:rsidP="006D60A8">
            <w:pPr>
              <w:bidi/>
              <w:jc w:val="left"/>
              <w:rPr>
                <w:rFonts w:asciiTheme="majorBidi" w:hAnsiTheme="majorBidi" w:cstheme="majorBidi"/>
                <w:sz w:val="24"/>
                <w:rtl/>
              </w:rPr>
            </w:pPr>
            <w:r w:rsidRPr="00AB4E7D">
              <w:rPr>
                <w:rFonts w:asciiTheme="majorBidi" w:hAnsiTheme="majorBidi" w:cstheme="majorBidi"/>
                <w:sz w:val="24"/>
                <w:rtl/>
              </w:rPr>
              <w:t>0.54</w:t>
            </w:r>
            <w:r w:rsidR="000A035F" w:rsidRPr="00AB4E7D">
              <w:rPr>
                <w:rFonts w:asciiTheme="majorBidi" w:hAnsiTheme="majorBidi" w:cstheme="majorBidi"/>
                <w:sz w:val="24"/>
                <w:rtl/>
              </w:rPr>
              <w:t>4</w:t>
            </w:r>
          </w:p>
        </w:tc>
        <w:tc>
          <w:tcPr>
            <w:tcW w:w="1418" w:type="dxa"/>
          </w:tcPr>
          <w:p w:rsidR="00B52784" w:rsidRPr="00AB4E7D" w:rsidRDefault="00B52784" w:rsidP="006D60A8">
            <w:pPr>
              <w:bidi/>
              <w:jc w:val="left"/>
              <w:rPr>
                <w:rFonts w:asciiTheme="majorBidi" w:hAnsiTheme="majorBidi" w:cstheme="majorBidi"/>
                <w:sz w:val="24"/>
                <w:rtl/>
              </w:rPr>
            </w:pPr>
            <w:r w:rsidRPr="00AB4E7D">
              <w:rPr>
                <w:rFonts w:asciiTheme="majorBidi" w:hAnsiTheme="majorBidi" w:cstheme="majorBidi"/>
                <w:sz w:val="24"/>
                <w:rtl/>
              </w:rPr>
              <w:t>8</w:t>
            </w:r>
            <w:r w:rsidR="000A035F" w:rsidRPr="00AB4E7D">
              <w:rPr>
                <w:rFonts w:asciiTheme="majorBidi" w:hAnsiTheme="majorBidi" w:cstheme="majorBidi"/>
                <w:sz w:val="24"/>
                <w:rtl/>
              </w:rPr>
              <w:t>2</w:t>
            </w:r>
            <w:r w:rsidRPr="00AB4E7D">
              <w:rPr>
                <w:rFonts w:asciiTheme="majorBidi" w:hAnsiTheme="majorBidi" w:cstheme="majorBidi"/>
                <w:sz w:val="24"/>
                <w:rtl/>
              </w:rPr>
              <w:t>.</w:t>
            </w:r>
            <w:r w:rsidR="00625580" w:rsidRPr="00AB4E7D">
              <w:rPr>
                <w:rFonts w:asciiTheme="majorBidi" w:hAnsiTheme="majorBidi" w:cstheme="majorBidi"/>
                <w:sz w:val="24"/>
                <w:rtl/>
              </w:rPr>
              <w:t>4</w:t>
            </w:r>
            <w:r w:rsidRPr="00AB4E7D">
              <w:rPr>
                <w:rFonts w:asciiTheme="majorBidi" w:hAnsiTheme="majorBidi" w:cstheme="majorBidi"/>
                <w:sz w:val="24"/>
                <w:rtl/>
              </w:rPr>
              <w:t>4</w:t>
            </w:r>
          </w:p>
        </w:tc>
        <w:tc>
          <w:tcPr>
            <w:tcW w:w="1276" w:type="dxa"/>
          </w:tcPr>
          <w:p w:rsidR="00B52784" w:rsidRPr="00AB4E7D" w:rsidRDefault="00625580" w:rsidP="006D60A8">
            <w:pPr>
              <w:bidi/>
              <w:jc w:val="left"/>
              <w:rPr>
                <w:rFonts w:asciiTheme="majorBidi" w:hAnsiTheme="majorBidi" w:cstheme="majorBidi"/>
                <w:sz w:val="24"/>
                <w:rtl/>
              </w:rPr>
            </w:pPr>
            <w:r w:rsidRPr="00AB4E7D">
              <w:rPr>
                <w:rFonts w:asciiTheme="majorBidi" w:hAnsiTheme="majorBidi" w:cstheme="majorBidi"/>
                <w:sz w:val="24"/>
                <w:rtl/>
              </w:rPr>
              <w:t>0.000</w:t>
            </w:r>
          </w:p>
        </w:tc>
      </w:tr>
      <w:tr w:rsidR="00B52784" w:rsidRPr="00AB4E7D" w:rsidTr="003E5D2D">
        <w:tc>
          <w:tcPr>
            <w:tcW w:w="1559" w:type="dxa"/>
            <w:vMerge/>
          </w:tcPr>
          <w:p w:rsidR="00B52784" w:rsidRPr="00AB4E7D" w:rsidRDefault="00B52784" w:rsidP="006D60A8">
            <w:pPr>
              <w:bidi/>
              <w:jc w:val="left"/>
              <w:rPr>
                <w:rFonts w:asciiTheme="majorBidi" w:hAnsiTheme="majorBidi" w:cstheme="majorBidi"/>
                <w:sz w:val="24"/>
                <w:rtl/>
              </w:rPr>
            </w:pPr>
          </w:p>
        </w:tc>
        <w:tc>
          <w:tcPr>
            <w:tcW w:w="1843" w:type="dxa"/>
          </w:tcPr>
          <w:p w:rsidR="00B52784" w:rsidRPr="00AB4E7D" w:rsidRDefault="00B52784" w:rsidP="006D60A8">
            <w:pPr>
              <w:bidi/>
              <w:jc w:val="left"/>
              <w:rPr>
                <w:rFonts w:asciiTheme="majorBidi" w:hAnsiTheme="majorBidi" w:cstheme="majorBidi"/>
                <w:sz w:val="24"/>
                <w:rtl/>
              </w:rPr>
            </w:pPr>
            <w:r w:rsidRPr="00AB4E7D">
              <w:rPr>
                <w:rFonts w:asciiTheme="majorBidi" w:hAnsiTheme="majorBidi" w:cstheme="majorBidi"/>
                <w:sz w:val="24"/>
                <w:rtl/>
              </w:rPr>
              <w:t>التحصيل الأكاديمي</w:t>
            </w:r>
          </w:p>
        </w:tc>
        <w:tc>
          <w:tcPr>
            <w:tcW w:w="1134" w:type="dxa"/>
            <w:vMerge/>
          </w:tcPr>
          <w:p w:rsidR="00B52784" w:rsidRPr="00AB4E7D" w:rsidRDefault="00B52784" w:rsidP="006D60A8">
            <w:pPr>
              <w:bidi/>
              <w:jc w:val="left"/>
              <w:rPr>
                <w:rFonts w:asciiTheme="majorBidi" w:hAnsiTheme="majorBidi" w:cstheme="majorBidi"/>
                <w:sz w:val="24"/>
                <w:rtl/>
              </w:rPr>
            </w:pPr>
          </w:p>
        </w:tc>
        <w:tc>
          <w:tcPr>
            <w:tcW w:w="1842" w:type="dxa"/>
          </w:tcPr>
          <w:p w:rsidR="00B52784" w:rsidRPr="00AB4E7D" w:rsidRDefault="00B52784" w:rsidP="006D60A8">
            <w:pPr>
              <w:bidi/>
              <w:jc w:val="left"/>
              <w:rPr>
                <w:rFonts w:asciiTheme="majorBidi" w:hAnsiTheme="majorBidi" w:cstheme="majorBidi"/>
                <w:sz w:val="24"/>
                <w:rtl/>
              </w:rPr>
            </w:pPr>
            <w:r w:rsidRPr="00AB4E7D">
              <w:rPr>
                <w:rFonts w:asciiTheme="majorBidi" w:hAnsiTheme="majorBidi" w:cstheme="majorBidi"/>
                <w:sz w:val="24"/>
                <w:rtl/>
              </w:rPr>
              <w:t>0.4</w:t>
            </w:r>
            <w:r w:rsidR="00716B64" w:rsidRPr="00AB4E7D">
              <w:rPr>
                <w:rFonts w:asciiTheme="majorBidi" w:hAnsiTheme="majorBidi" w:cstheme="majorBidi"/>
                <w:sz w:val="24"/>
                <w:rtl/>
              </w:rPr>
              <w:t>13</w:t>
            </w:r>
          </w:p>
        </w:tc>
        <w:tc>
          <w:tcPr>
            <w:tcW w:w="1418" w:type="dxa"/>
          </w:tcPr>
          <w:p w:rsidR="00B52784" w:rsidRPr="00AB4E7D" w:rsidRDefault="00716B64" w:rsidP="006D60A8">
            <w:pPr>
              <w:bidi/>
              <w:jc w:val="left"/>
              <w:rPr>
                <w:rFonts w:asciiTheme="majorBidi" w:hAnsiTheme="majorBidi" w:cstheme="majorBidi"/>
                <w:sz w:val="24"/>
                <w:rtl/>
              </w:rPr>
            </w:pPr>
            <w:r w:rsidRPr="00AB4E7D">
              <w:rPr>
                <w:rFonts w:asciiTheme="majorBidi" w:hAnsiTheme="majorBidi" w:cstheme="majorBidi"/>
                <w:sz w:val="24"/>
                <w:rtl/>
              </w:rPr>
              <w:t>67</w:t>
            </w:r>
            <w:r w:rsidR="00625580" w:rsidRPr="00AB4E7D">
              <w:rPr>
                <w:rFonts w:asciiTheme="majorBidi" w:hAnsiTheme="majorBidi" w:cstheme="majorBidi"/>
                <w:sz w:val="24"/>
                <w:rtl/>
              </w:rPr>
              <w:t>.</w:t>
            </w:r>
            <w:r w:rsidRPr="00AB4E7D">
              <w:rPr>
                <w:rFonts w:asciiTheme="majorBidi" w:hAnsiTheme="majorBidi" w:cstheme="majorBidi"/>
                <w:sz w:val="24"/>
                <w:rtl/>
              </w:rPr>
              <w:t>19</w:t>
            </w:r>
          </w:p>
        </w:tc>
        <w:tc>
          <w:tcPr>
            <w:tcW w:w="1276" w:type="dxa"/>
          </w:tcPr>
          <w:p w:rsidR="00B52784" w:rsidRPr="00AB4E7D" w:rsidRDefault="00625580" w:rsidP="006D60A8">
            <w:pPr>
              <w:bidi/>
              <w:jc w:val="left"/>
              <w:rPr>
                <w:rFonts w:asciiTheme="majorBidi" w:hAnsiTheme="majorBidi" w:cstheme="majorBidi"/>
                <w:sz w:val="24"/>
                <w:rtl/>
              </w:rPr>
            </w:pPr>
            <w:r w:rsidRPr="00AB4E7D">
              <w:rPr>
                <w:rFonts w:asciiTheme="majorBidi" w:hAnsiTheme="majorBidi" w:cstheme="majorBidi"/>
                <w:sz w:val="24"/>
                <w:rtl/>
              </w:rPr>
              <w:t>0.000</w:t>
            </w:r>
          </w:p>
        </w:tc>
      </w:tr>
      <w:tr w:rsidR="00B52784" w:rsidRPr="00AB4E7D" w:rsidTr="003E5D2D">
        <w:tc>
          <w:tcPr>
            <w:tcW w:w="1559" w:type="dxa"/>
            <w:vMerge/>
          </w:tcPr>
          <w:p w:rsidR="00B52784" w:rsidRPr="00AB4E7D" w:rsidRDefault="00B52784" w:rsidP="006D60A8">
            <w:pPr>
              <w:bidi/>
              <w:jc w:val="left"/>
              <w:rPr>
                <w:rFonts w:asciiTheme="majorBidi" w:hAnsiTheme="majorBidi" w:cstheme="majorBidi"/>
                <w:sz w:val="24"/>
                <w:rtl/>
              </w:rPr>
            </w:pPr>
          </w:p>
        </w:tc>
        <w:tc>
          <w:tcPr>
            <w:tcW w:w="1843" w:type="dxa"/>
          </w:tcPr>
          <w:p w:rsidR="00B52784" w:rsidRPr="00AB4E7D" w:rsidRDefault="00B52784" w:rsidP="006D60A8">
            <w:pPr>
              <w:bidi/>
              <w:jc w:val="left"/>
              <w:rPr>
                <w:rFonts w:asciiTheme="majorBidi" w:hAnsiTheme="majorBidi" w:cstheme="majorBidi"/>
                <w:sz w:val="24"/>
                <w:rtl/>
              </w:rPr>
            </w:pPr>
            <w:r w:rsidRPr="00AB4E7D">
              <w:rPr>
                <w:rFonts w:asciiTheme="majorBidi" w:hAnsiTheme="majorBidi" w:cstheme="majorBidi"/>
                <w:sz w:val="24"/>
                <w:rtl/>
              </w:rPr>
              <w:t>السلوك الطلابي</w:t>
            </w:r>
          </w:p>
        </w:tc>
        <w:tc>
          <w:tcPr>
            <w:tcW w:w="1134" w:type="dxa"/>
            <w:vMerge/>
          </w:tcPr>
          <w:p w:rsidR="00B52784" w:rsidRPr="00AB4E7D" w:rsidRDefault="00B52784" w:rsidP="006D60A8">
            <w:pPr>
              <w:bidi/>
              <w:jc w:val="left"/>
              <w:rPr>
                <w:rFonts w:asciiTheme="majorBidi" w:hAnsiTheme="majorBidi" w:cstheme="majorBidi"/>
                <w:sz w:val="24"/>
                <w:rtl/>
              </w:rPr>
            </w:pPr>
          </w:p>
        </w:tc>
        <w:tc>
          <w:tcPr>
            <w:tcW w:w="1842" w:type="dxa"/>
          </w:tcPr>
          <w:p w:rsidR="00B52784" w:rsidRPr="00AB4E7D" w:rsidRDefault="00B52784" w:rsidP="006D60A8">
            <w:pPr>
              <w:bidi/>
              <w:jc w:val="left"/>
              <w:rPr>
                <w:rFonts w:asciiTheme="majorBidi" w:hAnsiTheme="majorBidi" w:cstheme="majorBidi"/>
                <w:sz w:val="24"/>
                <w:rtl/>
              </w:rPr>
            </w:pPr>
            <w:r w:rsidRPr="00AB4E7D">
              <w:rPr>
                <w:rFonts w:asciiTheme="majorBidi" w:hAnsiTheme="majorBidi" w:cstheme="majorBidi"/>
                <w:sz w:val="24"/>
                <w:rtl/>
              </w:rPr>
              <w:t>03</w:t>
            </w:r>
            <w:r w:rsidR="000A035F" w:rsidRPr="00AB4E7D">
              <w:rPr>
                <w:rFonts w:asciiTheme="majorBidi" w:hAnsiTheme="majorBidi" w:cstheme="majorBidi"/>
                <w:sz w:val="24"/>
                <w:rtl/>
              </w:rPr>
              <w:t>91</w:t>
            </w:r>
          </w:p>
        </w:tc>
        <w:tc>
          <w:tcPr>
            <w:tcW w:w="1418" w:type="dxa"/>
          </w:tcPr>
          <w:p w:rsidR="00B52784" w:rsidRPr="00AB4E7D" w:rsidRDefault="00625580" w:rsidP="006D60A8">
            <w:pPr>
              <w:bidi/>
              <w:jc w:val="left"/>
              <w:rPr>
                <w:rFonts w:asciiTheme="majorBidi" w:hAnsiTheme="majorBidi" w:cstheme="majorBidi"/>
                <w:sz w:val="24"/>
                <w:rtl/>
              </w:rPr>
            </w:pPr>
            <w:r w:rsidRPr="00AB4E7D">
              <w:rPr>
                <w:rFonts w:asciiTheme="majorBidi" w:hAnsiTheme="majorBidi" w:cstheme="majorBidi"/>
                <w:sz w:val="24"/>
                <w:rtl/>
              </w:rPr>
              <w:t>40.86</w:t>
            </w:r>
          </w:p>
        </w:tc>
        <w:tc>
          <w:tcPr>
            <w:tcW w:w="1276" w:type="dxa"/>
          </w:tcPr>
          <w:p w:rsidR="00B52784" w:rsidRPr="00AB4E7D" w:rsidRDefault="00625580" w:rsidP="006D60A8">
            <w:pPr>
              <w:bidi/>
              <w:jc w:val="left"/>
              <w:rPr>
                <w:rFonts w:asciiTheme="majorBidi" w:hAnsiTheme="majorBidi" w:cstheme="majorBidi"/>
                <w:sz w:val="24"/>
                <w:rtl/>
              </w:rPr>
            </w:pPr>
            <w:r w:rsidRPr="00AB4E7D">
              <w:rPr>
                <w:rFonts w:asciiTheme="majorBidi" w:hAnsiTheme="majorBidi" w:cstheme="majorBidi"/>
                <w:sz w:val="24"/>
                <w:rtl/>
              </w:rPr>
              <w:t>0.000</w:t>
            </w:r>
          </w:p>
        </w:tc>
      </w:tr>
      <w:tr w:rsidR="00716B64" w:rsidRPr="00AB4E7D" w:rsidTr="003E5D2D">
        <w:tc>
          <w:tcPr>
            <w:tcW w:w="1559" w:type="dxa"/>
            <w:vMerge/>
          </w:tcPr>
          <w:p w:rsidR="00716B64" w:rsidRPr="00AB4E7D" w:rsidRDefault="00716B64" w:rsidP="006D60A8">
            <w:pPr>
              <w:bidi/>
              <w:jc w:val="left"/>
              <w:rPr>
                <w:rFonts w:asciiTheme="majorBidi" w:hAnsiTheme="majorBidi" w:cstheme="majorBidi"/>
                <w:sz w:val="24"/>
                <w:rtl/>
              </w:rPr>
            </w:pPr>
          </w:p>
        </w:tc>
        <w:tc>
          <w:tcPr>
            <w:tcW w:w="1843" w:type="dxa"/>
          </w:tcPr>
          <w:p w:rsidR="00716B64" w:rsidRPr="00AB4E7D" w:rsidRDefault="00716B64" w:rsidP="006D60A8">
            <w:pPr>
              <w:bidi/>
              <w:jc w:val="left"/>
              <w:rPr>
                <w:rFonts w:asciiTheme="majorBidi" w:hAnsiTheme="majorBidi" w:cstheme="majorBidi"/>
                <w:sz w:val="24"/>
                <w:rtl/>
              </w:rPr>
            </w:pPr>
            <w:r w:rsidRPr="00AB4E7D">
              <w:rPr>
                <w:rFonts w:asciiTheme="majorBidi" w:hAnsiTheme="majorBidi" w:cstheme="majorBidi"/>
                <w:sz w:val="24"/>
                <w:rtl/>
              </w:rPr>
              <w:t>المهارات الاجتماعية</w:t>
            </w:r>
          </w:p>
        </w:tc>
        <w:tc>
          <w:tcPr>
            <w:tcW w:w="1134" w:type="dxa"/>
            <w:vMerge/>
          </w:tcPr>
          <w:p w:rsidR="00716B64" w:rsidRPr="00AB4E7D" w:rsidRDefault="00716B64" w:rsidP="006D60A8">
            <w:pPr>
              <w:bidi/>
              <w:jc w:val="left"/>
              <w:rPr>
                <w:rFonts w:asciiTheme="majorBidi" w:hAnsiTheme="majorBidi" w:cstheme="majorBidi"/>
                <w:sz w:val="24"/>
                <w:rtl/>
              </w:rPr>
            </w:pPr>
          </w:p>
        </w:tc>
        <w:tc>
          <w:tcPr>
            <w:tcW w:w="1842" w:type="dxa"/>
          </w:tcPr>
          <w:p w:rsidR="00716B64" w:rsidRPr="00AB4E7D" w:rsidRDefault="00716B64" w:rsidP="006D60A8">
            <w:pPr>
              <w:bidi/>
              <w:jc w:val="left"/>
              <w:rPr>
                <w:rFonts w:asciiTheme="majorBidi" w:hAnsiTheme="majorBidi" w:cstheme="majorBidi"/>
                <w:sz w:val="24"/>
                <w:rtl/>
              </w:rPr>
            </w:pPr>
            <w:r w:rsidRPr="00AB4E7D">
              <w:rPr>
                <w:rFonts w:asciiTheme="majorBidi" w:hAnsiTheme="majorBidi" w:cstheme="majorBidi"/>
                <w:sz w:val="24"/>
                <w:rtl/>
              </w:rPr>
              <w:t>0.462</w:t>
            </w:r>
          </w:p>
        </w:tc>
        <w:tc>
          <w:tcPr>
            <w:tcW w:w="1418" w:type="dxa"/>
          </w:tcPr>
          <w:p w:rsidR="00716B64" w:rsidRPr="00AB4E7D" w:rsidRDefault="00716B64" w:rsidP="006D60A8">
            <w:pPr>
              <w:bidi/>
              <w:jc w:val="left"/>
              <w:rPr>
                <w:rFonts w:asciiTheme="majorBidi" w:hAnsiTheme="majorBidi" w:cstheme="majorBidi"/>
                <w:sz w:val="24"/>
                <w:rtl/>
              </w:rPr>
            </w:pPr>
            <w:r w:rsidRPr="00AB4E7D">
              <w:rPr>
                <w:rFonts w:asciiTheme="majorBidi" w:hAnsiTheme="majorBidi" w:cstheme="majorBidi"/>
                <w:sz w:val="24"/>
                <w:rtl/>
              </w:rPr>
              <w:t>75.48</w:t>
            </w:r>
          </w:p>
        </w:tc>
        <w:tc>
          <w:tcPr>
            <w:tcW w:w="1276" w:type="dxa"/>
          </w:tcPr>
          <w:p w:rsidR="00716B64" w:rsidRPr="00AB4E7D" w:rsidRDefault="00716B64" w:rsidP="006D60A8">
            <w:pPr>
              <w:bidi/>
              <w:jc w:val="left"/>
              <w:rPr>
                <w:rFonts w:asciiTheme="majorBidi" w:hAnsiTheme="majorBidi" w:cstheme="majorBidi"/>
                <w:sz w:val="24"/>
                <w:rtl/>
              </w:rPr>
            </w:pPr>
            <w:r w:rsidRPr="00AB4E7D">
              <w:rPr>
                <w:rFonts w:asciiTheme="majorBidi" w:hAnsiTheme="majorBidi" w:cstheme="majorBidi"/>
                <w:sz w:val="24"/>
                <w:rtl/>
              </w:rPr>
              <w:t>0.000</w:t>
            </w:r>
          </w:p>
        </w:tc>
      </w:tr>
      <w:tr w:rsidR="00B52784" w:rsidRPr="00AB4E7D" w:rsidTr="003E5D2D">
        <w:tc>
          <w:tcPr>
            <w:tcW w:w="1559" w:type="dxa"/>
            <w:vMerge/>
          </w:tcPr>
          <w:p w:rsidR="00B52784" w:rsidRPr="00AB4E7D" w:rsidRDefault="00B52784" w:rsidP="006D60A8">
            <w:pPr>
              <w:bidi/>
              <w:jc w:val="left"/>
              <w:rPr>
                <w:rFonts w:asciiTheme="majorBidi" w:hAnsiTheme="majorBidi" w:cstheme="majorBidi"/>
                <w:sz w:val="24"/>
                <w:rtl/>
              </w:rPr>
            </w:pPr>
          </w:p>
        </w:tc>
        <w:tc>
          <w:tcPr>
            <w:tcW w:w="1843" w:type="dxa"/>
          </w:tcPr>
          <w:p w:rsidR="00B52784" w:rsidRPr="00AB4E7D" w:rsidRDefault="00B52784" w:rsidP="006D60A8">
            <w:pPr>
              <w:bidi/>
              <w:jc w:val="left"/>
              <w:rPr>
                <w:rFonts w:asciiTheme="majorBidi" w:hAnsiTheme="majorBidi" w:cstheme="majorBidi"/>
                <w:sz w:val="24"/>
                <w:rtl/>
              </w:rPr>
            </w:pPr>
            <w:r w:rsidRPr="00AB4E7D">
              <w:rPr>
                <w:rFonts w:asciiTheme="majorBidi" w:hAnsiTheme="majorBidi" w:cstheme="majorBidi"/>
                <w:sz w:val="24"/>
                <w:rtl/>
              </w:rPr>
              <w:t>التعلم الذاتي المستمر</w:t>
            </w:r>
          </w:p>
        </w:tc>
        <w:tc>
          <w:tcPr>
            <w:tcW w:w="1134" w:type="dxa"/>
            <w:vMerge/>
          </w:tcPr>
          <w:p w:rsidR="00B52784" w:rsidRPr="00AB4E7D" w:rsidRDefault="00B52784" w:rsidP="006D60A8">
            <w:pPr>
              <w:bidi/>
              <w:jc w:val="left"/>
              <w:rPr>
                <w:rFonts w:asciiTheme="majorBidi" w:hAnsiTheme="majorBidi" w:cstheme="majorBidi"/>
                <w:sz w:val="24"/>
                <w:rtl/>
              </w:rPr>
            </w:pPr>
          </w:p>
        </w:tc>
        <w:tc>
          <w:tcPr>
            <w:tcW w:w="1842" w:type="dxa"/>
          </w:tcPr>
          <w:p w:rsidR="00B52784" w:rsidRPr="00AB4E7D" w:rsidRDefault="00B52784" w:rsidP="006D60A8">
            <w:pPr>
              <w:bidi/>
              <w:jc w:val="left"/>
              <w:rPr>
                <w:rFonts w:asciiTheme="majorBidi" w:hAnsiTheme="majorBidi" w:cstheme="majorBidi"/>
                <w:sz w:val="24"/>
                <w:rtl/>
              </w:rPr>
            </w:pPr>
            <w:r w:rsidRPr="00AB4E7D">
              <w:rPr>
                <w:rFonts w:asciiTheme="majorBidi" w:hAnsiTheme="majorBidi" w:cstheme="majorBidi"/>
                <w:sz w:val="24"/>
                <w:rtl/>
              </w:rPr>
              <w:t>0.36</w:t>
            </w:r>
            <w:r w:rsidR="000A035F" w:rsidRPr="00AB4E7D">
              <w:rPr>
                <w:rFonts w:asciiTheme="majorBidi" w:hAnsiTheme="majorBidi" w:cstheme="majorBidi"/>
                <w:sz w:val="24"/>
                <w:rtl/>
              </w:rPr>
              <w:t>3</w:t>
            </w:r>
          </w:p>
        </w:tc>
        <w:tc>
          <w:tcPr>
            <w:tcW w:w="1418" w:type="dxa"/>
          </w:tcPr>
          <w:p w:rsidR="00B52784" w:rsidRPr="00AB4E7D" w:rsidRDefault="00625580" w:rsidP="006D60A8">
            <w:pPr>
              <w:bidi/>
              <w:jc w:val="left"/>
              <w:rPr>
                <w:rFonts w:asciiTheme="majorBidi" w:hAnsiTheme="majorBidi" w:cstheme="majorBidi"/>
                <w:sz w:val="24"/>
                <w:rtl/>
              </w:rPr>
            </w:pPr>
            <w:r w:rsidRPr="00AB4E7D">
              <w:rPr>
                <w:rFonts w:asciiTheme="majorBidi" w:hAnsiTheme="majorBidi" w:cstheme="majorBidi"/>
                <w:sz w:val="24"/>
                <w:rtl/>
              </w:rPr>
              <w:t>37.54</w:t>
            </w:r>
          </w:p>
        </w:tc>
        <w:tc>
          <w:tcPr>
            <w:tcW w:w="1276" w:type="dxa"/>
          </w:tcPr>
          <w:p w:rsidR="00B52784" w:rsidRPr="00AB4E7D" w:rsidRDefault="00625580" w:rsidP="006D60A8">
            <w:pPr>
              <w:bidi/>
              <w:jc w:val="left"/>
              <w:rPr>
                <w:rFonts w:asciiTheme="majorBidi" w:hAnsiTheme="majorBidi" w:cstheme="majorBidi"/>
                <w:sz w:val="24"/>
                <w:rtl/>
              </w:rPr>
            </w:pPr>
            <w:r w:rsidRPr="00AB4E7D">
              <w:rPr>
                <w:rFonts w:asciiTheme="majorBidi" w:hAnsiTheme="majorBidi" w:cstheme="majorBidi"/>
                <w:sz w:val="24"/>
                <w:rtl/>
              </w:rPr>
              <w:t>0.000</w:t>
            </w:r>
          </w:p>
        </w:tc>
      </w:tr>
    </w:tbl>
    <w:p w:rsidR="00B260F0" w:rsidRPr="00AB4E7D" w:rsidRDefault="00B260F0" w:rsidP="006D60A8">
      <w:pPr>
        <w:bidi/>
        <w:spacing w:line="360" w:lineRule="auto"/>
        <w:jc w:val="center"/>
        <w:rPr>
          <w:rFonts w:asciiTheme="majorBidi" w:hAnsiTheme="majorBidi" w:cstheme="majorBidi"/>
          <w:sz w:val="24"/>
          <w:rtl/>
        </w:rPr>
      </w:pPr>
      <w:r w:rsidRPr="00AB4E7D">
        <w:rPr>
          <w:rFonts w:asciiTheme="majorBidi" w:hAnsiTheme="majorBidi" w:cstheme="majorBidi"/>
          <w:sz w:val="24"/>
          <w:rtl/>
        </w:rPr>
        <w:t>المصدر: إعداد الباحثة وفقاً لنتائج التحليل الإحصائي (</w:t>
      </w:r>
      <w:r w:rsidRPr="00AB4E7D">
        <w:rPr>
          <w:rFonts w:asciiTheme="majorBidi" w:hAnsiTheme="majorBidi" w:cstheme="majorBidi"/>
          <w:sz w:val="24"/>
        </w:rPr>
        <w:t>SPSS</w:t>
      </w:r>
      <w:r w:rsidRPr="00AB4E7D">
        <w:rPr>
          <w:rFonts w:asciiTheme="majorBidi" w:hAnsiTheme="majorBidi" w:cstheme="majorBidi"/>
          <w:sz w:val="24"/>
          <w:rtl/>
        </w:rPr>
        <w:t>)</w:t>
      </w:r>
    </w:p>
    <w:p w:rsidR="003E5D2D" w:rsidRPr="00AB4E7D" w:rsidRDefault="00B260F0" w:rsidP="00A67517">
      <w:pPr>
        <w:bidi/>
        <w:spacing w:line="360" w:lineRule="auto"/>
        <w:rPr>
          <w:rFonts w:asciiTheme="majorBidi" w:hAnsiTheme="majorBidi" w:cstheme="majorBidi"/>
          <w:sz w:val="28"/>
          <w:szCs w:val="28"/>
          <w:rtl/>
        </w:rPr>
      </w:pPr>
      <w:r w:rsidRPr="00AB4E7D">
        <w:rPr>
          <w:rFonts w:asciiTheme="majorBidi" w:hAnsiTheme="majorBidi" w:cstheme="majorBidi"/>
          <w:sz w:val="28"/>
          <w:szCs w:val="28"/>
          <w:rtl/>
        </w:rPr>
        <w:t>تشير النتائج المتحصل في الجدول (4-</w:t>
      </w:r>
      <w:r w:rsidR="00A67517" w:rsidRPr="00AB4E7D">
        <w:rPr>
          <w:rFonts w:asciiTheme="majorBidi" w:hAnsiTheme="majorBidi" w:cstheme="majorBidi"/>
          <w:sz w:val="28"/>
          <w:szCs w:val="28"/>
          <w:rtl/>
        </w:rPr>
        <w:t>8</w:t>
      </w:r>
      <w:r w:rsidRPr="00AB4E7D">
        <w:rPr>
          <w:rFonts w:asciiTheme="majorBidi" w:hAnsiTheme="majorBidi" w:cstheme="majorBidi"/>
          <w:sz w:val="28"/>
          <w:szCs w:val="28"/>
          <w:rtl/>
        </w:rPr>
        <w:t>) أعلاه إلى صلاحية نموذج اختبار فرضيات الدراسة، نظرا لارتفاع قيمة (</w:t>
      </w:r>
      <w:r w:rsidRPr="00AB4E7D">
        <w:rPr>
          <w:rFonts w:asciiTheme="majorBidi" w:hAnsiTheme="majorBidi" w:cstheme="majorBidi"/>
          <w:sz w:val="28"/>
          <w:szCs w:val="28"/>
        </w:rPr>
        <w:t>F</w:t>
      </w:r>
      <w:r w:rsidRPr="00AB4E7D">
        <w:rPr>
          <w:rFonts w:asciiTheme="majorBidi" w:hAnsiTheme="majorBidi" w:cstheme="majorBidi"/>
          <w:sz w:val="28"/>
          <w:szCs w:val="28"/>
          <w:rtl/>
        </w:rPr>
        <w:t xml:space="preserve">) المحسوبة عن قيمتها الجدولية على مستوى الدلالة </w:t>
      </w:r>
      <w:r w:rsidR="000A035F" w:rsidRPr="00AB4E7D">
        <w:rPr>
          <w:rFonts w:asciiTheme="majorBidi" w:hAnsiTheme="majorBidi" w:cstheme="majorBidi"/>
          <w:bCs/>
          <w:sz w:val="28"/>
          <w:szCs w:val="28"/>
          <w:rtl/>
        </w:rPr>
        <w:t>(</w:t>
      </w:r>
      <w:r w:rsidR="000A035F" w:rsidRPr="00AB4E7D">
        <w:rPr>
          <w:rFonts w:asciiTheme="majorBidi" w:hAnsiTheme="majorBidi" w:cstheme="majorBidi"/>
          <w:bCs/>
          <w:sz w:val="28"/>
          <w:szCs w:val="28"/>
        </w:rPr>
        <w:t>α ≤ 0.05</w:t>
      </w:r>
      <w:r w:rsidR="000A035F" w:rsidRPr="00AB4E7D">
        <w:rPr>
          <w:rFonts w:asciiTheme="majorBidi" w:hAnsiTheme="majorBidi" w:cstheme="majorBidi"/>
          <w:bCs/>
          <w:sz w:val="28"/>
          <w:szCs w:val="28"/>
          <w:rtl/>
        </w:rPr>
        <w:t>)</w:t>
      </w:r>
      <w:r w:rsidR="000A035F" w:rsidRPr="00AB4E7D">
        <w:rPr>
          <w:rFonts w:asciiTheme="majorBidi" w:hAnsiTheme="majorBidi" w:cstheme="majorBidi"/>
          <w:sz w:val="28"/>
          <w:szCs w:val="28"/>
          <w:rtl/>
        </w:rPr>
        <w:t xml:space="preserve"> والتي بلغت قيمة (</w:t>
      </w:r>
      <w:r w:rsidR="000A035F" w:rsidRPr="00AB4E7D">
        <w:rPr>
          <w:rFonts w:asciiTheme="majorBidi" w:hAnsiTheme="majorBidi" w:cstheme="majorBidi"/>
          <w:sz w:val="28"/>
          <w:szCs w:val="28"/>
        </w:rPr>
        <w:t>F</w:t>
      </w:r>
      <w:r w:rsidR="000A035F" w:rsidRPr="00AB4E7D">
        <w:rPr>
          <w:rFonts w:asciiTheme="majorBidi" w:hAnsiTheme="majorBidi" w:cstheme="majorBidi"/>
          <w:sz w:val="28"/>
          <w:szCs w:val="28"/>
          <w:rtl/>
        </w:rPr>
        <w:t>) المحسوبة (82.44)، وبلغ مستوى الدلالة (0.000)، تبين هذه النتيجة أن أبعاد العائد من التدريب تفسر مقدار (</w:t>
      </w:r>
      <w:r w:rsidR="00716B64" w:rsidRPr="00AB4E7D">
        <w:rPr>
          <w:rFonts w:asciiTheme="majorBidi" w:hAnsiTheme="majorBidi" w:cstheme="majorBidi"/>
          <w:sz w:val="28"/>
          <w:szCs w:val="28"/>
          <w:rtl/>
        </w:rPr>
        <w:t>54</w:t>
      </w:r>
      <w:r w:rsidR="000A035F" w:rsidRPr="00AB4E7D">
        <w:rPr>
          <w:rFonts w:asciiTheme="majorBidi" w:hAnsiTheme="majorBidi" w:cstheme="majorBidi"/>
          <w:sz w:val="28"/>
          <w:szCs w:val="28"/>
          <w:rtl/>
        </w:rPr>
        <w:t>.4%) من التباين في محور نواتج التعلم لدى عينة الدراسة من المعلمين والمعلمات بمدارس التعليم العام بمحافظة صبيا بمنطقة جازان، كما تفسر (4</w:t>
      </w:r>
      <w:r w:rsidR="00716B64" w:rsidRPr="00AB4E7D">
        <w:rPr>
          <w:rFonts w:asciiTheme="majorBidi" w:hAnsiTheme="majorBidi" w:cstheme="majorBidi"/>
          <w:sz w:val="28"/>
          <w:szCs w:val="28"/>
          <w:rtl/>
        </w:rPr>
        <w:t>1</w:t>
      </w:r>
      <w:r w:rsidR="000A035F" w:rsidRPr="00AB4E7D">
        <w:rPr>
          <w:rFonts w:asciiTheme="majorBidi" w:hAnsiTheme="majorBidi" w:cstheme="majorBidi"/>
          <w:sz w:val="28"/>
          <w:szCs w:val="28"/>
          <w:rtl/>
        </w:rPr>
        <w:t>.</w:t>
      </w:r>
      <w:r w:rsidR="00716B64" w:rsidRPr="00AB4E7D">
        <w:rPr>
          <w:rFonts w:asciiTheme="majorBidi" w:hAnsiTheme="majorBidi" w:cstheme="majorBidi"/>
          <w:sz w:val="28"/>
          <w:szCs w:val="28"/>
          <w:rtl/>
        </w:rPr>
        <w:t>3</w:t>
      </w:r>
      <w:r w:rsidR="000A035F" w:rsidRPr="00AB4E7D">
        <w:rPr>
          <w:rFonts w:asciiTheme="majorBidi" w:hAnsiTheme="majorBidi" w:cstheme="majorBidi"/>
          <w:sz w:val="28"/>
          <w:szCs w:val="28"/>
          <w:rtl/>
        </w:rPr>
        <w:t>%) من التباين في بُعد التحصيل الأكاديمي، و(3</w:t>
      </w:r>
      <w:r w:rsidR="00F2364F" w:rsidRPr="00AB4E7D">
        <w:rPr>
          <w:rFonts w:asciiTheme="majorBidi" w:hAnsiTheme="majorBidi" w:cstheme="majorBidi"/>
          <w:sz w:val="28"/>
          <w:szCs w:val="28"/>
          <w:rtl/>
        </w:rPr>
        <w:t>9</w:t>
      </w:r>
      <w:r w:rsidR="000A035F" w:rsidRPr="00AB4E7D">
        <w:rPr>
          <w:rFonts w:asciiTheme="majorBidi" w:hAnsiTheme="majorBidi" w:cstheme="majorBidi"/>
          <w:sz w:val="28"/>
          <w:szCs w:val="28"/>
          <w:rtl/>
        </w:rPr>
        <w:t xml:space="preserve">.1) </w:t>
      </w:r>
      <w:r w:rsidR="00F2364F" w:rsidRPr="00AB4E7D">
        <w:rPr>
          <w:rFonts w:asciiTheme="majorBidi" w:hAnsiTheme="majorBidi" w:cstheme="majorBidi"/>
          <w:sz w:val="28"/>
          <w:szCs w:val="28"/>
          <w:rtl/>
        </w:rPr>
        <w:t xml:space="preserve">من التابين </w:t>
      </w:r>
      <w:r w:rsidR="000A035F" w:rsidRPr="00AB4E7D">
        <w:rPr>
          <w:rFonts w:asciiTheme="majorBidi" w:hAnsiTheme="majorBidi" w:cstheme="majorBidi"/>
          <w:sz w:val="28"/>
          <w:szCs w:val="28"/>
          <w:rtl/>
        </w:rPr>
        <w:t xml:space="preserve">في بُعد السلوك الطلابي، </w:t>
      </w:r>
      <w:r w:rsidR="00716B64" w:rsidRPr="00AB4E7D">
        <w:rPr>
          <w:rFonts w:asciiTheme="majorBidi" w:hAnsiTheme="majorBidi" w:cstheme="majorBidi"/>
          <w:sz w:val="28"/>
          <w:szCs w:val="28"/>
          <w:rtl/>
        </w:rPr>
        <w:t xml:space="preserve">و(46.2) من التابين في بُعد المهارات الاجتماعية، </w:t>
      </w:r>
      <w:r w:rsidR="00F2364F" w:rsidRPr="00AB4E7D">
        <w:rPr>
          <w:rFonts w:asciiTheme="majorBidi" w:hAnsiTheme="majorBidi" w:cstheme="majorBidi"/>
          <w:sz w:val="28"/>
          <w:szCs w:val="28"/>
          <w:rtl/>
        </w:rPr>
        <w:t>و(36.3%) من التباين في بُعد التعلم الذاتي والمستمر للطلاب.</w:t>
      </w:r>
    </w:p>
    <w:p w:rsidR="00F92866" w:rsidRPr="00AB4E7D" w:rsidRDefault="00F92866" w:rsidP="00DB1C9F">
      <w:pPr>
        <w:bidi/>
        <w:spacing w:line="360" w:lineRule="auto"/>
        <w:rPr>
          <w:rFonts w:asciiTheme="majorBidi" w:hAnsiTheme="majorBidi" w:cstheme="majorBidi"/>
          <w:b/>
          <w:bCs/>
          <w:sz w:val="28"/>
          <w:szCs w:val="28"/>
          <w:rtl/>
        </w:rPr>
      </w:pPr>
      <w:r w:rsidRPr="00AB4E7D">
        <w:rPr>
          <w:rFonts w:asciiTheme="majorBidi" w:hAnsiTheme="majorBidi" w:cstheme="majorBidi"/>
          <w:bCs/>
          <w:sz w:val="28"/>
          <w:szCs w:val="28"/>
          <w:rtl/>
        </w:rPr>
        <w:t xml:space="preserve">الفرض الرئيسي: </w:t>
      </w:r>
      <w:r w:rsidRPr="00AB4E7D">
        <w:rPr>
          <w:rFonts w:asciiTheme="majorBidi" w:eastAsia="Calibri" w:hAnsiTheme="majorBidi" w:cstheme="majorBidi"/>
          <w:sz w:val="28"/>
          <w:szCs w:val="28"/>
          <w:rtl/>
          <w:lang w:eastAsia="en-US"/>
          <w14:ligatures w14:val="standardContextual"/>
        </w:rPr>
        <w:t xml:space="preserve">لا يوجد </w:t>
      </w:r>
      <w:r w:rsidR="00741CB2" w:rsidRPr="00AB4E7D">
        <w:rPr>
          <w:rFonts w:asciiTheme="majorBidi" w:eastAsia="Calibri" w:hAnsiTheme="majorBidi" w:cstheme="majorBidi"/>
          <w:sz w:val="28"/>
          <w:szCs w:val="28"/>
          <w:rtl/>
          <w:lang w:eastAsia="en-US"/>
          <w14:ligatures w14:val="standardContextual"/>
        </w:rPr>
        <w:t>أثر</w:t>
      </w:r>
      <w:r w:rsidRPr="00AB4E7D">
        <w:rPr>
          <w:rFonts w:asciiTheme="majorBidi" w:eastAsia="Calibri" w:hAnsiTheme="majorBidi" w:cstheme="majorBidi"/>
          <w:sz w:val="28"/>
          <w:szCs w:val="28"/>
          <w:rtl/>
          <w:lang w:eastAsia="en-US"/>
          <w14:ligatures w14:val="standardContextual"/>
        </w:rPr>
        <w:t xml:space="preserve"> ذو دلالة إحصائية عنـد مسـتوى دلالـة </w:t>
      </w:r>
      <w:r w:rsidR="00965F9B" w:rsidRPr="00AB4E7D">
        <w:rPr>
          <w:rFonts w:asciiTheme="majorBidi" w:eastAsia="Calibri" w:hAnsiTheme="majorBidi" w:cstheme="majorBidi"/>
          <w:sz w:val="28"/>
          <w:szCs w:val="28"/>
          <w:lang w:eastAsia="en-US"/>
          <w14:ligatures w14:val="standardContextual"/>
        </w:rPr>
        <w:t>(α ≤ 0.05)</w:t>
      </w:r>
      <w:r w:rsidR="00965F9B" w:rsidRPr="00AB4E7D">
        <w:rPr>
          <w:rFonts w:asciiTheme="majorBidi" w:eastAsia="Calibri" w:hAnsiTheme="majorBidi" w:cstheme="majorBidi"/>
          <w:sz w:val="28"/>
          <w:szCs w:val="28"/>
          <w:rtl/>
          <w:lang w:eastAsia="en-US"/>
          <w14:ligatures w14:val="standardContextual"/>
        </w:rPr>
        <w:t xml:space="preserve"> </w:t>
      </w:r>
      <w:r w:rsidRPr="00AB4E7D">
        <w:rPr>
          <w:rFonts w:asciiTheme="majorBidi" w:eastAsia="Calibri" w:hAnsiTheme="majorBidi" w:cstheme="majorBidi"/>
          <w:sz w:val="28"/>
          <w:szCs w:val="28"/>
          <w:rtl/>
          <w:lang w:eastAsia="en-US"/>
          <w14:ligatures w14:val="standardContextual"/>
        </w:rPr>
        <w:t xml:space="preserve">للعائد من التدريب </w:t>
      </w:r>
      <w:r w:rsidR="00965F9B" w:rsidRPr="00AB4E7D">
        <w:rPr>
          <w:rFonts w:asciiTheme="majorBidi" w:eastAsia="Calibri" w:hAnsiTheme="majorBidi" w:cstheme="majorBidi"/>
          <w:sz w:val="28"/>
          <w:szCs w:val="28"/>
          <w:rtl/>
          <w:lang w:eastAsia="en-US"/>
          <w14:ligatures w14:val="standardContextual"/>
        </w:rPr>
        <w:t xml:space="preserve">بأبعاده </w:t>
      </w:r>
      <w:r w:rsidRPr="00AB4E7D">
        <w:rPr>
          <w:rFonts w:asciiTheme="majorBidi" w:eastAsia="Calibri" w:hAnsiTheme="majorBidi" w:cstheme="majorBidi"/>
          <w:sz w:val="28"/>
          <w:szCs w:val="28"/>
          <w:rtl/>
          <w:lang w:eastAsia="en-US"/>
          <w14:ligatures w14:val="standardContextual"/>
        </w:rPr>
        <w:t>المتمثل</w:t>
      </w:r>
      <w:r w:rsidR="00965F9B" w:rsidRPr="00AB4E7D">
        <w:rPr>
          <w:rFonts w:asciiTheme="majorBidi" w:eastAsia="Calibri" w:hAnsiTheme="majorBidi" w:cstheme="majorBidi"/>
          <w:sz w:val="28"/>
          <w:szCs w:val="28"/>
          <w:rtl/>
          <w:lang w:eastAsia="en-US"/>
          <w14:ligatures w14:val="standardContextual"/>
        </w:rPr>
        <w:t>ة</w:t>
      </w:r>
      <w:r w:rsidRPr="00AB4E7D">
        <w:rPr>
          <w:rFonts w:asciiTheme="majorBidi" w:eastAsia="Calibri" w:hAnsiTheme="majorBidi" w:cstheme="majorBidi"/>
          <w:sz w:val="28"/>
          <w:szCs w:val="28"/>
          <w:rtl/>
          <w:lang w:eastAsia="en-US"/>
          <w14:ligatures w14:val="standardContextual"/>
        </w:rPr>
        <w:t xml:space="preserve"> في (تطوير المهارات التعليمية، ممارسة التقنيات الحديثة، استراتيجيات إدارة الفصول الدراسية، التعلم الذاتي المستمر، التطوير المهني) على نواتج التعلم بأبعاده </w:t>
      </w:r>
      <w:r w:rsidR="00965F9B" w:rsidRPr="00AB4E7D">
        <w:rPr>
          <w:rFonts w:asciiTheme="majorBidi" w:eastAsia="Calibri" w:hAnsiTheme="majorBidi" w:cstheme="majorBidi"/>
          <w:sz w:val="28"/>
          <w:szCs w:val="28"/>
          <w:rtl/>
          <w:lang w:eastAsia="en-US"/>
          <w14:ligatures w14:val="standardContextual"/>
        </w:rPr>
        <w:t xml:space="preserve">المتمثلة في </w:t>
      </w:r>
      <w:r w:rsidRPr="00AB4E7D">
        <w:rPr>
          <w:rFonts w:asciiTheme="majorBidi" w:eastAsia="Calibri" w:hAnsiTheme="majorBidi" w:cstheme="majorBidi"/>
          <w:sz w:val="28"/>
          <w:szCs w:val="28"/>
          <w:rtl/>
          <w:lang w:eastAsia="en-US"/>
          <w14:ligatures w14:val="standardContextual"/>
        </w:rPr>
        <w:t>(التحصيل الأكاديمي، النمو السلوكي، المهارات الاجتماعية، التعلم الذاتي والمستمر) من وجه نظر المعلمين والمعلمات بالتعليم العام بمحافظة صبيا</w:t>
      </w:r>
      <w:r w:rsidRPr="00AB4E7D">
        <w:rPr>
          <w:rFonts w:asciiTheme="majorBidi" w:hAnsiTheme="majorBidi" w:cstheme="majorBidi"/>
          <w:b/>
          <w:bCs/>
          <w:sz w:val="28"/>
          <w:szCs w:val="28"/>
          <w:rtl/>
        </w:rPr>
        <w:t>.</w:t>
      </w:r>
    </w:p>
    <w:p w:rsidR="00F92866" w:rsidRPr="00AB4E7D" w:rsidRDefault="006D60A8" w:rsidP="006D60A8">
      <w:pPr>
        <w:bidi/>
        <w:spacing w:line="360" w:lineRule="auto"/>
        <w:rPr>
          <w:rFonts w:asciiTheme="majorBidi" w:hAnsiTheme="majorBidi" w:cstheme="majorBidi"/>
          <w:sz w:val="28"/>
          <w:szCs w:val="28"/>
          <w:rtl/>
        </w:rPr>
      </w:pPr>
      <w:r w:rsidRPr="00AB4E7D">
        <w:rPr>
          <w:rFonts w:asciiTheme="majorBidi" w:hAnsiTheme="majorBidi" w:cstheme="majorBidi"/>
          <w:sz w:val="28"/>
          <w:szCs w:val="28"/>
          <w:rtl/>
        </w:rPr>
        <w:t xml:space="preserve">استخدم </w:t>
      </w:r>
      <w:r w:rsidR="00F92866" w:rsidRPr="00AB4E7D">
        <w:rPr>
          <w:rFonts w:asciiTheme="majorBidi" w:hAnsiTheme="majorBidi" w:cstheme="majorBidi"/>
          <w:sz w:val="28"/>
          <w:szCs w:val="28"/>
          <w:rtl/>
        </w:rPr>
        <w:t>نموذج الانحدار الخطي المتعدد للتأكد من قبول هذه الفرضية وكانت النتائج كما يوضح الجدول (4-11) التالي</w:t>
      </w:r>
      <w:r w:rsidR="00530FF7" w:rsidRPr="00AB4E7D">
        <w:rPr>
          <w:rFonts w:asciiTheme="majorBidi" w:hAnsiTheme="majorBidi" w:cstheme="majorBidi"/>
          <w:sz w:val="28"/>
          <w:szCs w:val="28"/>
          <w:rtl/>
        </w:rPr>
        <w:t>:</w:t>
      </w:r>
    </w:p>
    <w:p w:rsidR="00F92866" w:rsidRPr="00AB4E7D" w:rsidRDefault="00905F17" w:rsidP="00A67517">
      <w:pPr>
        <w:bidi/>
        <w:spacing w:line="360" w:lineRule="auto"/>
        <w:jc w:val="center"/>
        <w:rPr>
          <w:rFonts w:asciiTheme="majorBidi" w:hAnsiTheme="majorBidi" w:cstheme="majorBidi"/>
          <w:b/>
          <w:bCs/>
          <w:sz w:val="24"/>
          <w:rtl/>
        </w:rPr>
      </w:pPr>
      <w:r w:rsidRPr="00AB4E7D">
        <w:rPr>
          <w:rFonts w:asciiTheme="majorBidi" w:hAnsiTheme="majorBidi" w:cstheme="majorBidi"/>
          <w:b/>
          <w:bCs/>
          <w:sz w:val="24"/>
          <w:rtl/>
        </w:rPr>
        <w:t>جدول (4-</w:t>
      </w:r>
      <w:r w:rsidR="00A67517" w:rsidRPr="00AB4E7D">
        <w:rPr>
          <w:rFonts w:asciiTheme="majorBidi" w:hAnsiTheme="majorBidi" w:cstheme="majorBidi"/>
          <w:b/>
          <w:bCs/>
          <w:sz w:val="24"/>
          <w:rtl/>
        </w:rPr>
        <w:t>9</w:t>
      </w:r>
      <w:r w:rsidRPr="00AB4E7D">
        <w:rPr>
          <w:rFonts w:asciiTheme="majorBidi" w:hAnsiTheme="majorBidi" w:cstheme="majorBidi"/>
          <w:b/>
          <w:bCs/>
          <w:sz w:val="24"/>
          <w:rtl/>
        </w:rPr>
        <w:t xml:space="preserve">) </w:t>
      </w:r>
      <w:r w:rsidR="00F92866" w:rsidRPr="00AB4E7D">
        <w:rPr>
          <w:rFonts w:asciiTheme="majorBidi" w:hAnsiTheme="majorBidi" w:cstheme="majorBidi"/>
          <w:b/>
          <w:bCs/>
          <w:sz w:val="24"/>
          <w:rtl/>
        </w:rPr>
        <w:t>تحليل الانحدار المتعدد</w:t>
      </w:r>
      <w:r w:rsidRPr="00AB4E7D">
        <w:rPr>
          <w:rFonts w:asciiTheme="majorBidi" w:hAnsiTheme="majorBidi" w:cstheme="majorBidi"/>
          <w:b/>
          <w:bCs/>
          <w:sz w:val="24"/>
          <w:rtl/>
        </w:rPr>
        <w:t xml:space="preserve"> </w:t>
      </w:r>
      <w:r w:rsidR="00741CB2" w:rsidRPr="00AB4E7D">
        <w:rPr>
          <w:rFonts w:asciiTheme="majorBidi" w:hAnsiTheme="majorBidi" w:cstheme="majorBidi"/>
          <w:b/>
          <w:bCs/>
          <w:sz w:val="24"/>
          <w:rtl/>
        </w:rPr>
        <w:t>لأثر</w:t>
      </w:r>
      <w:r w:rsidR="00F92866" w:rsidRPr="00AB4E7D">
        <w:rPr>
          <w:rFonts w:asciiTheme="majorBidi" w:hAnsiTheme="majorBidi" w:cstheme="majorBidi"/>
          <w:b/>
          <w:bCs/>
          <w:sz w:val="24"/>
          <w:rtl/>
        </w:rPr>
        <w:t xml:space="preserve"> العائد من التدريب </w:t>
      </w:r>
      <w:r w:rsidR="00741CB2" w:rsidRPr="00AB4E7D">
        <w:rPr>
          <w:rFonts w:asciiTheme="majorBidi" w:hAnsiTheme="majorBidi" w:cstheme="majorBidi"/>
          <w:b/>
          <w:bCs/>
          <w:sz w:val="24"/>
          <w:rtl/>
        </w:rPr>
        <w:t>على</w:t>
      </w:r>
      <w:r w:rsidR="00832C1C" w:rsidRPr="00AB4E7D">
        <w:rPr>
          <w:rFonts w:asciiTheme="majorBidi" w:hAnsiTheme="majorBidi" w:cstheme="majorBidi"/>
          <w:b/>
          <w:bCs/>
          <w:sz w:val="24"/>
          <w:rtl/>
        </w:rPr>
        <w:t xml:space="preserve"> نواتج</w:t>
      </w:r>
      <w:r w:rsidR="00F92866" w:rsidRPr="00AB4E7D">
        <w:rPr>
          <w:rFonts w:asciiTheme="majorBidi" w:hAnsiTheme="majorBidi" w:cstheme="majorBidi"/>
          <w:b/>
          <w:bCs/>
          <w:sz w:val="24"/>
          <w:rtl/>
        </w:rPr>
        <w:t xml:space="preserve"> التعلم</w:t>
      </w:r>
    </w:p>
    <w:tbl>
      <w:tblPr>
        <w:tblStyle w:val="TableGrid"/>
        <w:bidiVisual/>
        <w:tblW w:w="9214" w:type="dxa"/>
        <w:jc w:val="center"/>
        <w:tblLook w:val="04A0" w:firstRow="1" w:lastRow="0" w:firstColumn="1" w:lastColumn="0" w:noHBand="0" w:noVBand="1"/>
      </w:tblPr>
      <w:tblGrid>
        <w:gridCol w:w="2977"/>
        <w:gridCol w:w="818"/>
        <w:gridCol w:w="1024"/>
        <w:gridCol w:w="992"/>
        <w:gridCol w:w="1134"/>
        <w:gridCol w:w="1135"/>
        <w:gridCol w:w="1134"/>
      </w:tblGrid>
      <w:tr w:rsidR="00320F49" w:rsidRPr="00AB4E7D" w:rsidTr="006D60A8">
        <w:trPr>
          <w:jc w:val="center"/>
        </w:trPr>
        <w:tc>
          <w:tcPr>
            <w:tcW w:w="2977" w:type="dxa"/>
          </w:tcPr>
          <w:p w:rsidR="00320F49" w:rsidRPr="00AB4E7D" w:rsidRDefault="00320F49" w:rsidP="006D60A8">
            <w:pPr>
              <w:bidi/>
              <w:rPr>
                <w:rFonts w:asciiTheme="majorBidi" w:hAnsiTheme="majorBidi" w:cstheme="majorBidi"/>
                <w:b/>
                <w:bCs/>
                <w:sz w:val="24"/>
                <w:rtl/>
              </w:rPr>
            </w:pPr>
            <w:r w:rsidRPr="00AB4E7D">
              <w:rPr>
                <w:rFonts w:asciiTheme="majorBidi" w:hAnsiTheme="majorBidi" w:cstheme="majorBidi"/>
                <w:b/>
                <w:bCs/>
                <w:sz w:val="24"/>
                <w:rtl/>
              </w:rPr>
              <w:t>أبعاد المتغير المستقل</w:t>
            </w:r>
          </w:p>
        </w:tc>
        <w:tc>
          <w:tcPr>
            <w:tcW w:w="818" w:type="dxa"/>
          </w:tcPr>
          <w:p w:rsidR="00320F49" w:rsidRPr="00AB4E7D" w:rsidRDefault="00320F49" w:rsidP="006D60A8">
            <w:pPr>
              <w:bidi/>
              <w:rPr>
                <w:rFonts w:asciiTheme="majorBidi" w:hAnsiTheme="majorBidi" w:cstheme="majorBidi"/>
                <w:b/>
                <w:bCs/>
                <w:sz w:val="24"/>
                <w:rtl/>
              </w:rPr>
            </w:pPr>
            <w:r w:rsidRPr="00AB4E7D">
              <w:rPr>
                <w:rFonts w:asciiTheme="majorBidi" w:hAnsiTheme="majorBidi" w:cstheme="majorBidi"/>
                <w:b/>
                <w:bCs/>
                <w:sz w:val="24"/>
              </w:rPr>
              <w:t>R2</w:t>
            </w:r>
            <w:r w:rsidRPr="00AB4E7D">
              <w:rPr>
                <w:rFonts w:asciiTheme="majorBidi" w:hAnsiTheme="majorBidi" w:cstheme="majorBidi"/>
                <w:b/>
                <w:bCs/>
                <w:sz w:val="24"/>
                <w:rtl/>
              </w:rPr>
              <w:t xml:space="preserve">      </w:t>
            </w:r>
          </w:p>
        </w:tc>
        <w:tc>
          <w:tcPr>
            <w:tcW w:w="1024" w:type="dxa"/>
          </w:tcPr>
          <w:p w:rsidR="00320F49" w:rsidRPr="00AB4E7D" w:rsidRDefault="00320F49" w:rsidP="006D60A8">
            <w:pPr>
              <w:bidi/>
              <w:rPr>
                <w:rFonts w:asciiTheme="majorBidi" w:hAnsiTheme="majorBidi" w:cstheme="majorBidi"/>
                <w:b/>
                <w:bCs/>
                <w:sz w:val="24"/>
                <w:rtl/>
              </w:rPr>
            </w:pPr>
            <w:r w:rsidRPr="00AB4E7D">
              <w:rPr>
                <w:rFonts w:asciiTheme="majorBidi" w:hAnsiTheme="majorBidi" w:cstheme="majorBidi"/>
                <w:b/>
                <w:bCs/>
                <w:sz w:val="24"/>
                <w:rtl/>
              </w:rPr>
              <w:t>معامل الانحدار</w:t>
            </w:r>
          </w:p>
        </w:tc>
        <w:tc>
          <w:tcPr>
            <w:tcW w:w="992" w:type="dxa"/>
          </w:tcPr>
          <w:p w:rsidR="00320F49" w:rsidRPr="00AB4E7D" w:rsidRDefault="00320F49" w:rsidP="006D60A8">
            <w:pPr>
              <w:bidi/>
              <w:rPr>
                <w:rFonts w:asciiTheme="majorBidi" w:hAnsiTheme="majorBidi" w:cstheme="majorBidi"/>
                <w:b/>
                <w:bCs/>
                <w:sz w:val="24"/>
                <w:rtl/>
              </w:rPr>
            </w:pPr>
            <w:r w:rsidRPr="00AB4E7D">
              <w:rPr>
                <w:rFonts w:asciiTheme="majorBidi" w:hAnsiTheme="majorBidi" w:cstheme="majorBidi"/>
                <w:b/>
                <w:bCs/>
                <w:sz w:val="24"/>
                <w:rtl/>
              </w:rPr>
              <w:t>الخطأ المعياري</w:t>
            </w:r>
          </w:p>
        </w:tc>
        <w:tc>
          <w:tcPr>
            <w:tcW w:w="1134" w:type="dxa"/>
          </w:tcPr>
          <w:p w:rsidR="00320F49" w:rsidRPr="00AB4E7D" w:rsidRDefault="00320F49" w:rsidP="006D60A8">
            <w:pPr>
              <w:bidi/>
              <w:rPr>
                <w:rFonts w:asciiTheme="majorBidi" w:hAnsiTheme="majorBidi" w:cstheme="majorBidi"/>
                <w:b/>
                <w:bCs/>
                <w:sz w:val="24"/>
              </w:rPr>
            </w:pPr>
            <w:r w:rsidRPr="00AB4E7D">
              <w:rPr>
                <w:rFonts w:asciiTheme="majorBidi" w:hAnsiTheme="majorBidi" w:cstheme="majorBidi"/>
                <w:b/>
                <w:bCs/>
                <w:sz w:val="24"/>
              </w:rPr>
              <w:t>Beta</w:t>
            </w:r>
          </w:p>
        </w:tc>
        <w:tc>
          <w:tcPr>
            <w:tcW w:w="1135" w:type="dxa"/>
          </w:tcPr>
          <w:p w:rsidR="00320F49" w:rsidRPr="00AB4E7D" w:rsidRDefault="00320F49" w:rsidP="006D60A8">
            <w:pPr>
              <w:bidi/>
              <w:rPr>
                <w:rFonts w:asciiTheme="majorBidi" w:hAnsiTheme="majorBidi" w:cstheme="majorBidi"/>
                <w:b/>
                <w:bCs/>
                <w:sz w:val="24"/>
                <w:rtl/>
              </w:rPr>
            </w:pPr>
            <w:r w:rsidRPr="00AB4E7D">
              <w:rPr>
                <w:rFonts w:asciiTheme="majorBidi" w:hAnsiTheme="majorBidi" w:cstheme="majorBidi"/>
                <w:b/>
                <w:bCs/>
                <w:sz w:val="24"/>
                <w:rtl/>
              </w:rPr>
              <w:t>(</w:t>
            </w:r>
            <w:r w:rsidRPr="00AB4E7D">
              <w:rPr>
                <w:rFonts w:asciiTheme="majorBidi" w:hAnsiTheme="majorBidi" w:cstheme="majorBidi"/>
                <w:b/>
                <w:bCs/>
                <w:sz w:val="24"/>
              </w:rPr>
              <w:t>T</w:t>
            </w:r>
            <w:r w:rsidRPr="00AB4E7D">
              <w:rPr>
                <w:rFonts w:asciiTheme="majorBidi" w:hAnsiTheme="majorBidi" w:cstheme="majorBidi"/>
                <w:b/>
                <w:bCs/>
                <w:sz w:val="24"/>
                <w:rtl/>
              </w:rPr>
              <w:t>) المحسوبة</w:t>
            </w:r>
          </w:p>
        </w:tc>
        <w:tc>
          <w:tcPr>
            <w:tcW w:w="1134" w:type="dxa"/>
          </w:tcPr>
          <w:p w:rsidR="00320F49" w:rsidRPr="00AB4E7D" w:rsidRDefault="00320F49" w:rsidP="006D60A8">
            <w:pPr>
              <w:bidi/>
              <w:rPr>
                <w:rFonts w:asciiTheme="majorBidi" w:hAnsiTheme="majorBidi" w:cstheme="majorBidi"/>
                <w:b/>
                <w:bCs/>
                <w:sz w:val="24"/>
                <w:rtl/>
              </w:rPr>
            </w:pPr>
            <w:r w:rsidRPr="00AB4E7D">
              <w:rPr>
                <w:rFonts w:asciiTheme="majorBidi" w:hAnsiTheme="majorBidi" w:cstheme="majorBidi"/>
                <w:b/>
                <w:bCs/>
                <w:sz w:val="24"/>
                <w:rtl/>
              </w:rPr>
              <w:t>مستوى الدلالة</w:t>
            </w:r>
          </w:p>
        </w:tc>
      </w:tr>
      <w:tr w:rsidR="00320F49" w:rsidRPr="00AB4E7D" w:rsidTr="006D60A8">
        <w:trPr>
          <w:jc w:val="center"/>
        </w:trPr>
        <w:tc>
          <w:tcPr>
            <w:tcW w:w="2977" w:type="dxa"/>
          </w:tcPr>
          <w:p w:rsidR="00320F49" w:rsidRPr="00AB4E7D" w:rsidRDefault="00320F49" w:rsidP="006D60A8">
            <w:pPr>
              <w:bidi/>
              <w:rPr>
                <w:rFonts w:asciiTheme="majorBidi" w:hAnsiTheme="majorBidi" w:cstheme="majorBidi"/>
                <w:sz w:val="24"/>
                <w:rtl/>
              </w:rPr>
            </w:pPr>
            <w:r w:rsidRPr="00AB4E7D">
              <w:rPr>
                <w:rFonts w:asciiTheme="majorBidi" w:hAnsiTheme="majorBidi" w:cstheme="majorBidi"/>
                <w:sz w:val="24"/>
                <w:rtl/>
              </w:rPr>
              <w:t>تطوير المهارات التعليمية</w:t>
            </w:r>
          </w:p>
        </w:tc>
        <w:tc>
          <w:tcPr>
            <w:tcW w:w="818" w:type="dxa"/>
          </w:tcPr>
          <w:p w:rsidR="00320F49" w:rsidRPr="00AB4E7D" w:rsidRDefault="00EF05A4" w:rsidP="006D60A8">
            <w:pPr>
              <w:bidi/>
              <w:rPr>
                <w:rFonts w:asciiTheme="majorBidi" w:hAnsiTheme="majorBidi" w:cstheme="majorBidi"/>
                <w:sz w:val="24"/>
                <w:rtl/>
              </w:rPr>
            </w:pPr>
            <w:r w:rsidRPr="00AB4E7D">
              <w:rPr>
                <w:rFonts w:asciiTheme="majorBidi" w:hAnsiTheme="majorBidi" w:cstheme="majorBidi"/>
                <w:sz w:val="24"/>
                <w:rtl/>
              </w:rPr>
              <w:t>0.5</w:t>
            </w:r>
            <w:r w:rsidR="00BA74A6" w:rsidRPr="00AB4E7D">
              <w:rPr>
                <w:rFonts w:asciiTheme="majorBidi" w:hAnsiTheme="majorBidi" w:cstheme="majorBidi"/>
                <w:sz w:val="24"/>
                <w:rtl/>
              </w:rPr>
              <w:t>91</w:t>
            </w:r>
          </w:p>
        </w:tc>
        <w:tc>
          <w:tcPr>
            <w:tcW w:w="1024" w:type="dxa"/>
          </w:tcPr>
          <w:p w:rsidR="00320F49" w:rsidRPr="00AB4E7D" w:rsidRDefault="00EF05A4" w:rsidP="006D60A8">
            <w:pPr>
              <w:bidi/>
              <w:rPr>
                <w:rFonts w:asciiTheme="majorBidi" w:hAnsiTheme="majorBidi" w:cstheme="majorBidi"/>
                <w:sz w:val="24"/>
                <w:rtl/>
              </w:rPr>
            </w:pPr>
            <w:r w:rsidRPr="00AB4E7D">
              <w:rPr>
                <w:rFonts w:asciiTheme="majorBidi" w:hAnsiTheme="majorBidi" w:cstheme="majorBidi"/>
                <w:sz w:val="24"/>
                <w:rtl/>
              </w:rPr>
              <w:t>0.769</w:t>
            </w:r>
          </w:p>
        </w:tc>
        <w:tc>
          <w:tcPr>
            <w:tcW w:w="992" w:type="dxa"/>
          </w:tcPr>
          <w:p w:rsidR="00320F49" w:rsidRPr="00AB4E7D" w:rsidRDefault="00320F49" w:rsidP="006D60A8">
            <w:pPr>
              <w:bidi/>
              <w:rPr>
                <w:rFonts w:asciiTheme="majorBidi" w:hAnsiTheme="majorBidi" w:cstheme="majorBidi"/>
                <w:sz w:val="24"/>
                <w:rtl/>
              </w:rPr>
            </w:pPr>
            <w:r w:rsidRPr="00AB4E7D">
              <w:rPr>
                <w:rFonts w:asciiTheme="majorBidi" w:hAnsiTheme="majorBidi" w:cstheme="majorBidi"/>
                <w:sz w:val="24"/>
                <w:rtl/>
              </w:rPr>
              <w:t>0.</w:t>
            </w:r>
            <w:r w:rsidR="00EF05A4" w:rsidRPr="00AB4E7D">
              <w:rPr>
                <w:rFonts w:asciiTheme="majorBidi" w:hAnsiTheme="majorBidi" w:cstheme="majorBidi"/>
                <w:sz w:val="24"/>
                <w:rtl/>
              </w:rPr>
              <w:t>1</w:t>
            </w:r>
            <w:r w:rsidR="00A71273" w:rsidRPr="00AB4E7D">
              <w:rPr>
                <w:rFonts w:asciiTheme="majorBidi" w:hAnsiTheme="majorBidi" w:cstheme="majorBidi"/>
                <w:sz w:val="24"/>
                <w:rtl/>
              </w:rPr>
              <w:t>0</w:t>
            </w:r>
            <w:r w:rsidR="00EF05A4" w:rsidRPr="00AB4E7D">
              <w:rPr>
                <w:rFonts w:asciiTheme="majorBidi" w:hAnsiTheme="majorBidi" w:cstheme="majorBidi"/>
                <w:sz w:val="24"/>
                <w:rtl/>
              </w:rPr>
              <w:t>7</w:t>
            </w:r>
          </w:p>
        </w:tc>
        <w:tc>
          <w:tcPr>
            <w:tcW w:w="1134" w:type="dxa"/>
          </w:tcPr>
          <w:p w:rsidR="00320F49" w:rsidRPr="00AB4E7D" w:rsidRDefault="00EF05A4" w:rsidP="006D60A8">
            <w:pPr>
              <w:bidi/>
              <w:rPr>
                <w:rFonts w:asciiTheme="majorBidi" w:hAnsiTheme="majorBidi" w:cstheme="majorBidi"/>
                <w:sz w:val="24"/>
                <w:rtl/>
              </w:rPr>
            </w:pPr>
            <w:r w:rsidRPr="00AB4E7D">
              <w:rPr>
                <w:rFonts w:asciiTheme="majorBidi" w:hAnsiTheme="majorBidi" w:cstheme="majorBidi"/>
                <w:sz w:val="24"/>
                <w:rtl/>
              </w:rPr>
              <w:t>0</w:t>
            </w:r>
            <w:r w:rsidR="00320F49" w:rsidRPr="00AB4E7D">
              <w:rPr>
                <w:rFonts w:asciiTheme="majorBidi" w:hAnsiTheme="majorBidi" w:cstheme="majorBidi"/>
                <w:sz w:val="24"/>
                <w:rtl/>
              </w:rPr>
              <w:t>.8</w:t>
            </w:r>
            <w:r w:rsidRPr="00AB4E7D">
              <w:rPr>
                <w:rFonts w:asciiTheme="majorBidi" w:hAnsiTheme="majorBidi" w:cstheme="majorBidi"/>
                <w:sz w:val="24"/>
                <w:rtl/>
              </w:rPr>
              <w:t>93</w:t>
            </w:r>
          </w:p>
        </w:tc>
        <w:tc>
          <w:tcPr>
            <w:tcW w:w="1135" w:type="dxa"/>
          </w:tcPr>
          <w:p w:rsidR="00320F49" w:rsidRPr="00AB4E7D" w:rsidRDefault="00EF05A4" w:rsidP="006D60A8">
            <w:pPr>
              <w:bidi/>
              <w:rPr>
                <w:rFonts w:asciiTheme="majorBidi" w:hAnsiTheme="majorBidi" w:cstheme="majorBidi"/>
                <w:sz w:val="24"/>
                <w:rtl/>
              </w:rPr>
            </w:pPr>
            <w:r w:rsidRPr="00AB4E7D">
              <w:rPr>
                <w:rFonts w:asciiTheme="majorBidi" w:hAnsiTheme="majorBidi" w:cstheme="majorBidi"/>
                <w:sz w:val="24"/>
                <w:rtl/>
              </w:rPr>
              <w:t>5.29</w:t>
            </w:r>
          </w:p>
        </w:tc>
        <w:tc>
          <w:tcPr>
            <w:tcW w:w="1134" w:type="dxa"/>
          </w:tcPr>
          <w:p w:rsidR="00320F49" w:rsidRPr="00AB4E7D" w:rsidRDefault="00320F49" w:rsidP="006D60A8">
            <w:pPr>
              <w:bidi/>
              <w:rPr>
                <w:rFonts w:asciiTheme="majorBidi" w:hAnsiTheme="majorBidi" w:cstheme="majorBidi"/>
                <w:sz w:val="24"/>
              </w:rPr>
            </w:pPr>
            <w:r w:rsidRPr="00AB4E7D">
              <w:rPr>
                <w:rFonts w:asciiTheme="majorBidi" w:hAnsiTheme="majorBidi" w:cstheme="majorBidi"/>
                <w:sz w:val="24"/>
                <w:rtl/>
              </w:rPr>
              <w:t>0.000</w:t>
            </w:r>
          </w:p>
        </w:tc>
      </w:tr>
      <w:tr w:rsidR="00320F49" w:rsidRPr="00AB4E7D" w:rsidTr="006D60A8">
        <w:trPr>
          <w:jc w:val="center"/>
        </w:trPr>
        <w:tc>
          <w:tcPr>
            <w:tcW w:w="2977" w:type="dxa"/>
          </w:tcPr>
          <w:p w:rsidR="00320F49" w:rsidRPr="00AB4E7D" w:rsidRDefault="00320F49" w:rsidP="006D60A8">
            <w:pPr>
              <w:bidi/>
              <w:rPr>
                <w:rFonts w:asciiTheme="majorBidi" w:hAnsiTheme="majorBidi" w:cstheme="majorBidi"/>
                <w:sz w:val="24"/>
                <w:rtl/>
              </w:rPr>
            </w:pPr>
            <w:r w:rsidRPr="00AB4E7D">
              <w:rPr>
                <w:rFonts w:asciiTheme="majorBidi" w:hAnsiTheme="majorBidi" w:cstheme="majorBidi"/>
                <w:sz w:val="24"/>
                <w:rtl/>
              </w:rPr>
              <w:t>ممارسة التقنيات التعليمية</w:t>
            </w:r>
          </w:p>
        </w:tc>
        <w:tc>
          <w:tcPr>
            <w:tcW w:w="818" w:type="dxa"/>
          </w:tcPr>
          <w:p w:rsidR="00320F49" w:rsidRPr="00AB4E7D" w:rsidRDefault="00EF05A4" w:rsidP="006D60A8">
            <w:pPr>
              <w:bidi/>
              <w:rPr>
                <w:rFonts w:asciiTheme="majorBidi" w:hAnsiTheme="majorBidi" w:cstheme="majorBidi"/>
                <w:sz w:val="24"/>
                <w:rtl/>
              </w:rPr>
            </w:pPr>
            <w:r w:rsidRPr="00AB4E7D">
              <w:rPr>
                <w:rFonts w:asciiTheme="majorBidi" w:hAnsiTheme="majorBidi" w:cstheme="majorBidi"/>
                <w:sz w:val="24"/>
                <w:rtl/>
              </w:rPr>
              <w:t>0.</w:t>
            </w:r>
            <w:r w:rsidR="00BA74A6" w:rsidRPr="00AB4E7D">
              <w:rPr>
                <w:rFonts w:asciiTheme="majorBidi" w:hAnsiTheme="majorBidi" w:cstheme="majorBidi"/>
                <w:sz w:val="24"/>
                <w:rtl/>
              </w:rPr>
              <w:t>635</w:t>
            </w:r>
          </w:p>
        </w:tc>
        <w:tc>
          <w:tcPr>
            <w:tcW w:w="1024" w:type="dxa"/>
          </w:tcPr>
          <w:p w:rsidR="00320F49" w:rsidRPr="00AB4E7D" w:rsidRDefault="00320F49" w:rsidP="006D60A8">
            <w:pPr>
              <w:bidi/>
              <w:rPr>
                <w:rFonts w:asciiTheme="majorBidi" w:hAnsiTheme="majorBidi" w:cstheme="majorBidi"/>
                <w:sz w:val="24"/>
                <w:rtl/>
              </w:rPr>
            </w:pPr>
            <w:r w:rsidRPr="00AB4E7D">
              <w:rPr>
                <w:rFonts w:asciiTheme="majorBidi" w:hAnsiTheme="majorBidi" w:cstheme="majorBidi"/>
                <w:sz w:val="24"/>
                <w:rtl/>
              </w:rPr>
              <w:t>0.</w:t>
            </w:r>
            <w:r w:rsidR="00BA74A6" w:rsidRPr="00AB4E7D">
              <w:rPr>
                <w:rFonts w:asciiTheme="majorBidi" w:hAnsiTheme="majorBidi" w:cstheme="majorBidi"/>
                <w:sz w:val="24"/>
                <w:rtl/>
              </w:rPr>
              <w:t>7</w:t>
            </w:r>
            <w:r w:rsidR="00EF05A4" w:rsidRPr="00AB4E7D">
              <w:rPr>
                <w:rFonts w:asciiTheme="majorBidi" w:hAnsiTheme="majorBidi" w:cstheme="majorBidi"/>
                <w:sz w:val="24"/>
                <w:rtl/>
              </w:rPr>
              <w:t>97</w:t>
            </w:r>
          </w:p>
        </w:tc>
        <w:tc>
          <w:tcPr>
            <w:tcW w:w="992" w:type="dxa"/>
          </w:tcPr>
          <w:p w:rsidR="00320F49" w:rsidRPr="00AB4E7D" w:rsidRDefault="00320F49" w:rsidP="006D60A8">
            <w:pPr>
              <w:bidi/>
              <w:rPr>
                <w:rFonts w:asciiTheme="majorBidi" w:hAnsiTheme="majorBidi" w:cstheme="majorBidi"/>
                <w:sz w:val="24"/>
                <w:rtl/>
              </w:rPr>
            </w:pPr>
            <w:r w:rsidRPr="00AB4E7D">
              <w:rPr>
                <w:rFonts w:asciiTheme="majorBidi" w:hAnsiTheme="majorBidi" w:cstheme="majorBidi"/>
                <w:sz w:val="24"/>
                <w:rtl/>
              </w:rPr>
              <w:t>0.</w:t>
            </w:r>
            <w:r w:rsidR="00BA74A6" w:rsidRPr="00AB4E7D">
              <w:rPr>
                <w:rFonts w:asciiTheme="majorBidi" w:hAnsiTheme="majorBidi" w:cstheme="majorBidi"/>
                <w:sz w:val="24"/>
                <w:rtl/>
              </w:rPr>
              <w:t>10</w:t>
            </w:r>
            <w:r w:rsidR="00A71273" w:rsidRPr="00AB4E7D">
              <w:rPr>
                <w:rFonts w:asciiTheme="majorBidi" w:hAnsiTheme="majorBidi" w:cstheme="majorBidi"/>
                <w:sz w:val="24"/>
                <w:rtl/>
              </w:rPr>
              <w:t>9</w:t>
            </w:r>
          </w:p>
        </w:tc>
        <w:tc>
          <w:tcPr>
            <w:tcW w:w="1134" w:type="dxa"/>
          </w:tcPr>
          <w:p w:rsidR="00320F49" w:rsidRPr="00AB4E7D" w:rsidRDefault="00320F49" w:rsidP="006D60A8">
            <w:pPr>
              <w:bidi/>
              <w:rPr>
                <w:rFonts w:asciiTheme="majorBidi" w:hAnsiTheme="majorBidi" w:cstheme="majorBidi"/>
                <w:sz w:val="24"/>
                <w:rtl/>
              </w:rPr>
            </w:pPr>
            <w:r w:rsidRPr="00AB4E7D">
              <w:rPr>
                <w:rFonts w:asciiTheme="majorBidi" w:hAnsiTheme="majorBidi" w:cstheme="majorBidi"/>
                <w:sz w:val="24"/>
                <w:rtl/>
              </w:rPr>
              <w:t>0.</w:t>
            </w:r>
            <w:r w:rsidR="00BA74A6" w:rsidRPr="00AB4E7D">
              <w:rPr>
                <w:rFonts w:asciiTheme="majorBidi" w:hAnsiTheme="majorBidi" w:cstheme="majorBidi"/>
                <w:sz w:val="24"/>
                <w:rtl/>
              </w:rPr>
              <w:t>5</w:t>
            </w:r>
            <w:r w:rsidR="00EF05A4" w:rsidRPr="00AB4E7D">
              <w:rPr>
                <w:rFonts w:asciiTheme="majorBidi" w:hAnsiTheme="majorBidi" w:cstheme="majorBidi"/>
                <w:sz w:val="24"/>
                <w:rtl/>
              </w:rPr>
              <w:t>49</w:t>
            </w:r>
          </w:p>
        </w:tc>
        <w:tc>
          <w:tcPr>
            <w:tcW w:w="1135" w:type="dxa"/>
          </w:tcPr>
          <w:p w:rsidR="00320F49" w:rsidRPr="00AB4E7D" w:rsidRDefault="00EF05A4" w:rsidP="006D60A8">
            <w:pPr>
              <w:bidi/>
              <w:rPr>
                <w:rFonts w:asciiTheme="majorBidi" w:hAnsiTheme="majorBidi" w:cstheme="majorBidi"/>
                <w:sz w:val="24"/>
                <w:rtl/>
              </w:rPr>
            </w:pPr>
            <w:r w:rsidRPr="00AB4E7D">
              <w:rPr>
                <w:rFonts w:asciiTheme="majorBidi" w:hAnsiTheme="majorBidi" w:cstheme="majorBidi"/>
                <w:sz w:val="24"/>
                <w:rtl/>
              </w:rPr>
              <w:t>4</w:t>
            </w:r>
            <w:r w:rsidR="00320F49" w:rsidRPr="00AB4E7D">
              <w:rPr>
                <w:rFonts w:asciiTheme="majorBidi" w:hAnsiTheme="majorBidi" w:cstheme="majorBidi"/>
                <w:sz w:val="24"/>
                <w:rtl/>
              </w:rPr>
              <w:t>.</w:t>
            </w:r>
            <w:r w:rsidR="00A71273" w:rsidRPr="00AB4E7D">
              <w:rPr>
                <w:rFonts w:asciiTheme="majorBidi" w:hAnsiTheme="majorBidi" w:cstheme="majorBidi"/>
                <w:sz w:val="24"/>
                <w:rtl/>
              </w:rPr>
              <w:t>81</w:t>
            </w:r>
          </w:p>
        </w:tc>
        <w:tc>
          <w:tcPr>
            <w:tcW w:w="1134" w:type="dxa"/>
          </w:tcPr>
          <w:p w:rsidR="00320F49" w:rsidRPr="00AB4E7D" w:rsidRDefault="00320F49" w:rsidP="006D60A8">
            <w:pPr>
              <w:bidi/>
              <w:rPr>
                <w:rFonts w:asciiTheme="majorBidi" w:hAnsiTheme="majorBidi" w:cstheme="majorBidi"/>
                <w:sz w:val="24"/>
              </w:rPr>
            </w:pPr>
            <w:r w:rsidRPr="00AB4E7D">
              <w:rPr>
                <w:rFonts w:asciiTheme="majorBidi" w:hAnsiTheme="majorBidi" w:cstheme="majorBidi"/>
                <w:sz w:val="24"/>
                <w:rtl/>
              </w:rPr>
              <w:t>0.000</w:t>
            </w:r>
          </w:p>
        </w:tc>
      </w:tr>
      <w:tr w:rsidR="00320F49" w:rsidRPr="00AB4E7D" w:rsidTr="006D60A8">
        <w:trPr>
          <w:jc w:val="center"/>
        </w:trPr>
        <w:tc>
          <w:tcPr>
            <w:tcW w:w="2977" w:type="dxa"/>
          </w:tcPr>
          <w:p w:rsidR="00320F49" w:rsidRPr="00AB4E7D" w:rsidRDefault="00320F49" w:rsidP="006D60A8">
            <w:pPr>
              <w:bidi/>
              <w:rPr>
                <w:rFonts w:asciiTheme="majorBidi" w:hAnsiTheme="majorBidi" w:cstheme="majorBidi"/>
                <w:sz w:val="24"/>
                <w:rtl/>
              </w:rPr>
            </w:pPr>
            <w:r w:rsidRPr="00AB4E7D">
              <w:rPr>
                <w:rFonts w:asciiTheme="majorBidi" w:hAnsiTheme="majorBidi" w:cstheme="majorBidi"/>
                <w:sz w:val="24"/>
                <w:rtl/>
              </w:rPr>
              <w:t>استراتيجيات إدارة الفصول الدراسية</w:t>
            </w:r>
          </w:p>
        </w:tc>
        <w:tc>
          <w:tcPr>
            <w:tcW w:w="818" w:type="dxa"/>
          </w:tcPr>
          <w:p w:rsidR="00320F49" w:rsidRPr="00AB4E7D" w:rsidRDefault="00A71273" w:rsidP="006D60A8">
            <w:pPr>
              <w:bidi/>
              <w:rPr>
                <w:rFonts w:asciiTheme="majorBidi" w:hAnsiTheme="majorBidi" w:cstheme="majorBidi"/>
                <w:sz w:val="24"/>
                <w:rtl/>
              </w:rPr>
            </w:pPr>
            <w:r w:rsidRPr="00AB4E7D">
              <w:rPr>
                <w:rFonts w:asciiTheme="majorBidi" w:hAnsiTheme="majorBidi" w:cstheme="majorBidi"/>
                <w:sz w:val="24"/>
                <w:rtl/>
              </w:rPr>
              <w:t>0.</w:t>
            </w:r>
            <w:r w:rsidR="00BA74A6" w:rsidRPr="00AB4E7D">
              <w:rPr>
                <w:rFonts w:asciiTheme="majorBidi" w:hAnsiTheme="majorBidi" w:cstheme="majorBidi"/>
                <w:sz w:val="24"/>
                <w:rtl/>
              </w:rPr>
              <w:t>381</w:t>
            </w:r>
          </w:p>
        </w:tc>
        <w:tc>
          <w:tcPr>
            <w:tcW w:w="1024" w:type="dxa"/>
          </w:tcPr>
          <w:p w:rsidR="00320F49" w:rsidRPr="00AB4E7D" w:rsidRDefault="00320F49" w:rsidP="006D60A8">
            <w:pPr>
              <w:bidi/>
              <w:rPr>
                <w:rFonts w:asciiTheme="majorBidi" w:hAnsiTheme="majorBidi" w:cstheme="majorBidi"/>
                <w:sz w:val="24"/>
                <w:rtl/>
              </w:rPr>
            </w:pPr>
            <w:r w:rsidRPr="00AB4E7D">
              <w:rPr>
                <w:rFonts w:asciiTheme="majorBidi" w:hAnsiTheme="majorBidi" w:cstheme="majorBidi"/>
                <w:sz w:val="24"/>
                <w:rtl/>
              </w:rPr>
              <w:t>0.</w:t>
            </w:r>
            <w:r w:rsidR="00BA74A6" w:rsidRPr="00AB4E7D">
              <w:rPr>
                <w:rFonts w:asciiTheme="majorBidi" w:hAnsiTheme="majorBidi" w:cstheme="majorBidi"/>
                <w:sz w:val="24"/>
                <w:rtl/>
              </w:rPr>
              <w:t>6</w:t>
            </w:r>
            <w:r w:rsidRPr="00AB4E7D">
              <w:rPr>
                <w:rFonts w:asciiTheme="majorBidi" w:hAnsiTheme="majorBidi" w:cstheme="majorBidi"/>
                <w:sz w:val="24"/>
                <w:rtl/>
              </w:rPr>
              <w:t>17</w:t>
            </w:r>
          </w:p>
        </w:tc>
        <w:tc>
          <w:tcPr>
            <w:tcW w:w="992" w:type="dxa"/>
          </w:tcPr>
          <w:p w:rsidR="00320F49" w:rsidRPr="00AB4E7D" w:rsidRDefault="00320F49" w:rsidP="006D60A8">
            <w:pPr>
              <w:bidi/>
              <w:rPr>
                <w:rFonts w:asciiTheme="majorBidi" w:hAnsiTheme="majorBidi" w:cstheme="majorBidi"/>
                <w:sz w:val="24"/>
                <w:rtl/>
              </w:rPr>
            </w:pPr>
            <w:r w:rsidRPr="00AB4E7D">
              <w:rPr>
                <w:rFonts w:asciiTheme="majorBidi" w:hAnsiTheme="majorBidi" w:cstheme="majorBidi"/>
                <w:sz w:val="24"/>
                <w:rtl/>
              </w:rPr>
              <w:t>0.11</w:t>
            </w:r>
            <w:r w:rsidR="00A71273" w:rsidRPr="00AB4E7D">
              <w:rPr>
                <w:rFonts w:asciiTheme="majorBidi" w:hAnsiTheme="majorBidi" w:cstheme="majorBidi"/>
                <w:sz w:val="24"/>
                <w:rtl/>
              </w:rPr>
              <w:t>3</w:t>
            </w:r>
          </w:p>
        </w:tc>
        <w:tc>
          <w:tcPr>
            <w:tcW w:w="1134" w:type="dxa"/>
          </w:tcPr>
          <w:p w:rsidR="00320F49" w:rsidRPr="00AB4E7D" w:rsidRDefault="00320F49" w:rsidP="006D60A8">
            <w:pPr>
              <w:bidi/>
              <w:rPr>
                <w:rFonts w:asciiTheme="majorBidi" w:hAnsiTheme="majorBidi" w:cstheme="majorBidi"/>
                <w:sz w:val="24"/>
                <w:rtl/>
              </w:rPr>
            </w:pPr>
            <w:r w:rsidRPr="00AB4E7D">
              <w:rPr>
                <w:rFonts w:asciiTheme="majorBidi" w:hAnsiTheme="majorBidi" w:cstheme="majorBidi"/>
                <w:sz w:val="24"/>
                <w:rtl/>
              </w:rPr>
              <w:t>1.01</w:t>
            </w:r>
            <w:r w:rsidR="00A71273" w:rsidRPr="00AB4E7D">
              <w:rPr>
                <w:rFonts w:asciiTheme="majorBidi" w:hAnsiTheme="majorBidi" w:cstheme="majorBidi"/>
                <w:sz w:val="24"/>
                <w:rtl/>
              </w:rPr>
              <w:t>1</w:t>
            </w:r>
          </w:p>
        </w:tc>
        <w:tc>
          <w:tcPr>
            <w:tcW w:w="1135" w:type="dxa"/>
          </w:tcPr>
          <w:p w:rsidR="00320F49" w:rsidRPr="00AB4E7D" w:rsidRDefault="00320F49" w:rsidP="006D60A8">
            <w:pPr>
              <w:bidi/>
              <w:rPr>
                <w:rFonts w:asciiTheme="majorBidi" w:hAnsiTheme="majorBidi" w:cstheme="majorBidi"/>
                <w:sz w:val="24"/>
                <w:rtl/>
              </w:rPr>
            </w:pPr>
            <w:r w:rsidRPr="00AB4E7D">
              <w:rPr>
                <w:rFonts w:asciiTheme="majorBidi" w:hAnsiTheme="majorBidi" w:cstheme="majorBidi"/>
                <w:sz w:val="24"/>
                <w:rtl/>
              </w:rPr>
              <w:t>7.0</w:t>
            </w:r>
            <w:r w:rsidR="00A71273" w:rsidRPr="00AB4E7D">
              <w:rPr>
                <w:rFonts w:asciiTheme="majorBidi" w:hAnsiTheme="majorBidi" w:cstheme="majorBidi"/>
                <w:sz w:val="24"/>
                <w:rtl/>
              </w:rPr>
              <w:t>6</w:t>
            </w:r>
          </w:p>
        </w:tc>
        <w:tc>
          <w:tcPr>
            <w:tcW w:w="1134" w:type="dxa"/>
          </w:tcPr>
          <w:p w:rsidR="00320F49" w:rsidRPr="00AB4E7D" w:rsidRDefault="00320F49" w:rsidP="006D60A8">
            <w:pPr>
              <w:bidi/>
              <w:rPr>
                <w:rFonts w:asciiTheme="majorBidi" w:hAnsiTheme="majorBidi" w:cstheme="majorBidi"/>
                <w:sz w:val="24"/>
                <w:rtl/>
              </w:rPr>
            </w:pPr>
            <w:r w:rsidRPr="00AB4E7D">
              <w:rPr>
                <w:rFonts w:asciiTheme="majorBidi" w:hAnsiTheme="majorBidi" w:cstheme="majorBidi"/>
                <w:sz w:val="24"/>
                <w:rtl/>
              </w:rPr>
              <w:t>0.000</w:t>
            </w:r>
          </w:p>
        </w:tc>
      </w:tr>
      <w:tr w:rsidR="00320F49" w:rsidRPr="00AB4E7D" w:rsidTr="006D60A8">
        <w:trPr>
          <w:jc w:val="center"/>
        </w:trPr>
        <w:tc>
          <w:tcPr>
            <w:tcW w:w="2977" w:type="dxa"/>
          </w:tcPr>
          <w:p w:rsidR="00320F49" w:rsidRPr="00AB4E7D" w:rsidRDefault="00320F49" w:rsidP="006D60A8">
            <w:pPr>
              <w:bidi/>
              <w:rPr>
                <w:rFonts w:asciiTheme="majorBidi" w:hAnsiTheme="majorBidi" w:cstheme="majorBidi"/>
                <w:sz w:val="24"/>
                <w:rtl/>
              </w:rPr>
            </w:pPr>
            <w:r w:rsidRPr="00AB4E7D">
              <w:rPr>
                <w:rFonts w:asciiTheme="majorBidi" w:hAnsiTheme="majorBidi" w:cstheme="majorBidi"/>
                <w:sz w:val="24"/>
                <w:rtl/>
              </w:rPr>
              <w:lastRenderedPageBreak/>
              <w:t>التعلم الذاتي المستمر (للمعلم)</w:t>
            </w:r>
          </w:p>
        </w:tc>
        <w:tc>
          <w:tcPr>
            <w:tcW w:w="818" w:type="dxa"/>
          </w:tcPr>
          <w:p w:rsidR="00320F49" w:rsidRPr="00AB4E7D" w:rsidRDefault="00A71273" w:rsidP="006D60A8">
            <w:pPr>
              <w:bidi/>
              <w:rPr>
                <w:rFonts w:asciiTheme="majorBidi" w:hAnsiTheme="majorBidi" w:cstheme="majorBidi"/>
                <w:sz w:val="24"/>
                <w:rtl/>
              </w:rPr>
            </w:pPr>
            <w:r w:rsidRPr="00AB4E7D">
              <w:rPr>
                <w:rFonts w:asciiTheme="majorBidi" w:hAnsiTheme="majorBidi" w:cstheme="majorBidi"/>
                <w:sz w:val="24"/>
                <w:rtl/>
              </w:rPr>
              <w:t>0.</w:t>
            </w:r>
            <w:r w:rsidR="00BA74A6" w:rsidRPr="00AB4E7D">
              <w:rPr>
                <w:rFonts w:asciiTheme="majorBidi" w:hAnsiTheme="majorBidi" w:cstheme="majorBidi"/>
                <w:sz w:val="24"/>
                <w:rtl/>
              </w:rPr>
              <w:t>251</w:t>
            </w:r>
          </w:p>
        </w:tc>
        <w:tc>
          <w:tcPr>
            <w:tcW w:w="1024" w:type="dxa"/>
          </w:tcPr>
          <w:p w:rsidR="00320F49" w:rsidRPr="00AB4E7D" w:rsidRDefault="00320F49" w:rsidP="006D60A8">
            <w:pPr>
              <w:bidi/>
              <w:rPr>
                <w:rFonts w:asciiTheme="majorBidi" w:hAnsiTheme="majorBidi" w:cstheme="majorBidi"/>
                <w:sz w:val="24"/>
                <w:rtl/>
              </w:rPr>
            </w:pPr>
            <w:r w:rsidRPr="00AB4E7D">
              <w:rPr>
                <w:rFonts w:asciiTheme="majorBidi" w:hAnsiTheme="majorBidi" w:cstheme="majorBidi"/>
                <w:sz w:val="24"/>
                <w:rtl/>
              </w:rPr>
              <w:t>0.</w:t>
            </w:r>
            <w:r w:rsidR="00BA74A6" w:rsidRPr="00AB4E7D">
              <w:rPr>
                <w:rFonts w:asciiTheme="majorBidi" w:hAnsiTheme="majorBidi" w:cstheme="majorBidi"/>
                <w:sz w:val="24"/>
                <w:rtl/>
              </w:rPr>
              <w:t>5</w:t>
            </w:r>
            <w:r w:rsidR="00A71273" w:rsidRPr="00AB4E7D">
              <w:rPr>
                <w:rFonts w:asciiTheme="majorBidi" w:hAnsiTheme="majorBidi" w:cstheme="majorBidi"/>
                <w:sz w:val="24"/>
                <w:rtl/>
              </w:rPr>
              <w:t>01</w:t>
            </w:r>
          </w:p>
        </w:tc>
        <w:tc>
          <w:tcPr>
            <w:tcW w:w="992" w:type="dxa"/>
          </w:tcPr>
          <w:p w:rsidR="00320F49" w:rsidRPr="00AB4E7D" w:rsidRDefault="00320F49" w:rsidP="006D60A8">
            <w:pPr>
              <w:bidi/>
              <w:rPr>
                <w:rFonts w:asciiTheme="majorBidi" w:hAnsiTheme="majorBidi" w:cstheme="majorBidi"/>
                <w:sz w:val="24"/>
                <w:rtl/>
              </w:rPr>
            </w:pPr>
            <w:r w:rsidRPr="00AB4E7D">
              <w:rPr>
                <w:rFonts w:asciiTheme="majorBidi" w:hAnsiTheme="majorBidi" w:cstheme="majorBidi"/>
                <w:sz w:val="24"/>
                <w:rtl/>
              </w:rPr>
              <w:t>0.</w:t>
            </w:r>
            <w:r w:rsidR="00A71273" w:rsidRPr="00AB4E7D">
              <w:rPr>
                <w:rFonts w:asciiTheme="majorBidi" w:hAnsiTheme="majorBidi" w:cstheme="majorBidi"/>
                <w:sz w:val="24"/>
                <w:rtl/>
              </w:rPr>
              <w:t>046</w:t>
            </w:r>
          </w:p>
        </w:tc>
        <w:tc>
          <w:tcPr>
            <w:tcW w:w="1134" w:type="dxa"/>
          </w:tcPr>
          <w:p w:rsidR="00320F49" w:rsidRPr="00AB4E7D" w:rsidRDefault="00320F49" w:rsidP="006D60A8">
            <w:pPr>
              <w:bidi/>
              <w:rPr>
                <w:rFonts w:asciiTheme="majorBidi" w:hAnsiTheme="majorBidi" w:cstheme="majorBidi"/>
                <w:sz w:val="24"/>
                <w:rtl/>
              </w:rPr>
            </w:pPr>
            <w:r w:rsidRPr="00AB4E7D">
              <w:rPr>
                <w:rFonts w:asciiTheme="majorBidi" w:hAnsiTheme="majorBidi" w:cstheme="majorBidi"/>
                <w:sz w:val="24"/>
                <w:rtl/>
              </w:rPr>
              <w:t>0.</w:t>
            </w:r>
            <w:r w:rsidR="00A71273" w:rsidRPr="00AB4E7D">
              <w:rPr>
                <w:rFonts w:asciiTheme="majorBidi" w:hAnsiTheme="majorBidi" w:cstheme="majorBidi"/>
                <w:sz w:val="24"/>
                <w:rtl/>
              </w:rPr>
              <w:t>659</w:t>
            </w:r>
          </w:p>
        </w:tc>
        <w:tc>
          <w:tcPr>
            <w:tcW w:w="1135" w:type="dxa"/>
          </w:tcPr>
          <w:p w:rsidR="00320F49" w:rsidRPr="00AB4E7D" w:rsidRDefault="00A71273" w:rsidP="006D60A8">
            <w:pPr>
              <w:bidi/>
              <w:rPr>
                <w:rFonts w:asciiTheme="majorBidi" w:hAnsiTheme="majorBidi" w:cstheme="majorBidi"/>
                <w:sz w:val="24"/>
                <w:rtl/>
              </w:rPr>
            </w:pPr>
            <w:r w:rsidRPr="00AB4E7D">
              <w:rPr>
                <w:rFonts w:asciiTheme="majorBidi" w:hAnsiTheme="majorBidi" w:cstheme="majorBidi"/>
                <w:sz w:val="24"/>
                <w:rtl/>
              </w:rPr>
              <w:t>15.04</w:t>
            </w:r>
          </w:p>
        </w:tc>
        <w:tc>
          <w:tcPr>
            <w:tcW w:w="1134" w:type="dxa"/>
          </w:tcPr>
          <w:p w:rsidR="00320F49" w:rsidRPr="00AB4E7D" w:rsidRDefault="00320F49" w:rsidP="006D60A8">
            <w:pPr>
              <w:bidi/>
              <w:rPr>
                <w:rFonts w:asciiTheme="majorBidi" w:hAnsiTheme="majorBidi" w:cstheme="majorBidi"/>
                <w:sz w:val="24"/>
              </w:rPr>
            </w:pPr>
            <w:r w:rsidRPr="00AB4E7D">
              <w:rPr>
                <w:rFonts w:asciiTheme="majorBidi" w:hAnsiTheme="majorBidi" w:cstheme="majorBidi"/>
                <w:sz w:val="24"/>
                <w:rtl/>
              </w:rPr>
              <w:t>0.000</w:t>
            </w:r>
          </w:p>
        </w:tc>
      </w:tr>
      <w:tr w:rsidR="00320F49" w:rsidRPr="00AB4E7D" w:rsidTr="006D60A8">
        <w:trPr>
          <w:jc w:val="center"/>
        </w:trPr>
        <w:tc>
          <w:tcPr>
            <w:tcW w:w="2977" w:type="dxa"/>
          </w:tcPr>
          <w:p w:rsidR="00320F49" w:rsidRPr="00AB4E7D" w:rsidRDefault="00320F49" w:rsidP="006D60A8">
            <w:pPr>
              <w:bidi/>
              <w:rPr>
                <w:rFonts w:asciiTheme="majorBidi" w:hAnsiTheme="majorBidi" w:cstheme="majorBidi"/>
                <w:sz w:val="24"/>
                <w:rtl/>
              </w:rPr>
            </w:pPr>
            <w:r w:rsidRPr="00AB4E7D">
              <w:rPr>
                <w:rFonts w:asciiTheme="majorBidi" w:hAnsiTheme="majorBidi" w:cstheme="majorBidi"/>
                <w:sz w:val="24"/>
                <w:rtl/>
              </w:rPr>
              <w:t>التطوير المهني</w:t>
            </w:r>
          </w:p>
        </w:tc>
        <w:tc>
          <w:tcPr>
            <w:tcW w:w="818" w:type="dxa"/>
          </w:tcPr>
          <w:p w:rsidR="00320F49" w:rsidRPr="00AB4E7D" w:rsidRDefault="00A71273" w:rsidP="006D60A8">
            <w:pPr>
              <w:bidi/>
              <w:rPr>
                <w:rFonts w:asciiTheme="majorBidi" w:hAnsiTheme="majorBidi" w:cstheme="majorBidi"/>
                <w:sz w:val="24"/>
                <w:rtl/>
              </w:rPr>
            </w:pPr>
            <w:r w:rsidRPr="00AB4E7D">
              <w:rPr>
                <w:rFonts w:asciiTheme="majorBidi" w:hAnsiTheme="majorBidi" w:cstheme="majorBidi"/>
                <w:sz w:val="24"/>
                <w:rtl/>
              </w:rPr>
              <w:t>0.4</w:t>
            </w:r>
            <w:r w:rsidR="00BA74A6" w:rsidRPr="00AB4E7D">
              <w:rPr>
                <w:rFonts w:asciiTheme="majorBidi" w:hAnsiTheme="majorBidi" w:cstheme="majorBidi"/>
                <w:sz w:val="24"/>
                <w:rtl/>
              </w:rPr>
              <w:t>08</w:t>
            </w:r>
          </w:p>
        </w:tc>
        <w:tc>
          <w:tcPr>
            <w:tcW w:w="1024" w:type="dxa"/>
          </w:tcPr>
          <w:p w:rsidR="00320F49" w:rsidRPr="00AB4E7D" w:rsidRDefault="00BA74A6" w:rsidP="006D60A8">
            <w:pPr>
              <w:bidi/>
              <w:rPr>
                <w:rFonts w:asciiTheme="majorBidi" w:hAnsiTheme="majorBidi" w:cstheme="majorBidi"/>
                <w:sz w:val="24"/>
                <w:rtl/>
              </w:rPr>
            </w:pPr>
            <w:r w:rsidRPr="00AB4E7D">
              <w:rPr>
                <w:rFonts w:asciiTheme="majorBidi" w:hAnsiTheme="majorBidi" w:cstheme="majorBidi"/>
                <w:sz w:val="24"/>
                <w:rtl/>
              </w:rPr>
              <w:t>0</w:t>
            </w:r>
            <w:r w:rsidR="00A71273" w:rsidRPr="00AB4E7D">
              <w:rPr>
                <w:rFonts w:asciiTheme="majorBidi" w:hAnsiTheme="majorBidi" w:cstheme="majorBidi"/>
                <w:sz w:val="24"/>
                <w:rtl/>
              </w:rPr>
              <w:t>.63</w:t>
            </w:r>
            <w:r w:rsidRPr="00AB4E7D">
              <w:rPr>
                <w:rFonts w:asciiTheme="majorBidi" w:hAnsiTheme="majorBidi" w:cstheme="majorBidi"/>
                <w:sz w:val="24"/>
                <w:rtl/>
              </w:rPr>
              <w:t>9</w:t>
            </w:r>
          </w:p>
        </w:tc>
        <w:tc>
          <w:tcPr>
            <w:tcW w:w="992" w:type="dxa"/>
          </w:tcPr>
          <w:p w:rsidR="00320F49" w:rsidRPr="00AB4E7D" w:rsidRDefault="00320F49" w:rsidP="006D60A8">
            <w:pPr>
              <w:bidi/>
              <w:rPr>
                <w:rFonts w:asciiTheme="majorBidi" w:hAnsiTheme="majorBidi" w:cstheme="majorBidi"/>
                <w:sz w:val="24"/>
                <w:rtl/>
              </w:rPr>
            </w:pPr>
            <w:r w:rsidRPr="00AB4E7D">
              <w:rPr>
                <w:rFonts w:asciiTheme="majorBidi" w:hAnsiTheme="majorBidi" w:cstheme="majorBidi"/>
                <w:sz w:val="24"/>
                <w:rtl/>
              </w:rPr>
              <w:t>0.</w:t>
            </w:r>
            <w:r w:rsidR="00A71273" w:rsidRPr="00AB4E7D">
              <w:rPr>
                <w:rFonts w:asciiTheme="majorBidi" w:hAnsiTheme="majorBidi" w:cstheme="majorBidi"/>
                <w:sz w:val="24"/>
                <w:rtl/>
              </w:rPr>
              <w:t>254</w:t>
            </w:r>
          </w:p>
        </w:tc>
        <w:tc>
          <w:tcPr>
            <w:tcW w:w="1134" w:type="dxa"/>
          </w:tcPr>
          <w:p w:rsidR="00320F49" w:rsidRPr="00AB4E7D" w:rsidRDefault="00A71273" w:rsidP="006D60A8">
            <w:pPr>
              <w:bidi/>
              <w:rPr>
                <w:rFonts w:asciiTheme="majorBidi" w:hAnsiTheme="majorBidi" w:cstheme="majorBidi"/>
                <w:sz w:val="24"/>
                <w:rtl/>
              </w:rPr>
            </w:pPr>
            <w:r w:rsidRPr="00AB4E7D">
              <w:rPr>
                <w:rFonts w:asciiTheme="majorBidi" w:hAnsiTheme="majorBidi" w:cstheme="majorBidi"/>
                <w:sz w:val="24"/>
                <w:rtl/>
              </w:rPr>
              <w:t>1.821</w:t>
            </w:r>
          </w:p>
        </w:tc>
        <w:tc>
          <w:tcPr>
            <w:tcW w:w="1135" w:type="dxa"/>
          </w:tcPr>
          <w:p w:rsidR="00320F49" w:rsidRPr="00AB4E7D" w:rsidRDefault="00A71273" w:rsidP="006D60A8">
            <w:pPr>
              <w:bidi/>
              <w:rPr>
                <w:rFonts w:asciiTheme="majorBidi" w:hAnsiTheme="majorBidi" w:cstheme="majorBidi"/>
                <w:sz w:val="24"/>
                <w:rtl/>
              </w:rPr>
            </w:pPr>
            <w:r w:rsidRPr="00AB4E7D">
              <w:rPr>
                <w:rFonts w:asciiTheme="majorBidi" w:hAnsiTheme="majorBidi" w:cstheme="majorBidi"/>
                <w:sz w:val="24"/>
                <w:rtl/>
              </w:rPr>
              <w:t>6.512</w:t>
            </w:r>
          </w:p>
        </w:tc>
        <w:tc>
          <w:tcPr>
            <w:tcW w:w="1134" w:type="dxa"/>
          </w:tcPr>
          <w:p w:rsidR="00320F49" w:rsidRPr="00AB4E7D" w:rsidRDefault="00320F49" w:rsidP="006D60A8">
            <w:pPr>
              <w:bidi/>
              <w:rPr>
                <w:rFonts w:asciiTheme="majorBidi" w:hAnsiTheme="majorBidi" w:cstheme="majorBidi"/>
                <w:sz w:val="24"/>
              </w:rPr>
            </w:pPr>
            <w:r w:rsidRPr="00AB4E7D">
              <w:rPr>
                <w:rFonts w:asciiTheme="majorBidi" w:hAnsiTheme="majorBidi" w:cstheme="majorBidi"/>
                <w:sz w:val="24"/>
                <w:rtl/>
              </w:rPr>
              <w:t>0.000</w:t>
            </w:r>
          </w:p>
        </w:tc>
      </w:tr>
    </w:tbl>
    <w:p w:rsidR="00905F17" w:rsidRPr="00AB4E7D" w:rsidRDefault="00905F17" w:rsidP="006D60A8">
      <w:pPr>
        <w:bidi/>
        <w:spacing w:line="360" w:lineRule="auto"/>
        <w:jc w:val="center"/>
        <w:rPr>
          <w:rFonts w:asciiTheme="majorBidi" w:hAnsiTheme="majorBidi" w:cstheme="majorBidi"/>
          <w:b/>
          <w:bCs/>
          <w:sz w:val="24"/>
          <w:rtl/>
        </w:rPr>
      </w:pPr>
      <w:r w:rsidRPr="00AB4E7D">
        <w:rPr>
          <w:rFonts w:asciiTheme="majorBidi" w:hAnsiTheme="majorBidi" w:cstheme="majorBidi"/>
          <w:sz w:val="24"/>
          <w:rtl/>
        </w:rPr>
        <w:t xml:space="preserve">* </w:t>
      </w:r>
      <w:r w:rsidR="0043200F" w:rsidRPr="00AB4E7D">
        <w:rPr>
          <w:rFonts w:asciiTheme="majorBidi" w:hAnsiTheme="majorBidi" w:cstheme="majorBidi"/>
          <w:sz w:val="24"/>
          <w:rtl/>
        </w:rPr>
        <w:t xml:space="preserve">ذات </w:t>
      </w:r>
      <w:r w:rsidRPr="00AB4E7D">
        <w:rPr>
          <w:rFonts w:asciiTheme="majorBidi" w:hAnsiTheme="majorBidi" w:cstheme="majorBidi"/>
          <w:sz w:val="24"/>
          <w:rtl/>
        </w:rPr>
        <w:t xml:space="preserve">دلالة عند مستوى معنوية </w:t>
      </w:r>
      <w:r w:rsidR="0043200F" w:rsidRPr="00AB4E7D">
        <w:rPr>
          <w:rFonts w:asciiTheme="majorBidi" w:eastAsia="Calibri" w:hAnsiTheme="majorBidi" w:cstheme="majorBidi"/>
          <w:sz w:val="24"/>
          <w:lang w:eastAsia="en-US"/>
          <w14:ligatures w14:val="standardContextual"/>
        </w:rPr>
        <w:t>(α ≤ 0.05)</w:t>
      </w:r>
    </w:p>
    <w:p w:rsidR="004E562D" w:rsidRPr="00AB4E7D" w:rsidRDefault="00317150" w:rsidP="00AB4E7D">
      <w:pPr>
        <w:bidi/>
        <w:spacing w:line="360" w:lineRule="auto"/>
        <w:ind w:left="-283" w:firstLine="283"/>
        <w:rPr>
          <w:rFonts w:asciiTheme="majorBidi" w:hAnsiTheme="majorBidi" w:cstheme="majorBidi"/>
          <w:sz w:val="28"/>
          <w:szCs w:val="28"/>
          <w:rtl/>
        </w:rPr>
      </w:pPr>
      <w:r w:rsidRPr="00AB4E7D">
        <w:rPr>
          <w:rFonts w:asciiTheme="majorBidi" w:hAnsiTheme="majorBidi" w:cstheme="majorBidi"/>
          <w:sz w:val="28"/>
          <w:szCs w:val="28"/>
          <w:rtl/>
        </w:rPr>
        <w:t>يتضح من الجدول (4-</w:t>
      </w:r>
      <w:r w:rsidR="00A67517" w:rsidRPr="00AB4E7D">
        <w:rPr>
          <w:rFonts w:asciiTheme="majorBidi" w:hAnsiTheme="majorBidi" w:cstheme="majorBidi"/>
          <w:sz w:val="28"/>
          <w:szCs w:val="28"/>
          <w:rtl/>
        </w:rPr>
        <w:t>9</w:t>
      </w:r>
      <w:r w:rsidRPr="00AB4E7D">
        <w:rPr>
          <w:rFonts w:asciiTheme="majorBidi" w:hAnsiTheme="majorBidi" w:cstheme="majorBidi"/>
          <w:sz w:val="28"/>
          <w:szCs w:val="28"/>
          <w:rtl/>
        </w:rPr>
        <w:t>) أن قيم اختبار</w:t>
      </w:r>
      <w:r w:rsidRPr="00AB4E7D">
        <w:rPr>
          <w:rFonts w:asciiTheme="majorBidi" w:hAnsiTheme="majorBidi" w:cstheme="majorBidi"/>
          <w:sz w:val="28"/>
          <w:szCs w:val="28"/>
        </w:rPr>
        <w:t xml:space="preserve"> (T) </w:t>
      </w:r>
      <w:r w:rsidRPr="00AB4E7D">
        <w:rPr>
          <w:rFonts w:asciiTheme="majorBidi" w:hAnsiTheme="majorBidi" w:cstheme="majorBidi"/>
          <w:sz w:val="28"/>
          <w:szCs w:val="28"/>
          <w:rtl/>
        </w:rPr>
        <w:t>للمتغيرات الفرعية للمتغير المستقل (العائد من التدريب) لها أثر معنوي على المتغيرات الفرعية للمتغير التابع (نواتج التعلم) لدى عينة الدراسة. إذ بلغت قيم</w:t>
      </w:r>
      <w:r w:rsidRPr="00AB4E7D">
        <w:rPr>
          <w:rFonts w:asciiTheme="majorBidi" w:hAnsiTheme="majorBidi" w:cstheme="majorBidi"/>
          <w:sz w:val="28"/>
          <w:szCs w:val="28"/>
        </w:rPr>
        <w:t xml:space="preserve"> (T) </w:t>
      </w:r>
      <w:r w:rsidRPr="00AB4E7D">
        <w:rPr>
          <w:rFonts w:asciiTheme="majorBidi" w:hAnsiTheme="majorBidi" w:cstheme="majorBidi"/>
          <w:sz w:val="28"/>
          <w:szCs w:val="28"/>
          <w:rtl/>
        </w:rPr>
        <w:t>المحسوبة</w:t>
      </w:r>
      <w:r w:rsidRPr="00AB4E7D">
        <w:rPr>
          <w:rFonts w:asciiTheme="majorBidi" w:hAnsiTheme="majorBidi" w:cstheme="majorBidi"/>
          <w:sz w:val="28"/>
          <w:szCs w:val="28"/>
        </w:rPr>
        <w:t xml:space="preserve">) </w:t>
      </w:r>
      <w:r w:rsidRPr="00AB4E7D">
        <w:rPr>
          <w:rFonts w:asciiTheme="majorBidi" w:hAnsiTheme="majorBidi" w:cstheme="majorBidi"/>
          <w:sz w:val="28"/>
          <w:szCs w:val="28"/>
          <w:rtl/>
        </w:rPr>
        <w:t>تطوير المهارات التعليمية: 5.29 / ممارسة التقنيات التعليمية: 4.81 / استراتيجيات إدارة الفصول الدراسية: 7.06 / التعلم الذاتي والمستمر: 15.04 / التطوير المهني: 6.512)، وكانت جميع هذه القيم معنوية عند مستوى دلالة</w:t>
      </w:r>
      <w:r w:rsidR="00AB4E7D">
        <w:rPr>
          <w:rFonts w:asciiTheme="majorBidi" w:hAnsiTheme="majorBidi" w:cstheme="majorBidi" w:hint="cs"/>
          <w:sz w:val="28"/>
          <w:szCs w:val="28"/>
          <w:rtl/>
        </w:rPr>
        <w:t xml:space="preserve"> </w:t>
      </w:r>
      <w:r w:rsidRPr="00AB4E7D">
        <w:rPr>
          <w:rFonts w:asciiTheme="majorBidi" w:hAnsiTheme="majorBidi" w:cstheme="majorBidi"/>
          <w:sz w:val="28"/>
          <w:szCs w:val="28"/>
        </w:rPr>
        <w:t xml:space="preserve"> (α ≤ 0.05)</w:t>
      </w:r>
      <w:r w:rsidRPr="00AB4E7D">
        <w:rPr>
          <w:rFonts w:asciiTheme="majorBidi" w:hAnsiTheme="majorBidi" w:cstheme="majorBidi"/>
          <w:sz w:val="28"/>
          <w:szCs w:val="28"/>
          <w:rtl/>
        </w:rPr>
        <w:t>مما يؤدي إلى رفض الفرض الصفري وقبول الفرض البديل، مما يعني وجود أثر للعائد من التدريب على نواتج التعلم من وجهة نظر المعلمين والمعلمات في التعليم العام بمحافظة صبيا</w:t>
      </w:r>
      <w:r w:rsidRPr="00AB4E7D">
        <w:rPr>
          <w:rFonts w:asciiTheme="majorBidi" w:hAnsiTheme="majorBidi" w:cstheme="majorBidi"/>
          <w:sz w:val="28"/>
          <w:szCs w:val="28"/>
        </w:rPr>
        <w:t>.</w:t>
      </w:r>
      <w:r w:rsidRPr="00AB4E7D">
        <w:rPr>
          <w:rFonts w:asciiTheme="majorBidi" w:hAnsiTheme="majorBidi" w:cstheme="majorBidi"/>
          <w:sz w:val="28"/>
          <w:szCs w:val="28"/>
          <w:rtl/>
        </w:rPr>
        <w:t xml:space="preserve"> أما تفسير التباين فتشير النتائج أيضًا إلى أن</w:t>
      </w:r>
      <w:r w:rsidRPr="00AB4E7D">
        <w:rPr>
          <w:rFonts w:asciiTheme="majorBidi" w:hAnsiTheme="majorBidi" w:cstheme="majorBidi"/>
          <w:sz w:val="28"/>
          <w:szCs w:val="28"/>
        </w:rPr>
        <w:t xml:space="preserve"> </w:t>
      </w:r>
      <w:r w:rsidRPr="00AB4E7D">
        <w:rPr>
          <w:rFonts w:asciiTheme="majorBidi" w:hAnsiTheme="majorBidi" w:cstheme="majorBidi"/>
          <w:sz w:val="28"/>
          <w:szCs w:val="28"/>
          <w:rtl/>
        </w:rPr>
        <w:t>بُعد تطوير المهارات التعليمية هو الأكثر تأثيرًا، حيث يفسر 63.5% من التباين في المتغير التابع (نواتج التعلم)</w:t>
      </w:r>
      <w:r w:rsidRPr="00AB4E7D">
        <w:rPr>
          <w:rFonts w:asciiTheme="majorBidi" w:hAnsiTheme="majorBidi" w:cstheme="majorBidi"/>
          <w:sz w:val="28"/>
          <w:szCs w:val="28"/>
        </w:rPr>
        <w:t>.</w:t>
      </w:r>
      <w:r w:rsidRPr="00AB4E7D">
        <w:rPr>
          <w:rFonts w:asciiTheme="majorBidi" w:hAnsiTheme="majorBidi" w:cstheme="majorBidi"/>
          <w:sz w:val="28"/>
          <w:szCs w:val="28"/>
          <w:rtl/>
        </w:rPr>
        <w:t xml:space="preserve"> بُعد ممارسة التقنيات التعليمية يفسر 59.1% من التباين</w:t>
      </w:r>
      <w:r w:rsidRPr="00AB4E7D">
        <w:rPr>
          <w:rFonts w:asciiTheme="majorBidi" w:hAnsiTheme="majorBidi" w:cstheme="majorBidi"/>
          <w:sz w:val="28"/>
          <w:szCs w:val="28"/>
        </w:rPr>
        <w:t>.</w:t>
      </w:r>
      <w:r w:rsidRPr="00AB4E7D">
        <w:rPr>
          <w:rFonts w:asciiTheme="majorBidi" w:hAnsiTheme="majorBidi" w:cstheme="majorBidi"/>
          <w:sz w:val="28"/>
          <w:szCs w:val="28"/>
          <w:rtl/>
        </w:rPr>
        <w:t xml:space="preserve"> بُعد استراتيجيات إدارة الفصول الدراسية يفسر 38.1% من التباين</w:t>
      </w:r>
      <w:r w:rsidRPr="00AB4E7D">
        <w:rPr>
          <w:rFonts w:asciiTheme="majorBidi" w:hAnsiTheme="majorBidi" w:cstheme="majorBidi"/>
          <w:sz w:val="28"/>
          <w:szCs w:val="28"/>
        </w:rPr>
        <w:t>.</w:t>
      </w:r>
      <w:r w:rsidRPr="00AB4E7D">
        <w:rPr>
          <w:rFonts w:asciiTheme="majorBidi" w:hAnsiTheme="majorBidi" w:cstheme="majorBidi"/>
          <w:sz w:val="28"/>
          <w:szCs w:val="28"/>
          <w:rtl/>
        </w:rPr>
        <w:t xml:space="preserve"> بُعد التطوير المهني يفسر 40.8% من التباين</w:t>
      </w:r>
      <w:r w:rsidRPr="00AB4E7D">
        <w:rPr>
          <w:rFonts w:asciiTheme="majorBidi" w:hAnsiTheme="majorBidi" w:cstheme="majorBidi"/>
          <w:sz w:val="28"/>
          <w:szCs w:val="28"/>
        </w:rPr>
        <w:t>.</w:t>
      </w:r>
      <w:r w:rsidRPr="00AB4E7D">
        <w:rPr>
          <w:rFonts w:asciiTheme="majorBidi" w:hAnsiTheme="majorBidi" w:cstheme="majorBidi"/>
          <w:sz w:val="28"/>
          <w:szCs w:val="28"/>
          <w:rtl/>
        </w:rPr>
        <w:t xml:space="preserve"> بُعد التعلم الذاتي والمستمر هو الأقل تأثيرًا، حيث يفسر 25.1% من التباين</w:t>
      </w:r>
      <w:r w:rsidRPr="00AB4E7D">
        <w:rPr>
          <w:rFonts w:asciiTheme="majorBidi" w:hAnsiTheme="majorBidi" w:cstheme="majorBidi"/>
          <w:sz w:val="28"/>
          <w:szCs w:val="28"/>
        </w:rPr>
        <w:t>.</w:t>
      </w:r>
      <w:r w:rsidRPr="00AB4E7D">
        <w:rPr>
          <w:rFonts w:asciiTheme="majorBidi" w:hAnsiTheme="majorBidi" w:cstheme="majorBidi"/>
          <w:sz w:val="28"/>
          <w:szCs w:val="28"/>
          <w:rtl/>
        </w:rPr>
        <w:t xml:space="preserve">خلاصة القول </w:t>
      </w:r>
      <w:r w:rsidR="00AB4E7D">
        <w:rPr>
          <w:rFonts w:asciiTheme="majorBidi" w:hAnsiTheme="majorBidi" w:cstheme="majorBidi" w:hint="cs"/>
          <w:sz w:val="28"/>
          <w:szCs w:val="28"/>
          <w:rtl/>
        </w:rPr>
        <w:t>تظهر</w:t>
      </w:r>
      <w:r w:rsidRPr="00AB4E7D">
        <w:rPr>
          <w:rFonts w:asciiTheme="majorBidi" w:hAnsiTheme="majorBidi" w:cstheme="majorBidi"/>
          <w:sz w:val="28"/>
          <w:szCs w:val="28"/>
          <w:rtl/>
        </w:rPr>
        <w:t xml:space="preserve"> النتائج أهمية العائد من التدريب وتأثيره على نواتج التعلم، مما يعكس ضرورة التركيز على تطوير المهارات التعليمية وممارسة التقنيات الحديثة في البرامج التدريبية لتعزيز نتائج التعلم في بيئة التعليم</w:t>
      </w:r>
      <w:r w:rsidRPr="00AB4E7D">
        <w:rPr>
          <w:rFonts w:asciiTheme="majorBidi" w:hAnsiTheme="majorBidi" w:cstheme="majorBidi"/>
          <w:sz w:val="28"/>
          <w:szCs w:val="28"/>
        </w:rPr>
        <w:t>.</w:t>
      </w:r>
      <w:r w:rsidR="004E562D" w:rsidRPr="00AB4E7D">
        <w:rPr>
          <w:rFonts w:asciiTheme="majorBidi" w:hAnsiTheme="majorBidi" w:cstheme="majorBidi"/>
          <w:sz w:val="28"/>
          <w:szCs w:val="28"/>
          <w:rtl/>
        </w:rPr>
        <w:t xml:space="preserve">للتعرف على </w:t>
      </w:r>
      <w:r w:rsidR="00D61CEF" w:rsidRPr="00AB4E7D">
        <w:rPr>
          <w:rFonts w:asciiTheme="majorBidi" w:hAnsiTheme="majorBidi" w:cstheme="majorBidi"/>
          <w:sz w:val="28"/>
          <w:szCs w:val="28"/>
          <w:rtl/>
        </w:rPr>
        <w:t>أثر</w:t>
      </w:r>
      <w:r w:rsidR="004E562D" w:rsidRPr="00AB4E7D">
        <w:rPr>
          <w:rFonts w:asciiTheme="majorBidi" w:hAnsiTheme="majorBidi" w:cstheme="majorBidi"/>
          <w:sz w:val="28"/>
          <w:szCs w:val="28"/>
          <w:rtl/>
        </w:rPr>
        <w:t xml:space="preserve"> أبعاد المتغير المستقل (العائد من التدريب) لدى المعلمين والمعلمات بمحافظة صبيا في كل ب</w:t>
      </w:r>
      <w:r w:rsidR="001922E2" w:rsidRPr="00AB4E7D">
        <w:rPr>
          <w:rFonts w:asciiTheme="majorBidi" w:hAnsiTheme="majorBidi" w:cstheme="majorBidi"/>
          <w:sz w:val="28"/>
          <w:szCs w:val="28"/>
          <w:rtl/>
        </w:rPr>
        <w:t>ُ</w:t>
      </w:r>
      <w:r w:rsidR="004E562D" w:rsidRPr="00AB4E7D">
        <w:rPr>
          <w:rFonts w:asciiTheme="majorBidi" w:hAnsiTheme="majorBidi" w:cstheme="majorBidi"/>
          <w:sz w:val="28"/>
          <w:szCs w:val="28"/>
          <w:rtl/>
        </w:rPr>
        <w:t xml:space="preserve">عد من أبعاد المتغير التابع (نواتج التعلم)، </w:t>
      </w:r>
      <w:r w:rsidR="008C51DC">
        <w:rPr>
          <w:rFonts w:asciiTheme="majorBidi" w:hAnsiTheme="majorBidi" w:cstheme="majorBidi" w:hint="cs"/>
          <w:sz w:val="28"/>
          <w:szCs w:val="28"/>
          <w:rtl/>
        </w:rPr>
        <w:t>وتتفرع من</w:t>
      </w:r>
      <w:r w:rsidR="004E562D" w:rsidRPr="00AB4E7D">
        <w:rPr>
          <w:rFonts w:asciiTheme="majorBidi" w:hAnsiTheme="majorBidi" w:cstheme="majorBidi"/>
          <w:sz w:val="28"/>
          <w:szCs w:val="28"/>
          <w:rtl/>
        </w:rPr>
        <w:t xml:space="preserve"> الفرضية الرئيسة إلى </w:t>
      </w:r>
      <w:r w:rsidR="00D61CEF" w:rsidRPr="00AB4E7D">
        <w:rPr>
          <w:rFonts w:asciiTheme="majorBidi" w:hAnsiTheme="majorBidi" w:cstheme="majorBidi"/>
          <w:sz w:val="28"/>
          <w:szCs w:val="28"/>
          <w:rtl/>
        </w:rPr>
        <w:t>أربع</w:t>
      </w:r>
      <w:r w:rsidR="004E562D" w:rsidRPr="00AB4E7D">
        <w:rPr>
          <w:rFonts w:asciiTheme="majorBidi" w:hAnsiTheme="majorBidi" w:cstheme="majorBidi"/>
          <w:sz w:val="28"/>
          <w:szCs w:val="28"/>
          <w:rtl/>
        </w:rPr>
        <w:t xml:space="preserve"> فرضيات </w:t>
      </w:r>
      <w:r w:rsidR="00800AD0" w:rsidRPr="00AB4E7D">
        <w:rPr>
          <w:rFonts w:asciiTheme="majorBidi" w:hAnsiTheme="majorBidi" w:cstheme="majorBidi"/>
          <w:sz w:val="28"/>
          <w:szCs w:val="28"/>
          <w:rtl/>
        </w:rPr>
        <w:t>وكانت نتائج</w:t>
      </w:r>
      <w:r w:rsidR="008C51DC">
        <w:rPr>
          <w:rFonts w:asciiTheme="majorBidi" w:hAnsiTheme="majorBidi" w:cstheme="majorBidi" w:hint="cs"/>
          <w:sz w:val="28"/>
          <w:szCs w:val="28"/>
          <w:rtl/>
        </w:rPr>
        <w:t>ها</w:t>
      </w:r>
      <w:r w:rsidR="00800AD0" w:rsidRPr="00AB4E7D">
        <w:rPr>
          <w:rFonts w:asciiTheme="majorBidi" w:hAnsiTheme="majorBidi" w:cstheme="majorBidi"/>
          <w:sz w:val="28"/>
          <w:szCs w:val="28"/>
          <w:rtl/>
        </w:rPr>
        <w:t xml:space="preserve"> كما يلي:</w:t>
      </w:r>
    </w:p>
    <w:p w:rsidR="00DE4288" w:rsidRPr="00AB4E7D" w:rsidRDefault="00800AD0" w:rsidP="00DB1C9F">
      <w:pPr>
        <w:bidi/>
        <w:spacing w:line="360" w:lineRule="auto"/>
        <w:rPr>
          <w:rFonts w:asciiTheme="majorBidi" w:hAnsiTheme="majorBidi" w:cstheme="majorBidi"/>
          <w:sz w:val="28"/>
          <w:szCs w:val="28"/>
          <w:rtl/>
        </w:rPr>
      </w:pPr>
      <w:r w:rsidRPr="00AB4E7D">
        <w:rPr>
          <w:rFonts w:asciiTheme="majorBidi" w:eastAsia="Calibri" w:hAnsiTheme="majorBidi" w:cstheme="majorBidi"/>
          <w:b/>
          <w:bCs/>
          <w:sz w:val="28"/>
          <w:szCs w:val="28"/>
          <w:lang w:val="en-GB" w:bidi="ar-BH"/>
          <w14:ligatures w14:val="standardContextual"/>
        </w:rPr>
        <w:t>:H</w:t>
      </w:r>
      <w:r w:rsidRPr="00AB4E7D">
        <w:rPr>
          <w:rFonts w:asciiTheme="majorBidi" w:eastAsia="Calibri" w:hAnsiTheme="majorBidi" w:cstheme="majorBidi"/>
          <w:b/>
          <w:bCs/>
          <w:sz w:val="28"/>
          <w:szCs w:val="28"/>
          <w:vertAlign w:val="subscript"/>
          <w:lang w:val="en-GB" w:bidi="ar-BH"/>
          <w14:ligatures w14:val="standardContextual"/>
        </w:rPr>
        <w:t>01</w:t>
      </w:r>
      <w:r w:rsidRPr="00AB4E7D">
        <w:rPr>
          <w:rFonts w:asciiTheme="majorBidi" w:eastAsia="Calibri" w:hAnsiTheme="majorBidi" w:cstheme="majorBidi"/>
          <w:b/>
          <w:bCs/>
          <w:sz w:val="28"/>
          <w:szCs w:val="28"/>
          <w:rtl/>
          <w:lang w:val="en-GB"/>
          <w14:ligatures w14:val="standardContextual"/>
        </w:rPr>
        <w:t xml:space="preserve"> </w:t>
      </w:r>
      <w:r w:rsidR="00E71152" w:rsidRPr="00AB4E7D">
        <w:rPr>
          <w:rFonts w:asciiTheme="majorBidi" w:hAnsiTheme="majorBidi" w:cstheme="majorBidi"/>
          <w:sz w:val="28"/>
          <w:szCs w:val="28"/>
          <w:rtl/>
        </w:rPr>
        <w:t xml:space="preserve">لا يوجـد </w:t>
      </w:r>
      <w:r w:rsidR="00741CB2" w:rsidRPr="00AB4E7D">
        <w:rPr>
          <w:rFonts w:asciiTheme="majorBidi" w:hAnsiTheme="majorBidi" w:cstheme="majorBidi"/>
          <w:sz w:val="28"/>
          <w:szCs w:val="28"/>
          <w:rtl/>
        </w:rPr>
        <w:t>أثر</w:t>
      </w:r>
      <w:r w:rsidR="00E71152" w:rsidRPr="00AB4E7D">
        <w:rPr>
          <w:rFonts w:asciiTheme="majorBidi" w:hAnsiTheme="majorBidi" w:cstheme="majorBidi"/>
          <w:sz w:val="28"/>
          <w:szCs w:val="28"/>
          <w:rtl/>
        </w:rPr>
        <w:t xml:space="preserve"> ذو دلالة إحصائية عنـد مسـتوى دلالـة </w:t>
      </w:r>
      <w:r w:rsidR="00E71152" w:rsidRPr="00AB4E7D">
        <w:rPr>
          <w:rFonts w:asciiTheme="majorBidi" w:eastAsia="Calibri" w:hAnsiTheme="majorBidi" w:cstheme="majorBidi"/>
          <w:sz w:val="28"/>
          <w:szCs w:val="28"/>
          <w:lang w:eastAsia="en-US"/>
          <w14:ligatures w14:val="standardContextual"/>
        </w:rPr>
        <w:t>(α ≤ 0.05)</w:t>
      </w:r>
      <w:r w:rsidR="00E71152" w:rsidRPr="00AB4E7D">
        <w:rPr>
          <w:rFonts w:asciiTheme="majorBidi" w:hAnsiTheme="majorBidi" w:cstheme="majorBidi"/>
          <w:sz w:val="28"/>
          <w:szCs w:val="28"/>
          <w:rtl/>
        </w:rPr>
        <w:t xml:space="preserve"> </w:t>
      </w:r>
      <w:r w:rsidR="006D60A8" w:rsidRPr="00AB4E7D">
        <w:rPr>
          <w:rFonts w:asciiTheme="majorBidi" w:hAnsiTheme="majorBidi" w:cstheme="majorBidi"/>
          <w:sz w:val="28"/>
          <w:szCs w:val="28"/>
          <w:rtl/>
        </w:rPr>
        <w:t xml:space="preserve">للأبعاد </w:t>
      </w:r>
      <w:r w:rsidR="00D61CEF" w:rsidRPr="00AB4E7D">
        <w:rPr>
          <w:rFonts w:asciiTheme="majorBidi" w:hAnsiTheme="majorBidi" w:cstheme="majorBidi"/>
          <w:sz w:val="28"/>
          <w:szCs w:val="28"/>
          <w:rtl/>
        </w:rPr>
        <w:t>(</w:t>
      </w:r>
      <w:r w:rsidR="00E71152" w:rsidRPr="00AB4E7D">
        <w:rPr>
          <w:rFonts w:asciiTheme="majorBidi" w:hAnsiTheme="majorBidi" w:cstheme="majorBidi"/>
          <w:sz w:val="28"/>
          <w:szCs w:val="28"/>
          <w:rtl/>
        </w:rPr>
        <w:t>تطوير المهارات التعليمية، وممارسة التقنيات الحديثة، واستراتيجيات إدارة الفصول الدراسية، والتعلم الذاتي المستمر والتطوير المهني</w:t>
      </w:r>
      <w:r w:rsidR="00D61CEF" w:rsidRPr="00AB4E7D">
        <w:rPr>
          <w:rFonts w:asciiTheme="majorBidi" w:hAnsiTheme="majorBidi" w:cstheme="majorBidi"/>
          <w:sz w:val="28"/>
          <w:szCs w:val="28"/>
          <w:rtl/>
        </w:rPr>
        <w:t>)</w:t>
      </w:r>
      <w:r w:rsidR="00E71152" w:rsidRPr="00AB4E7D">
        <w:rPr>
          <w:rFonts w:asciiTheme="majorBidi" w:hAnsiTheme="majorBidi" w:cstheme="majorBidi"/>
          <w:sz w:val="28"/>
          <w:szCs w:val="28"/>
          <w:rtl/>
        </w:rPr>
        <w:t xml:space="preserve"> على التحصيل الأكاديمي للطلاب</w:t>
      </w:r>
      <w:r w:rsidRPr="00AB4E7D">
        <w:rPr>
          <w:rFonts w:asciiTheme="majorBidi" w:hAnsiTheme="majorBidi" w:cstheme="majorBidi"/>
          <w:sz w:val="28"/>
          <w:szCs w:val="28"/>
          <w:rtl/>
        </w:rPr>
        <w:t xml:space="preserve">. </w:t>
      </w:r>
    </w:p>
    <w:p w:rsidR="00800AD0" w:rsidRPr="00AB4E7D" w:rsidRDefault="00800AD0" w:rsidP="00A67517">
      <w:pPr>
        <w:bidi/>
        <w:spacing w:line="360" w:lineRule="auto"/>
        <w:jc w:val="center"/>
        <w:rPr>
          <w:rFonts w:asciiTheme="majorBidi" w:hAnsiTheme="majorBidi" w:cstheme="majorBidi"/>
          <w:b/>
          <w:bCs/>
          <w:sz w:val="24"/>
          <w:rtl/>
        </w:rPr>
      </w:pPr>
      <w:r w:rsidRPr="00AB4E7D">
        <w:rPr>
          <w:rFonts w:asciiTheme="majorBidi" w:hAnsiTheme="majorBidi" w:cstheme="majorBidi"/>
          <w:b/>
          <w:bCs/>
          <w:sz w:val="24"/>
          <w:rtl/>
        </w:rPr>
        <w:t>جدول (4-1</w:t>
      </w:r>
      <w:r w:rsidR="00A67517" w:rsidRPr="00AB4E7D">
        <w:rPr>
          <w:rFonts w:asciiTheme="majorBidi" w:hAnsiTheme="majorBidi" w:cstheme="majorBidi"/>
          <w:b/>
          <w:bCs/>
          <w:sz w:val="24"/>
          <w:rtl/>
        </w:rPr>
        <w:t>0</w:t>
      </w:r>
      <w:r w:rsidRPr="00AB4E7D">
        <w:rPr>
          <w:rFonts w:asciiTheme="majorBidi" w:hAnsiTheme="majorBidi" w:cstheme="majorBidi"/>
          <w:b/>
          <w:bCs/>
          <w:sz w:val="24"/>
          <w:rtl/>
        </w:rPr>
        <w:t xml:space="preserve">) تحليل الانحدار المتعدد </w:t>
      </w:r>
      <w:r w:rsidR="00741CB2" w:rsidRPr="00AB4E7D">
        <w:rPr>
          <w:rFonts w:asciiTheme="majorBidi" w:hAnsiTheme="majorBidi" w:cstheme="majorBidi"/>
          <w:b/>
          <w:bCs/>
          <w:sz w:val="24"/>
          <w:rtl/>
        </w:rPr>
        <w:t>لأثر</w:t>
      </w:r>
      <w:r w:rsidRPr="00AB4E7D">
        <w:rPr>
          <w:rFonts w:asciiTheme="majorBidi" w:hAnsiTheme="majorBidi" w:cstheme="majorBidi"/>
          <w:b/>
          <w:bCs/>
          <w:sz w:val="24"/>
          <w:rtl/>
        </w:rPr>
        <w:t xml:space="preserve"> العائد من التدريب </w:t>
      </w:r>
      <w:r w:rsidR="00741CB2" w:rsidRPr="00AB4E7D">
        <w:rPr>
          <w:rFonts w:asciiTheme="majorBidi" w:hAnsiTheme="majorBidi" w:cstheme="majorBidi"/>
          <w:b/>
          <w:bCs/>
          <w:sz w:val="24"/>
          <w:rtl/>
        </w:rPr>
        <w:t>على</w:t>
      </w:r>
      <w:r w:rsidRPr="00AB4E7D">
        <w:rPr>
          <w:rFonts w:asciiTheme="majorBidi" w:hAnsiTheme="majorBidi" w:cstheme="majorBidi"/>
          <w:b/>
          <w:bCs/>
          <w:sz w:val="24"/>
          <w:rtl/>
        </w:rPr>
        <w:t xml:space="preserve"> </w:t>
      </w:r>
      <w:r w:rsidR="00C747B7" w:rsidRPr="00AB4E7D">
        <w:rPr>
          <w:rFonts w:asciiTheme="majorBidi" w:hAnsiTheme="majorBidi" w:cstheme="majorBidi"/>
          <w:b/>
          <w:bCs/>
          <w:sz w:val="24"/>
          <w:rtl/>
        </w:rPr>
        <w:t>التحصيل الأكاديمي</w:t>
      </w:r>
    </w:p>
    <w:tbl>
      <w:tblPr>
        <w:tblStyle w:val="TableGrid"/>
        <w:bidiVisual/>
        <w:tblW w:w="8364" w:type="dxa"/>
        <w:jc w:val="center"/>
        <w:tblLook w:val="04A0" w:firstRow="1" w:lastRow="0" w:firstColumn="1" w:lastColumn="0" w:noHBand="0" w:noVBand="1"/>
      </w:tblPr>
      <w:tblGrid>
        <w:gridCol w:w="2945"/>
        <w:gridCol w:w="1024"/>
        <w:gridCol w:w="992"/>
        <w:gridCol w:w="1134"/>
        <w:gridCol w:w="1276"/>
        <w:gridCol w:w="993"/>
      </w:tblGrid>
      <w:tr w:rsidR="00800AD0" w:rsidRPr="00AB4E7D" w:rsidTr="006D60A8">
        <w:trPr>
          <w:jc w:val="center"/>
        </w:trPr>
        <w:tc>
          <w:tcPr>
            <w:tcW w:w="2945" w:type="dxa"/>
          </w:tcPr>
          <w:p w:rsidR="00800AD0" w:rsidRPr="00AB4E7D" w:rsidRDefault="00800AD0" w:rsidP="006D60A8">
            <w:pPr>
              <w:bidi/>
              <w:rPr>
                <w:rFonts w:asciiTheme="majorBidi" w:hAnsiTheme="majorBidi" w:cstheme="majorBidi"/>
                <w:b/>
                <w:bCs/>
                <w:sz w:val="24"/>
                <w:rtl/>
              </w:rPr>
            </w:pPr>
            <w:r w:rsidRPr="00AB4E7D">
              <w:rPr>
                <w:rFonts w:asciiTheme="majorBidi" w:hAnsiTheme="majorBidi" w:cstheme="majorBidi"/>
                <w:b/>
                <w:bCs/>
                <w:sz w:val="24"/>
                <w:rtl/>
              </w:rPr>
              <w:t>أبعاد المتغير المستقل</w:t>
            </w:r>
          </w:p>
        </w:tc>
        <w:tc>
          <w:tcPr>
            <w:tcW w:w="1024" w:type="dxa"/>
          </w:tcPr>
          <w:p w:rsidR="00800AD0" w:rsidRPr="00AB4E7D" w:rsidRDefault="00800AD0" w:rsidP="006D60A8">
            <w:pPr>
              <w:bidi/>
              <w:rPr>
                <w:rFonts w:asciiTheme="majorBidi" w:hAnsiTheme="majorBidi" w:cstheme="majorBidi"/>
                <w:b/>
                <w:bCs/>
                <w:sz w:val="24"/>
                <w:rtl/>
              </w:rPr>
            </w:pPr>
            <w:r w:rsidRPr="00AB4E7D">
              <w:rPr>
                <w:rFonts w:asciiTheme="majorBidi" w:hAnsiTheme="majorBidi" w:cstheme="majorBidi"/>
                <w:b/>
                <w:bCs/>
                <w:sz w:val="24"/>
                <w:rtl/>
              </w:rPr>
              <w:t>معامل الانحدار</w:t>
            </w:r>
          </w:p>
        </w:tc>
        <w:tc>
          <w:tcPr>
            <w:tcW w:w="992" w:type="dxa"/>
          </w:tcPr>
          <w:p w:rsidR="00800AD0" w:rsidRPr="00AB4E7D" w:rsidRDefault="00800AD0" w:rsidP="006D60A8">
            <w:pPr>
              <w:bidi/>
              <w:rPr>
                <w:rFonts w:asciiTheme="majorBidi" w:hAnsiTheme="majorBidi" w:cstheme="majorBidi"/>
                <w:b/>
                <w:bCs/>
                <w:sz w:val="24"/>
                <w:rtl/>
              </w:rPr>
            </w:pPr>
            <w:r w:rsidRPr="00AB4E7D">
              <w:rPr>
                <w:rFonts w:asciiTheme="majorBidi" w:hAnsiTheme="majorBidi" w:cstheme="majorBidi"/>
                <w:b/>
                <w:bCs/>
                <w:sz w:val="24"/>
                <w:rtl/>
              </w:rPr>
              <w:t>الخطأ المعياري</w:t>
            </w:r>
          </w:p>
        </w:tc>
        <w:tc>
          <w:tcPr>
            <w:tcW w:w="1134" w:type="dxa"/>
          </w:tcPr>
          <w:p w:rsidR="00800AD0" w:rsidRPr="00AB4E7D" w:rsidRDefault="00800AD0" w:rsidP="006D60A8">
            <w:pPr>
              <w:bidi/>
              <w:rPr>
                <w:rFonts w:asciiTheme="majorBidi" w:hAnsiTheme="majorBidi" w:cstheme="majorBidi"/>
                <w:b/>
                <w:bCs/>
                <w:sz w:val="24"/>
              </w:rPr>
            </w:pPr>
            <w:r w:rsidRPr="00AB4E7D">
              <w:rPr>
                <w:rFonts w:asciiTheme="majorBidi" w:hAnsiTheme="majorBidi" w:cstheme="majorBidi"/>
                <w:b/>
                <w:bCs/>
                <w:sz w:val="24"/>
              </w:rPr>
              <w:t>Beta</w:t>
            </w:r>
          </w:p>
        </w:tc>
        <w:tc>
          <w:tcPr>
            <w:tcW w:w="1276" w:type="dxa"/>
          </w:tcPr>
          <w:p w:rsidR="00800AD0" w:rsidRPr="00AB4E7D" w:rsidRDefault="00800AD0" w:rsidP="006D60A8">
            <w:pPr>
              <w:bidi/>
              <w:rPr>
                <w:rFonts w:asciiTheme="majorBidi" w:hAnsiTheme="majorBidi" w:cstheme="majorBidi"/>
                <w:b/>
                <w:bCs/>
                <w:sz w:val="24"/>
                <w:rtl/>
              </w:rPr>
            </w:pPr>
            <w:r w:rsidRPr="00AB4E7D">
              <w:rPr>
                <w:rFonts w:asciiTheme="majorBidi" w:hAnsiTheme="majorBidi" w:cstheme="majorBidi"/>
                <w:b/>
                <w:bCs/>
                <w:sz w:val="24"/>
                <w:rtl/>
              </w:rPr>
              <w:t>(</w:t>
            </w:r>
            <w:r w:rsidRPr="00AB4E7D">
              <w:rPr>
                <w:rFonts w:asciiTheme="majorBidi" w:hAnsiTheme="majorBidi" w:cstheme="majorBidi"/>
                <w:b/>
                <w:bCs/>
                <w:sz w:val="24"/>
              </w:rPr>
              <w:t>T</w:t>
            </w:r>
            <w:r w:rsidRPr="00AB4E7D">
              <w:rPr>
                <w:rFonts w:asciiTheme="majorBidi" w:hAnsiTheme="majorBidi" w:cstheme="majorBidi"/>
                <w:b/>
                <w:bCs/>
                <w:sz w:val="24"/>
                <w:rtl/>
              </w:rPr>
              <w:t>) المحسوبة</w:t>
            </w:r>
          </w:p>
        </w:tc>
        <w:tc>
          <w:tcPr>
            <w:tcW w:w="993" w:type="dxa"/>
          </w:tcPr>
          <w:p w:rsidR="00800AD0" w:rsidRPr="00AB4E7D" w:rsidRDefault="00800AD0" w:rsidP="006D60A8">
            <w:pPr>
              <w:bidi/>
              <w:rPr>
                <w:rFonts w:asciiTheme="majorBidi" w:hAnsiTheme="majorBidi" w:cstheme="majorBidi"/>
                <w:b/>
                <w:bCs/>
                <w:sz w:val="24"/>
                <w:rtl/>
              </w:rPr>
            </w:pPr>
            <w:r w:rsidRPr="00AB4E7D">
              <w:rPr>
                <w:rFonts w:asciiTheme="majorBidi" w:hAnsiTheme="majorBidi" w:cstheme="majorBidi"/>
                <w:b/>
                <w:bCs/>
                <w:sz w:val="24"/>
                <w:rtl/>
              </w:rPr>
              <w:t>مستوى الدلالة</w:t>
            </w:r>
          </w:p>
        </w:tc>
      </w:tr>
      <w:tr w:rsidR="00800AD0" w:rsidRPr="00AB4E7D" w:rsidTr="006D60A8">
        <w:trPr>
          <w:jc w:val="center"/>
        </w:trPr>
        <w:tc>
          <w:tcPr>
            <w:tcW w:w="2945" w:type="dxa"/>
          </w:tcPr>
          <w:p w:rsidR="00800AD0" w:rsidRPr="00AB4E7D" w:rsidRDefault="00800AD0" w:rsidP="006D60A8">
            <w:pPr>
              <w:bidi/>
              <w:rPr>
                <w:rFonts w:asciiTheme="majorBidi" w:hAnsiTheme="majorBidi" w:cstheme="majorBidi"/>
                <w:sz w:val="24"/>
                <w:rtl/>
              </w:rPr>
            </w:pPr>
            <w:r w:rsidRPr="00AB4E7D">
              <w:rPr>
                <w:rFonts w:asciiTheme="majorBidi" w:hAnsiTheme="majorBidi" w:cstheme="majorBidi"/>
                <w:sz w:val="24"/>
                <w:rtl/>
              </w:rPr>
              <w:lastRenderedPageBreak/>
              <w:t>تطوير المهارات التعليمية</w:t>
            </w:r>
          </w:p>
        </w:tc>
        <w:tc>
          <w:tcPr>
            <w:tcW w:w="1024" w:type="dxa"/>
          </w:tcPr>
          <w:p w:rsidR="00800AD0" w:rsidRPr="00AB4E7D" w:rsidRDefault="008319C7" w:rsidP="006D60A8">
            <w:pPr>
              <w:bidi/>
              <w:rPr>
                <w:rFonts w:asciiTheme="majorBidi" w:hAnsiTheme="majorBidi" w:cstheme="majorBidi"/>
                <w:sz w:val="24"/>
                <w:rtl/>
              </w:rPr>
            </w:pPr>
            <w:r w:rsidRPr="00AB4E7D">
              <w:rPr>
                <w:rFonts w:asciiTheme="majorBidi" w:hAnsiTheme="majorBidi" w:cstheme="majorBidi"/>
                <w:sz w:val="24"/>
                <w:rtl/>
              </w:rPr>
              <w:t>0</w:t>
            </w:r>
            <w:r w:rsidR="00C747B7" w:rsidRPr="00AB4E7D">
              <w:rPr>
                <w:rFonts w:asciiTheme="majorBidi" w:hAnsiTheme="majorBidi" w:cstheme="majorBidi"/>
                <w:sz w:val="24"/>
                <w:rtl/>
              </w:rPr>
              <w:t>.</w:t>
            </w:r>
            <w:r w:rsidRPr="00AB4E7D">
              <w:rPr>
                <w:rFonts w:asciiTheme="majorBidi" w:hAnsiTheme="majorBidi" w:cstheme="majorBidi"/>
                <w:sz w:val="24"/>
                <w:rtl/>
              </w:rPr>
              <w:t>8</w:t>
            </w:r>
            <w:r w:rsidR="00C747B7" w:rsidRPr="00AB4E7D">
              <w:rPr>
                <w:rFonts w:asciiTheme="majorBidi" w:hAnsiTheme="majorBidi" w:cstheme="majorBidi"/>
                <w:sz w:val="24"/>
                <w:rtl/>
              </w:rPr>
              <w:t>89</w:t>
            </w:r>
          </w:p>
        </w:tc>
        <w:tc>
          <w:tcPr>
            <w:tcW w:w="992" w:type="dxa"/>
          </w:tcPr>
          <w:p w:rsidR="00800AD0" w:rsidRPr="00AB4E7D" w:rsidRDefault="00C747B7" w:rsidP="006D60A8">
            <w:pPr>
              <w:bidi/>
              <w:rPr>
                <w:rFonts w:asciiTheme="majorBidi" w:hAnsiTheme="majorBidi" w:cstheme="majorBidi"/>
                <w:sz w:val="24"/>
                <w:rtl/>
              </w:rPr>
            </w:pPr>
            <w:r w:rsidRPr="00AB4E7D">
              <w:rPr>
                <w:rFonts w:asciiTheme="majorBidi" w:hAnsiTheme="majorBidi" w:cstheme="majorBidi"/>
                <w:sz w:val="24"/>
                <w:rtl/>
              </w:rPr>
              <w:t>0.281</w:t>
            </w:r>
          </w:p>
        </w:tc>
        <w:tc>
          <w:tcPr>
            <w:tcW w:w="1134" w:type="dxa"/>
          </w:tcPr>
          <w:p w:rsidR="00800AD0" w:rsidRPr="00AB4E7D" w:rsidRDefault="00C747B7" w:rsidP="006D60A8">
            <w:pPr>
              <w:bidi/>
              <w:rPr>
                <w:rFonts w:asciiTheme="majorBidi" w:hAnsiTheme="majorBidi" w:cstheme="majorBidi"/>
                <w:sz w:val="24"/>
                <w:rtl/>
              </w:rPr>
            </w:pPr>
            <w:r w:rsidRPr="00AB4E7D">
              <w:rPr>
                <w:rFonts w:asciiTheme="majorBidi" w:hAnsiTheme="majorBidi" w:cstheme="majorBidi"/>
                <w:sz w:val="24"/>
                <w:rtl/>
              </w:rPr>
              <w:t>0.889</w:t>
            </w:r>
          </w:p>
        </w:tc>
        <w:tc>
          <w:tcPr>
            <w:tcW w:w="1276" w:type="dxa"/>
          </w:tcPr>
          <w:p w:rsidR="00800AD0" w:rsidRPr="00AB4E7D" w:rsidRDefault="00C747B7" w:rsidP="006D60A8">
            <w:pPr>
              <w:bidi/>
              <w:rPr>
                <w:rFonts w:asciiTheme="majorBidi" w:hAnsiTheme="majorBidi" w:cstheme="majorBidi"/>
                <w:sz w:val="24"/>
                <w:rtl/>
              </w:rPr>
            </w:pPr>
            <w:r w:rsidRPr="00AB4E7D">
              <w:rPr>
                <w:rFonts w:asciiTheme="majorBidi" w:hAnsiTheme="majorBidi" w:cstheme="majorBidi"/>
                <w:sz w:val="24"/>
                <w:rtl/>
              </w:rPr>
              <w:t>4.81</w:t>
            </w:r>
          </w:p>
        </w:tc>
        <w:tc>
          <w:tcPr>
            <w:tcW w:w="993" w:type="dxa"/>
          </w:tcPr>
          <w:p w:rsidR="00800AD0" w:rsidRPr="00AB4E7D" w:rsidRDefault="00800AD0" w:rsidP="006D60A8">
            <w:pPr>
              <w:bidi/>
              <w:rPr>
                <w:rFonts w:asciiTheme="majorBidi" w:hAnsiTheme="majorBidi" w:cstheme="majorBidi"/>
                <w:sz w:val="24"/>
              </w:rPr>
            </w:pPr>
            <w:r w:rsidRPr="00AB4E7D">
              <w:rPr>
                <w:rFonts w:asciiTheme="majorBidi" w:hAnsiTheme="majorBidi" w:cstheme="majorBidi"/>
                <w:sz w:val="24"/>
                <w:rtl/>
              </w:rPr>
              <w:t>0.000</w:t>
            </w:r>
          </w:p>
        </w:tc>
      </w:tr>
      <w:tr w:rsidR="00800AD0" w:rsidRPr="00AB4E7D" w:rsidTr="006D60A8">
        <w:trPr>
          <w:jc w:val="center"/>
        </w:trPr>
        <w:tc>
          <w:tcPr>
            <w:tcW w:w="2945" w:type="dxa"/>
          </w:tcPr>
          <w:p w:rsidR="00800AD0" w:rsidRPr="00AB4E7D" w:rsidRDefault="00800AD0" w:rsidP="006D60A8">
            <w:pPr>
              <w:bidi/>
              <w:rPr>
                <w:rFonts w:asciiTheme="majorBidi" w:hAnsiTheme="majorBidi" w:cstheme="majorBidi"/>
                <w:sz w:val="24"/>
                <w:rtl/>
              </w:rPr>
            </w:pPr>
            <w:r w:rsidRPr="00AB4E7D">
              <w:rPr>
                <w:rFonts w:asciiTheme="majorBidi" w:hAnsiTheme="majorBidi" w:cstheme="majorBidi"/>
                <w:sz w:val="24"/>
                <w:rtl/>
              </w:rPr>
              <w:t>ممارسة التقنيات التعليمية</w:t>
            </w:r>
          </w:p>
        </w:tc>
        <w:tc>
          <w:tcPr>
            <w:tcW w:w="1024" w:type="dxa"/>
          </w:tcPr>
          <w:p w:rsidR="00800AD0" w:rsidRPr="00AB4E7D" w:rsidRDefault="00800AD0" w:rsidP="006D60A8">
            <w:pPr>
              <w:bidi/>
              <w:rPr>
                <w:rFonts w:asciiTheme="majorBidi" w:hAnsiTheme="majorBidi" w:cstheme="majorBidi"/>
                <w:sz w:val="24"/>
                <w:rtl/>
              </w:rPr>
            </w:pPr>
            <w:r w:rsidRPr="00AB4E7D">
              <w:rPr>
                <w:rFonts w:asciiTheme="majorBidi" w:hAnsiTheme="majorBidi" w:cstheme="majorBidi"/>
                <w:sz w:val="24"/>
                <w:rtl/>
              </w:rPr>
              <w:t>0.</w:t>
            </w:r>
            <w:r w:rsidR="00C747B7" w:rsidRPr="00AB4E7D">
              <w:rPr>
                <w:rFonts w:asciiTheme="majorBidi" w:hAnsiTheme="majorBidi" w:cstheme="majorBidi"/>
                <w:sz w:val="24"/>
                <w:rtl/>
              </w:rPr>
              <w:t>864</w:t>
            </w:r>
          </w:p>
        </w:tc>
        <w:tc>
          <w:tcPr>
            <w:tcW w:w="992" w:type="dxa"/>
          </w:tcPr>
          <w:p w:rsidR="00800AD0" w:rsidRPr="00AB4E7D" w:rsidRDefault="00800AD0" w:rsidP="006D60A8">
            <w:pPr>
              <w:bidi/>
              <w:rPr>
                <w:rFonts w:asciiTheme="majorBidi" w:hAnsiTheme="majorBidi" w:cstheme="majorBidi"/>
                <w:sz w:val="24"/>
                <w:rtl/>
              </w:rPr>
            </w:pPr>
            <w:r w:rsidRPr="00AB4E7D">
              <w:rPr>
                <w:rFonts w:asciiTheme="majorBidi" w:hAnsiTheme="majorBidi" w:cstheme="majorBidi"/>
                <w:sz w:val="24"/>
                <w:rtl/>
              </w:rPr>
              <w:t>0.0</w:t>
            </w:r>
            <w:r w:rsidR="00C747B7" w:rsidRPr="00AB4E7D">
              <w:rPr>
                <w:rFonts w:asciiTheme="majorBidi" w:hAnsiTheme="majorBidi" w:cstheme="majorBidi"/>
                <w:sz w:val="24"/>
                <w:rtl/>
              </w:rPr>
              <w:t>83</w:t>
            </w:r>
          </w:p>
        </w:tc>
        <w:tc>
          <w:tcPr>
            <w:tcW w:w="1134" w:type="dxa"/>
          </w:tcPr>
          <w:p w:rsidR="00800AD0" w:rsidRPr="00AB4E7D" w:rsidRDefault="00800AD0" w:rsidP="006D60A8">
            <w:pPr>
              <w:bidi/>
              <w:rPr>
                <w:rFonts w:asciiTheme="majorBidi" w:hAnsiTheme="majorBidi" w:cstheme="majorBidi"/>
                <w:sz w:val="24"/>
                <w:rtl/>
              </w:rPr>
            </w:pPr>
            <w:r w:rsidRPr="00AB4E7D">
              <w:rPr>
                <w:rFonts w:asciiTheme="majorBidi" w:hAnsiTheme="majorBidi" w:cstheme="majorBidi"/>
                <w:sz w:val="24"/>
                <w:rtl/>
              </w:rPr>
              <w:t>0.</w:t>
            </w:r>
            <w:r w:rsidR="00C747B7" w:rsidRPr="00AB4E7D">
              <w:rPr>
                <w:rFonts w:asciiTheme="majorBidi" w:hAnsiTheme="majorBidi" w:cstheme="majorBidi"/>
                <w:sz w:val="24"/>
                <w:rtl/>
              </w:rPr>
              <w:t>597</w:t>
            </w:r>
          </w:p>
        </w:tc>
        <w:tc>
          <w:tcPr>
            <w:tcW w:w="1276" w:type="dxa"/>
          </w:tcPr>
          <w:p w:rsidR="00800AD0" w:rsidRPr="00AB4E7D" w:rsidRDefault="00C747B7" w:rsidP="006D60A8">
            <w:pPr>
              <w:bidi/>
              <w:rPr>
                <w:rFonts w:asciiTheme="majorBidi" w:hAnsiTheme="majorBidi" w:cstheme="majorBidi"/>
                <w:sz w:val="24"/>
                <w:rtl/>
              </w:rPr>
            </w:pPr>
            <w:r w:rsidRPr="00AB4E7D">
              <w:rPr>
                <w:rFonts w:asciiTheme="majorBidi" w:hAnsiTheme="majorBidi" w:cstheme="majorBidi"/>
                <w:sz w:val="24"/>
                <w:rtl/>
              </w:rPr>
              <w:t>10.69</w:t>
            </w:r>
          </w:p>
        </w:tc>
        <w:tc>
          <w:tcPr>
            <w:tcW w:w="993" w:type="dxa"/>
          </w:tcPr>
          <w:p w:rsidR="00800AD0" w:rsidRPr="00AB4E7D" w:rsidRDefault="00800AD0" w:rsidP="006D60A8">
            <w:pPr>
              <w:bidi/>
              <w:rPr>
                <w:rFonts w:asciiTheme="majorBidi" w:hAnsiTheme="majorBidi" w:cstheme="majorBidi"/>
                <w:sz w:val="24"/>
              </w:rPr>
            </w:pPr>
            <w:r w:rsidRPr="00AB4E7D">
              <w:rPr>
                <w:rFonts w:asciiTheme="majorBidi" w:hAnsiTheme="majorBidi" w:cstheme="majorBidi"/>
                <w:sz w:val="24"/>
                <w:rtl/>
              </w:rPr>
              <w:t>0.000</w:t>
            </w:r>
          </w:p>
        </w:tc>
      </w:tr>
      <w:tr w:rsidR="00C747B7" w:rsidRPr="00AB4E7D" w:rsidTr="006D60A8">
        <w:trPr>
          <w:jc w:val="center"/>
        </w:trPr>
        <w:tc>
          <w:tcPr>
            <w:tcW w:w="2945" w:type="dxa"/>
          </w:tcPr>
          <w:p w:rsidR="00C747B7" w:rsidRPr="00AB4E7D" w:rsidRDefault="00C747B7" w:rsidP="006D60A8">
            <w:pPr>
              <w:bidi/>
              <w:rPr>
                <w:rFonts w:asciiTheme="majorBidi" w:hAnsiTheme="majorBidi" w:cstheme="majorBidi"/>
                <w:sz w:val="24"/>
                <w:rtl/>
              </w:rPr>
            </w:pPr>
            <w:r w:rsidRPr="00AB4E7D">
              <w:rPr>
                <w:rFonts w:asciiTheme="majorBidi" w:hAnsiTheme="majorBidi" w:cstheme="majorBidi"/>
                <w:sz w:val="24"/>
                <w:rtl/>
              </w:rPr>
              <w:t>استراتيجيات إدارة الفصول الدراسية</w:t>
            </w:r>
          </w:p>
        </w:tc>
        <w:tc>
          <w:tcPr>
            <w:tcW w:w="1024" w:type="dxa"/>
          </w:tcPr>
          <w:p w:rsidR="00C747B7" w:rsidRPr="00AB4E7D" w:rsidRDefault="008319C7" w:rsidP="006D60A8">
            <w:pPr>
              <w:bidi/>
              <w:rPr>
                <w:rFonts w:asciiTheme="majorBidi" w:hAnsiTheme="majorBidi" w:cstheme="majorBidi"/>
                <w:sz w:val="24"/>
                <w:rtl/>
              </w:rPr>
            </w:pPr>
            <w:r w:rsidRPr="00AB4E7D">
              <w:rPr>
                <w:rFonts w:asciiTheme="majorBidi" w:hAnsiTheme="majorBidi" w:cstheme="majorBidi"/>
                <w:sz w:val="24"/>
                <w:rtl/>
              </w:rPr>
              <w:t>0</w:t>
            </w:r>
            <w:r w:rsidR="00C747B7" w:rsidRPr="00AB4E7D">
              <w:rPr>
                <w:rFonts w:asciiTheme="majorBidi" w:hAnsiTheme="majorBidi" w:cstheme="majorBidi"/>
                <w:sz w:val="24"/>
                <w:rtl/>
              </w:rPr>
              <w:t>.</w:t>
            </w:r>
            <w:r w:rsidRPr="00AB4E7D">
              <w:rPr>
                <w:rFonts w:asciiTheme="majorBidi" w:hAnsiTheme="majorBidi" w:cstheme="majorBidi"/>
                <w:sz w:val="24"/>
                <w:rtl/>
              </w:rPr>
              <w:t>7</w:t>
            </w:r>
            <w:r w:rsidR="00C747B7" w:rsidRPr="00AB4E7D">
              <w:rPr>
                <w:rFonts w:asciiTheme="majorBidi" w:hAnsiTheme="majorBidi" w:cstheme="majorBidi"/>
                <w:sz w:val="24"/>
                <w:rtl/>
              </w:rPr>
              <w:t>31</w:t>
            </w:r>
          </w:p>
        </w:tc>
        <w:tc>
          <w:tcPr>
            <w:tcW w:w="992" w:type="dxa"/>
          </w:tcPr>
          <w:p w:rsidR="00C747B7" w:rsidRPr="00AB4E7D" w:rsidRDefault="00C747B7" w:rsidP="006D60A8">
            <w:pPr>
              <w:bidi/>
              <w:rPr>
                <w:rFonts w:asciiTheme="majorBidi" w:hAnsiTheme="majorBidi" w:cstheme="majorBidi"/>
                <w:sz w:val="24"/>
                <w:rtl/>
              </w:rPr>
            </w:pPr>
            <w:r w:rsidRPr="00AB4E7D">
              <w:rPr>
                <w:rFonts w:asciiTheme="majorBidi" w:hAnsiTheme="majorBidi" w:cstheme="majorBidi"/>
                <w:sz w:val="24"/>
                <w:rtl/>
              </w:rPr>
              <w:t>0.224</w:t>
            </w:r>
          </w:p>
        </w:tc>
        <w:tc>
          <w:tcPr>
            <w:tcW w:w="1134" w:type="dxa"/>
          </w:tcPr>
          <w:p w:rsidR="00C747B7" w:rsidRPr="00AB4E7D" w:rsidRDefault="00C747B7" w:rsidP="006D60A8">
            <w:pPr>
              <w:bidi/>
              <w:rPr>
                <w:rFonts w:asciiTheme="majorBidi" w:hAnsiTheme="majorBidi" w:cstheme="majorBidi"/>
                <w:sz w:val="24"/>
                <w:rtl/>
              </w:rPr>
            </w:pPr>
            <w:r w:rsidRPr="00AB4E7D">
              <w:rPr>
                <w:rFonts w:asciiTheme="majorBidi" w:hAnsiTheme="majorBidi" w:cstheme="majorBidi"/>
                <w:sz w:val="24"/>
                <w:rtl/>
              </w:rPr>
              <w:t>0.846</w:t>
            </w:r>
          </w:p>
        </w:tc>
        <w:tc>
          <w:tcPr>
            <w:tcW w:w="1276" w:type="dxa"/>
          </w:tcPr>
          <w:p w:rsidR="00C747B7" w:rsidRPr="00AB4E7D" w:rsidRDefault="00C747B7" w:rsidP="006D60A8">
            <w:pPr>
              <w:bidi/>
              <w:rPr>
                <w:rFonts w:asciiTheme="majorBidi" w:hAnsiTheme="majorBidi" w:cstheme="majorBidi"/>
                <w:sz w:val="24"/>
                <w:rtl/>
              </w:rPr>
            </w:pPr>
            <w:r w:rsidRPr="00AB4E7D">
              <w:rPr>
                <w:rFonts w:asciiTheme="majorBidi" w:hAnsiTheme="majorBidi" w:cstheme="majorBidi"/>
                <w:sz w:val="24"/>
                <w:rtl/>
              </w:rPr>
              <w:t>5.45</w:t>
            </w:r>
          </w:p>
        </w:tc>
        <w:tc>
          <w:tcPr>
            <w:tcW w:w="993" w:type="dxa"/>
          </w:tcPr>
          <w:p w:rsidR="00C747B7" w:rsidRPr="00AB4E7D" w:rsidRDefault="00C747B7" w:rsidP="006D60A8">
            <w:pPr>
              <w:bidi/>
              <w:rPr>
                <w:rFonts w:asciiTheme="majorBidi" w:hAnsiTheme="majorBidi" w:cstheme="majorBidi"/>
                <w:sz w:val="24"/>
                <w:rtl/>
              </w:rPr>
            </w:pPr>
            <w:r w:rsidRPr="00AB4E7D">
              <w:rPr>
                <w:rFonts w:asciiTheme="majorBidi" w:hAnsiTheme="majorBidi" w:cstheme="majorBidi"/>
                <w:sz w:val="24"/>
                <w:rtl/>
              </w:rPr>
              <w:t>0.000</w:t>
            </w:r>
          </w:p>
        </w:tc>
      </w:tr>
      <w:tr w:rsidR="00800AD0" w:rsidRPr="00AB4E7D" w:rsidTr="006D60A8">
        <w:trPr>
          <w:jc w:val="center"/>
        </w:trPr>
        <w:tc>
          <w:tcPr>
            <w:tcW w:w="2945" w:type="dxa"/>
          </w:tcPr>
          <w:p w:rsidR="00800AD0" w:rsidRPr="00AB4E7D" w:rsidRDefault="00800AD0" w:rsidP="006D60A8">
            <w:pPr>
              <w:bidi/>
              <w:rPr>
                <w:rFonts w:asciiTheme="majorBidi" w:hAnsiTheme="majorBidi" w:cstheme="majorBidi"/>
                <w:sz w:val="24"/>
                <w:rtl/>
              </w:rPr>
            </w:pPr>
            <w:r w:rsidRPr="00AB4E7D">
              <w:rPr>
                <w:rFonts w:asciiTheme="majorBidi" w:hAnsiTheme="majorBidi" w:cstheme="majorBidi"/>
                <w:sz w:val="24"/>
                <w:rtl/>
              </w:rPr>
              <w:t>التعلم الذاتي المستمر (للمعلم)</w:t>
            </w:r>
          </w:p>
        </w:tc>
        <w:tc>
          <w:tcPr>
            <w:tcW w:w="1024" w:type="dxa"/>
          </w:tcPr>
          <w:p w:rsidR="00800AD0" w:rsidRPr="00AB4E7D" w:rsidRDefault="00800AD0" w:rsidP="006D60A8">
            <w:pPr>
              <w:bidi/>
              <w:rPr>
                <w:rFonts w:asciiTheme="majorBidi" w:hAnsiTheme="majorBidi" w:cstheme="majorBidi"/>
                <w:sz w:val="24"/>
                <w:rtl/>
              </w:rPr>
            </w:pPr>
            <w:r w:rsidRPr="00AB4E7D">
              <w:rPr>
                <w:rFonts w:asciiTheme="majorBidi" w:hAnsiTheme="majorBidi" w:cstheme="majorBidi"/>
                <w:sz w:val="24"/>
                <w:rtl/>
              </w:rPr>
              <w:t>0.</w:t>
            </w:r>
            <w:r w:rsidR="00C747B7" w:rsidRPr="00AB4E7D">
              <w:rPr>
                <w:rFonts w:asciiTheme="majorBidi" w:hAnsiTheme="majorBidi" w:cstheme="majorBidi"/>
                <w:sz w:val="24"/>
                <w:rtl/>
              </w:rPr>
              <w:t>574</w:t>
            </w:r>
          </w:p>
        </w:tc>
        <w:tc>
          <w:tcPr>
            <w:tcW w:w="992" w:type="dxa"/>
          </w:tcPr>
          <w:p w:rsidR="00800AD0" w:rsidRPr="00AB4E7D" w:rsidRDefault="00800AD0" w:rsidP="006D60A8">
            <w:pPr>
              <w:bidi/>
              <w:rPr>
                <w:rFonts w:asciiTheme="majorBidi" w:hAnsiTheme="majorBidi" w:cstheme="majorBidi"/>
                <w:sz w:val="24"/>
                <w:rtl/>
              </w:rPr>
            </w:pPr>
            <w:r w:rsidRPr="00AB4E7D">
              <w:rPr>
                <w:rFonts w:asciiTheme="majorBidi" w:hAnsiTheme="majorBidi" w:cstheme="majorBidi"/>
                <w:sz w:val="24"/>
                <w:rtl/>
              </w:rPr>
              <w:t>0.</w:t>
            </w:r>
            <w:r w:rsidR="00C747B7" w:rsidRPr="00AB4E7D">
              <w:rPr>
                <w:rFonts w:asciiTheme="majorBidi" w:hAnsiTheme="majorBidi" w:cstheme="majorBidi"/>
                <w:sz w:val="24"/>
                <w:rtl/>
              </w:rPr>
              <w:t>102</w:t>
            </w:r>
          </w:p>
        </w:tc>
        <w:tc>
          <w:tcPr>
            <w:tcW w:w="1134" w:type="dxa"/>
          </w:tcPr>
          <w:p w:rsidR="00800AD0" w:rsidRPr="00AB4E7D" w:rsidRDefault="00800AD0" w:rsidP="006D60A8">
            <w:pPr>
              <w:bidi/>
              <w:rPr>
                <w:rFonts w:asciiTheme="majorBidi" w:hAnsiTheme="majorBidi" w:cstheme="majorBidi"/>
                <w:sz w:val="24"/>
                <w:rtl/>
              </w:rPr>
            </w:pPr>
            <w:r w:rsidRPr="00AB4E7D">
              <w:rPr>
                <w:rFonts w:asciiTheme="majorBidi" w:hAnsiTheme="majorBidi" w:cstheme="majorBidi"/>
                <w:sz w:val="24"/>
                <w:rtl/>
              </w:rPr>
              <w:t>0.</w:t>
            </w:r>
            <w:r w:rsidR="00C747B7" w:rsidRPr="00AB4E7D">
              <w:rPr>
                <w:rFonts w:asciiTheme="majorBidi" w:hAnsiTheme="majorBidi" w:cstheme="majorBidi"/>
                <w:sz w:val="24"/>
                <w:rtl/>
              </w:rPr>
              <w:t>244</w:t>
            </w:r>
          </w:p>
        </w:tc>
        <w:tc>
          <w:tcPr>
            <w:tcW w:w="1276" w:type="dxa"/>
          </w:tcPr>
          <w:p w:rsidR="00800AD0" w:rsidRPr="00AB4E7D" w:rsidRDefault="00C747B7" w:rsidP="006D60A8">
            <w:pPr>
              <w:bidi/>
              <w:rPr>
                <w:rFonts w:asciiTheme="majorBidi" w:hAnsiTheme="majorBidi" w:cstheme="majorBidi"/>
                <w:sz w:val="24"/>
                <w:rtl/>
              </w:rPr>
            </w:pPr>
            <w:r w:rsidRPr="00AB4E7D">
              <w:rPr>
                <w:rFonts w:asciiTheme="majorBidi" w:hAnsiTheme="majorBidi" w:cstheme="majorBidi"/>
                <w:sz w:val="24"/>
                <w:rtl/>
              </w:rPr>
              <w:t>5.53</w:t>
            </w:r>
          </w:p>
        </w:tc>
        <w:tc>
          <w:tcPr>
            <w:tcW w:w="993" w:type="dxa"/>
          </w:tcPr>
          <w:p w:rsidR="00800AD0" w:rsidRPr="00AB4E7D" w:rsidRDefault="00800AD0" w:rsidP="006D60A8">
            <w:pPr>
              <w:bidi/>
              <w:rPr>
                <w:rFonts w:asciiTheme="majorBidi" w:hAnsiTheme="majorBidi" w:cstheme="majorBidi"/>
                <w:sz w:val="24"/>
              </w:rPr>
            </w:pPr>
            <w:r w:rsidRPr="00AB4E7D">
              <w:rPr>
                <w:rFonts w:asciiTheme="majorBidi" w:hAnsiTheme="majorBidi" w:cstheme="majorBidi"/>
                <w:sz w:val="24"/>
                <w:rtl/>
              </w:rPr>
              <w:t>0.000</w:t>
            </w:r>
          </w:p>
        </w:tc>
      </w:tr>
      <w:tr w:rsidR="00800AD0" w:rsidRPr="00AB4E7D" w:rsidTr="006D60A8">
        <w:trPr>
          <w:jc w:val="center"/>
        </w:trPr>
        <w:tc>
          <w:tcPr>
            <w:tcW w:w="2945" w:type="dxa"/>
          </w:tcPr>
          <w:p w:rsidR="00800AD0" w:rsidRPr="00AB4E7D" w:rsidRDefault="00800AD0" w:rsidP="006D60A8">
            <w:pPr>
              <w:bidi/>
              <w:rPr>
                <w:rFonts w:asciiTheme="majorBidi" w:hAnsiTheme="majorBidi" w:cstheme="majorBidi"/>
                <w:sz w:val="24"/>
                <w:rtl/>
              </w:rPr>
            </w:pPr>
            <w:r w:rsidRPr="00AB4E7D">
              <w:rPr>
                <w:rFonts w:asciiTheme="majorBidi" w:hAnsiTheme="majorBidi" w:cstheme="majorBidi"/>
                <w:sz w:val="24"/>
                <w:rtl/>
              </w:rPr>
              <w:t>التطوير المهني</w:t>
            </w:r>
          </w:p>
        </w:tc>
        <w:tc>
          <w:tcPr>
            <w:tcW w:w="1024" w:type="dxa"/>
          </w:tcPr>
          <w:p w:rsidR="00800AD0" w:rsidRPr="00AB4E7D" w:rsidRDefault="008319C7" w:rsidP="006D60A8">
            <w:pPr>
              <w:bidi/>
              <w:rPr>
                <w:rFonts w:asciiTheme="majorBidi" w:hAnsiTheme="majorBidi" w:cstheme="majorBidi"/>
                <w:sz w:val="24"/>
                <w:rtl/>
              </w:rPr>
            </w:pPr>
            <w:r w:rsidRPr="00AB4E7D">
              <w:rPr>
                <w:rFonts w:asciiTheme="majorBidi" w:hAnsiTheme="majorBidi" w:cstheme="majorBidi"/>
                <w:sz w:val="24"/>
                <w:rtl/>
              </w:rPr>
              <w:t>0</w:t>
            </w:r>
            <w:r w:rsidR="00C747B7" w:rsidRPr="00AB4E7D">
              <w:rPr>
                <w:rFonts w:asciiTheme="majorBidi" w:hAnsiTheme="majorBidi" w:cstheme="majorBidi"/>
                <w:sz w:val="24"/>
                <w:rtl/>
              </w:rPr>
              <w:t>.778</w:t>
            </w:r>
          </w:p>
        </w:tc>
        <w:tc>
          <w:tcPr>
            <w:tcW w:w="992" w:type="dxa"/>
          </w:tcPr>
          <w:p w:rsidR="00800AD0" w:rsidRPr="00AB4E7D" w:rsidRDefault="00800AD0" w:rsidP="006D60A8">
            <w:pPr>
              <w:bidi/>
              <w:rPr>
                <w:rFonts w:asciiTheme="majorBidi" w:hAnsiTheme="majorBidi" w:cstheme="majorBidi"/>
                <w:sz w:val="24"/>
                <w:rtl/>
              </w:rPr>
            </w:pPr>
            <w:r w:rsidRPr="00AB4E7D">
              <w:rPr>
                <w:rFonts w:asciiTheme="majorBidi" w:hAnsiTheme="majorBidi" w:cstheme="majorBidi"/>
                <w:sz w:val="24"/>
                <w:rtl/>
              </w:rPr>
              <w:t>0.</w:t>
            </w:r>
            <w:r w:rsidR="00C747B7" w:rsidRPr="00AB4E7D">
              <w:rPr>
                <w:rFonts w:asciiTheme="majorBidi" w:hAnsiTheme="majorBidi" w:cstheme="majorBidi"/>
                <w:sz w:val="24"/>
                <w:rtl/>
              </w:rPr>
              <w:t>491</w:t>
            </w:r>
          </w:p>
        </w:tc>
        <w:tc>
          <w:tcPr>
            <w:tcW w:w="1134" w:type="dxa"/>
          </w:tcPr>
          <w:p w:rsidR="00800AD0" w:rsidRPr="00AB4E7D" w:rsidRDefault="00800AD0" w:rsidP="006D60A8">
            <w:pPr>
              <w:bidi/>
              <w:rPr>
                <w:rFonts w:asciiTheme="majorBidi" w:hAnsiTheme="majorBidi" w:cstheme="majorBidi"/>
                <w:sz w:val="24"/>
                <w:rtl/>
              </w:rPr>
            </w:pPr>
            <w:r w:rsidRPr="00AB4E7D">
              <w:rPr>
                <w:rFonts w:asciiTheme="majorBidi" w:hAnsiTheme="majorBidi" w:cstheme="majorBidi"/>
                <w:sz w:val="24"/>
                <w:rtl/>
              </w:rPr>
              <w:t>1.</w:t>
            </w:r>
            <w:r w:rsidR="00C747B7" w:rsidRPr="00AB4E7D">
              <w:rPr>
                <w:rFonts w:asciiTheme="majorBidi" w:hAnsiTheme="majorBidi" w:cstheme="majorBidi"/>
                <w:sz w:val="24"/>
                <w:rtl/>
              </w:rPr>
              <w:t>718</w:t>
            </w:r>
          </w:p>
        </w:tc>
        <w:tc>
          <w:tcPr>
            <w:tcW w:w="1276" w:type="dxa"/>
          </w:tcPr>
          <w:p w:rsidR="00800AD0" w:rsidRPr="00AB4E7D" w:rsidRDefault="00C747B7" w:rsidP="006D60A8">
            <w:pPr>
              <w:bidi/>
              <w:rPr>
                <w:rFonts w:asciiTheme="majorBidi" w:hAnsiTheme="majorBidi" w:cstheme="majorBidi"/>
                <w:sz w:val="24"/>
                <w:rtl/>
              </w:rPr>
            </w:pPr>
            <w:r w:rsidRPr="00AB4E7D">
              <w:rPr>
                <w:rFonts w:asciiTheme="majorBidi" w:hAnsiTheme="majorBidi" w:cstheme="majorBidi"/>
                <w:sz w:val="24"/>
                <w:rtl/>
              </w:rPr>
              <w:t>5.61</w:t>
            </w:r>
          </w:p>
        </w:tc>
        <w:tc>
          <w:tcPr>
            <w:tcW w:w="993" w:type="dxa"/>
          </w:tcPr>
          <w:p w:rsidR="00800AD0" w:rsidRPr="00AB4E7D" w:rsidRDefault="00800AD0" w:rsidP="006D60A8">
            <w:pPr>
              <w:bidi/>
              <w:rPr>
                <w:rFonts w:asciiTheme="majorBidi" w:hAnsiTheme="majorBidi" w:cstheme="majorBidi"/>
                <w:sz w:val="24"/>
              </w:rPr>
            </w:pPr>
            <w:r w:rsidRPr="00AB4E7D">
              <w:rPr>
                <w:rFonts w:asciiTheme="majorBidi" w:hAnsiTheme="majorBidi" w:cstheme="majorBidi"/>
                <w:sz w:val="24"/>
                <w:rtl/>
              </w:rPr>
              <w:t>0.000</w:t>
            </w:r>
          </w:p>
        </w:tc>
      </w:tr>
    </w:tbl>
    <w:p w:rsidR="00800AD0" w:rsidRPr="00AB4E7D" w:rsidRDefault="00800AD0" w:rsidP="006D60A8">
      <w:pPr>
        <w:bidi/>
        <w:spacing w:line="360" w:lineRule="auto"/>
        <w:jc w:val="center"/>
        <w:rPr>
          <w:rFonts w:asciiTheme="majorBidi" w:hAnsiTheme="majorBidi" w:cstheme="majorBidi"/>
          <w:b/>
          <w:bCs/>
          <w:sz w:val="24"/>
          <w:rtl/>
        </w:rPr>
      </w:pPr>
      <w:r w:rsidRPr="00AB4E7D">
        <w:rPr>
          <w:rFonts w:asciiTheme="majorBidi" w:hAnsiTheme="majorBidi" w:cstheme="majorBidi"/>
          <w:sz w:val="24"/>
          <w:rtl/>
        </w:rPr>
        <w:t xml:space="preserve">* ذات دلالة عند مستوى معنوية </w:t>
      </w:r>
      <w:r w:rsidRPr="00AB4E7D">
        <w:rPr>
          <w:rFonts w:asciiTheme="majorBidi" w:eastAsia="Calibri" w:hAnsiTheme="majorBidi" w:cstheme="majorBidi"/>
          <w:sz w:val="24"/>
          <w:lang w:eastAsia="en-US"/>
          <w14:ligatures w14:val="standardContextual"/>
        </w:rPr>
        <w:t>(α ≤ 0.05)</w:t>
      </w:r>
    </w:p>
    <w:p w:rsidR="00317150" w:rsidRPr="00AB4E7D" w:rsidRDefault="00317150" w:rsidP="00A67517">
      <w:pPr>
        <w:bidi/>
        <w:spacing w:line="360" w:lineRule="auto"/>
        <w:rPr>
          <w:rFonts w:asciiTheme="majorBidi" w:hAnsiTheme="majorBidi" w:cstheme="majorBidi"/>
          <w:sz w:val="28"/>
          <w:szCs w:val="28"/>
          <w:rtl/>
        </w:rPr>
      </w:pPr>
      <w:r w:rsidRPr="00AB4E7D">
        <w:rPr>
          <w:rFonts w:asciiTheme="majorBidi" w:hAnsiTheme="majorBidi" w:cstheme="majorBidi"/>
          <w:sz w:val="28"/>
          <w:szCs w:val="28"/>
          <w:rtl/>
        </w:rPr>
        <w:t>يتضح من الجدول (4-1</w:t>
      </w:r>
      <w:r w:rsidR="00A67517" w:rsidRPr="00AB4E7D">
        <w:rPr>
          <w:rFonts w:asciiTheme="majorBidi" w:hAnsiTheme="majorBidi" w:cstheme="majorBidi"/>
          <w:sz w:val="28"/>
          <w:szCs w:val="28"/>
          <w:rtl/>
        </w:rPr>
        <w:t>0</w:t>
      </w:r>
      <w:r w:rsidRPr="00AB4E7D">
        <w:rPr>
          <w:rFonts w:asciiTheme="majorBidi" w:hAnsiTheme="majorBidi" w:cstheme="majorBidi"/>
          <w:sz w:val="28"/>
          <w:szCs w:val="28"/>
          <w:rtl/>
        </w:rPr>
        <w:t>) أن أبعاد المتغير المستقل (العائد من التدريب)، والتي تشمل (تطوير المهارات التعليمية، ممارسة التقنيات الحديثة، استراتيجيات إدارة الفصول الدراسية، التعلم الذاتي المستمر، والتطوير المهني)، لها أثر معنوي على بُعد التحصيل الأكاديمي للطلاب. كانت جميع قيم</w:t>
      </w:r>
      <w:r w:rsidRPr="00AB4E7D">
        <w:rPr>
          <w:rFonts w:asciiTheme="majorBidi" w:hAnsiTheme="majorBidi" w:cstheme="majorBidi"/>
          <w:sz w:val="28"/>
          <w:szCs w:val="28"/>
        </w:rPr>
        <w:t xml:space="preserve"> (T) </w:t>
      </w:r>
      <w:r w:rsidRPr="00AB4E7D">
        <w:rPr>
          <w:rFonts w:asciiTheme="majorBidi" w:hAnsiTheme="majorBidi" w:cstheme="majorBidi"/>
          <w:sz w:val="28"/>
          <w:szCs w:val="28"/>
          <w:rtl/>
        </w:rPr>
        <w:t>معنوية عند مستوى دلالة</w:t>
      </w:r>
      <w:r w:rsidRPr="00AB4E7D">
        <w:rPr>
          <w:rFonts w:asciiTheme="majorBidi" w:hAnsiTheme="majorBidi" w:cstheme="majorBidi"/>
          <w:sz w:val="28"/>
          <w:szCs w:val="28"/>
        </w:rPr>
        <w:t xml:space="preserve"> (α ≤ 0.05)</w:t>
      </w:r>
      <w:r w:rsidRPr="00AB4E7D">
        <w:rPr>
          <w:rFonts w:asciiTheme="majorBidi" w:hAnsiTheme="majorBidi" w:cstheme="majorBidi"/>
          <w:sz w:val="28"/>
          <w:szCs w:val="28"/>
          <w:rtl/>
        </w:rPr>
        <w:t>، مما يؤدي إلى رفض الفرض الصفري القائل بعدم وجود أثر ذو دلالة إحصائية. وبالتالي، يُقبل الفرض البديل الذي ينص على وجود أثر لجميع أبعاد العائد من التدريب على التحصيل الأكاديمي للطلاب من وجهة نظر المعلمين والمعلمات في التعليم العام بمحافظة صبيا</w:t>
      </w:r>
      <w:r w:rsidRPr="00AB4E7D">
        <w:rPr>
          <w:rFonts w:asciiTheme="majorBidi" w:hAnsiTheme="majorBidi" w:cstheme="majorBidi"/>
          <w:sz w:val="28"/>
          <w:szCs w:val="28"/>
        </w:rPr>
        <w:t>.</w:t>
      </w:r>
      <w:r w:rsidRPr="00AB4E7D">
        <w:rPr>
          <w:rFonts w:asciiTheme="majorBidi" w:hAnsiTheme="majorBidi" w:cstheme="majorBidi"/>
          <w:sz w:val="28"/>
          <w:szCs w:val="28"/>
          <w:rtl/>
        </w:rPr>
        <w:t xml:space="preserve"> تُظهر هذه النتائج أهمية العائد من التدريب في تحسين التحصيل الأكاديمي للطلاب، مما يعكس تأثير البرامج التدريبية على أداء الطلاب الأكاديمي في بيئة التعليم</w:t>
      </w:r>
      <w:r w:rsidRPr="00AB4E7D">
        <w:rPr>
          <w:rFonts w:asciiTheme="majorBidi" w:hAnsiTheme="majorBidi" w:cstheme="majorBidi"/>
          <w:sz w:val="28"/>
          <w:szCs w:val="28"/>
        </w:rPr>
        <w:t>.</w:t>
      </w:r>
    </w:p>
    <w:p w:rsidR="00DE4288" w:rsidRPr="00AB4E7D" w:rsidRDefault="00965F9B" w:rsidP="00DB1C9F">
      <w:pPr>
        <w:bidi/>
        <w:spacing w:line="360" w:lineRule="auto"/>
        <w:rPr>
          <w:rFonts w:asciiTheme="majorBidi" w:hAnsiTheme="majorBidi" w:cstheme="majorBidi"/>
          <w:sz w:val="28"/>
          <w:szCs w:val="28"/>
          <w:rtl/>
        </w:rPr>
      </w:pPr>
      <w:r w:rsidRPr="00AB4E7D">
        <w:rPr>
          <w:rFonts w:asciiTheme="majorBidi" w:eastAsia="Calibri" w:hAnsiTheme="majorBidi" w:cstheme="majorBidi"/>
          <w:b/>
          <w:bCs/>
          <w:sz w:val="28"/>
          <w:szCs w:val="28"/>
          <w:lang w:val="en-GB" w:bidi="ar-BH"/>
          <w14:ligatures w14:val="standardContextual"/>
        </w:rPr>
        <w:t>:H</w:t>
      </w:r>
      <w:r w:rsidRPr="00AB4E7D">
        <w:rPr>
          <w:rFonts w:asciiTheme="majorBidi" w:eastAsia="Calibri" w:hAnsiTheme="majorBidi" w:cstheme="majorBidi"/>
          <w:b/>
          <w:bCs/>
          <w:sz w:val="28"/>
          <w:szCs w:val="28"/>
          <w:vertAlign w:val="subscript"/>
          <w:lang w:val="en-GB" w:bidi="ar-BH"/>
          <w14:ligatures w14:val="standardContextual"/>
        </w:rPr>
        <w:t>02</w:t>
      </w:r>
      <w:r w:rsidRPr="00AB4E7D">
        <w:rPr>
          <w:rFonts w:asciiTheme="majorBidi" w:eastAsia="Calibri" w:hAnsiTheme="majorBidi" w:cstheme="majorBidi"/>
          <w:b/>
          <w:bCs/>
          <w:sz w:val="28"/>
          <w:szCs w:val="28"/>
          <w:rtl/>
          <w14:ligatures w14:val="standardContextual"/>
        </w:rPr>
        <w:t xml:space="preserve"> لا </w:t>
      </w:r>
      <w:r w:rsidRPr="00AB4E7D">
        <w:rPr>
          <w:rFonts w:asciiTheme="majorBidi" w:eastAsia="Calibri" w:hAnsiTheme="majorBidi" w:cstheme="majorBidi"/>
          <w:sz w:val="28"/>
          <w:szCs w:val="28"/>
          <w:rtl/>
          <w14:ligatures w14:val="standardContextual"/>
        </w:rPr>
        <w:t xml:space="preserve">يوجـد أثر ذو دلالة إحصائية عنـد مسـتوى دلالـة </w:t>
      </w:r>
      <w:r w:rsidRPr="00AB4E7D">
        <w:rPr>
          <w:rFonts w:asciiTheme="majorBidi" w:eastAsia="Calibri" w:hAnsiTheme="majorBidi" w:cstheme="majorBidi"/>
          <w:sz w:val="28"/>
          <w:szCs w:val="28"/>
          <w14:ligatures w14:val="standardContextual"/>
        </w:rPr>
        <w:t>(α ≤ 0.05)</w:t>
      </w:r>
      <w:r w:rsidRPr="00AB4E7D">
        <w:rPr>
          <w:rFonts w:asciiTheme="majorBidi" w:hAnsiTheme="majorBidi" w:cstheme="majorBidi"/>
          <w:sz w:val="28"/>
          <w:szCs w:val="28"/>
          <w:rtl/>
        </w:rPr>
        <w:t xml:space="preserve"> </w:t>
      </w:r>
      <w:r w:rsidR="00D61CEF" w:rsidRPr="00AB4E7D">
        <w:rPr>
          <w:rFonts w:asciiTheme="majorBidi" w:hAnsiTheme="majorBidi" w:cstheme="majorBidi"/>
          <w:sz w:val="28"/>
          <w:szCs w:val="28"/>
          <w:rtl/>
        </w:rPr>
        <w:t>ل</w:t>
      </w:r>
      <w:r w:rsidR="006D60A8" w:rsidRPr="00AB4E7D">
        <w:rPr>
          <w:rFonts w:asciiTheme="majorBidi" w:hAnsiTheme="majorBidi" w:cstheme="majorBidi"/>
          <w:sz w:val="28"/>
          <w:szCs w:val="28"/>
          <w:rtl/>
        </w:rPr>
        <w:t xml:space="preserve">لأبعاد </w:t>
      </w:r>
      <w:r w:rsidR="00D61CEF" w:rsidRPr="00AB4E7D">
        <w:rPr>
          <w:rFonts w:asciiTheme="majorBidi" w:hAnsiTheme="majorBidi" w:cstheme="majorBidi"/>
          <w:sz w:val="28"/>
          <w:szCs w:val="28"/>
          <w:rtl/>
        </w:rPr>
        <w:t>(</w:t>
      </w:r>
      <w:r w:rsidRPr="00AB4E7D">
        <w:rPr>
          <w:rFonts w:asciiTheme="majorBidi" w:hAnsiTheme="majorBidi" w:cstheme="majorBidi"/>
          <w:sz w:val="28"/>
          <w:szCs w:val="28"/>
          <w:rtl/>
        </w:rPr>
        <w:t>تطوير المهارات التعليمية، وممارسة التقنيات الحديثة، واستراتيجيات إدارة الفصول الدراسية، والتعلم الذاتي المستمر، والتطوير المهني</w:t>
      </w:r>
      <w:r w:rsidR="00D61CEF" w:rsidRPr="00AB4E7D">
        <w:rPr>
          <w:rFonts w:asciiTheme="majorBidi" w:hAnsiTheme="majorBidi" w:cstheme="majorBidi"/>
          <w:sz w:val="28"/>
          <w:szCs w:val="28"/>
          <w:rtl/>
        </w:rPr>
        <w:t>)</w:t>
      </w:r>
      <w:r w:rsidRPr="00AB4E7D">
        <w:rPr>
          <w:rFonts w:asciiTheme="majorBidi" w:hAnsiTheme="majorBidi" w:cstheme="majorBidi"/>
          <w:sz w:val="28"/>
          <w:szCs w:val="28"/>
          <w:rtl/>
        </w:rPr>
        <w:t xml:space="preserve"> على </w:t>
      </w:r>
      <w:r w:rsidR="00D61CEF" w:rsidRPr="00AB4E7D">
        <w:rPr>
          <w:rFonts w:asciiTheme="majorBidi" w:hAnsiTheme="majorBidi" w:cstheme="majorBidi"/>
          <w:sz w:val="28"/>
          <w:szCs w:val="28"/>
          <w:rtl/>
        </w:rPr>
        <w:t>النمو السلوكي</w:t>
      </w:r>
      <w:r w:rsidRPr="00AB4E7D">
        <w:rPr>
          <w:rFonts w:asciiTheme="majorBidi" w:hAnsiTheme="majorBidi" w:cstheme="majorBidi"/>
          <w:sz w:val="28"/>
          <w:szCs w:val="28"/>
          <w:rtl/>
        </w:rPr>
        <w:t xml:space="preserve"> للطلاب.</w:t>
      </w:r>
    </w:p>
    <w:p w:rsidR="00965F9B" w:rsidRPr="00AB4E7D" w:rsidRDefault="00965F9B" w:rsidP="00A67517">
      <w:pPr>
        <w:bidi/>
        <w:spacing w:line="360" w:lineRule="auto"/>
        <w:jc w:val="center"/>
        <w:rPr>
          <w:rFonts w:asciiTheme="majorBidi" w:hAnsiTheme="majorBidi" w:cstheme="majorBidi"/>
          <w:b/>
          <w:bCs/>
          <w:sz w:val="24"/>
          <w:rtl/>
        </w:rPr>
      </w:pPr>
      <w:r w:rsidRPr="00AB4E7D">
        <w:rPr>
          <w:rFonts w:asciiTheme="majorBidi" w:hAnsiTheme="majorBidi" w:cstheme="majorBidi"/>
          <w:b/>
          <w:bCs/>
          <w:sz w:val="24"/>
          <w:rtl/>
        </w:rPr>
        <w:t>جدول (4-1</w:t>
      </w:r>
      <w:r w:rsidR="00A67517" w:rsidRPr="00AB4E7D">
        <w:rPr>
          <w:rFonts w:asciiTheme="majorBidi" w:hAnsiTheme="majorBidi" w:cstheme="majorBidi"/>
          <w:b/>
          <w:bCs/>
          <w:sz w:val="24"/>
          <w:rtl/>
        </w:rPr>
        <w:t>1</w:t>
      </w:r>
      <w:r w:rsidRPr="00AB4E7D">
        <w:rPr>
          <w:rFonts w:asciiTheme="majorBidi" w:hAnsiTheme="majorBidi" w:cstheme="majorBidi"/>
          <w:b/>
          <w:bCs/>
          <w:sz w:val="24"/>
          <w:rtl/>
        </w:rPr>
        <w:t xml:space="preserve">) تحليل الانحدار المتعدد </w:t>
      </w:r>
      <w:r w:rsidR="00741CB2" w:rsidRPr="00AB4E7D">
        <w:rPr>
          <w:rFonts w:asciiTheme="majorBidi" w:hAnsiTheme="majorBidi" w:cstheme="majorBidi"/>
          <w:b/>
          <w:bCs/>
          <w:sz w:val="24"/>
          <w:rtl/>
        </w:rPr>
        <w:t>لأثر</w:t>
      </w:r>
      <w:r w:rsidRPr="00AB4E7D">
        <w:rPr>
          <w:rFonts w:asciiTheme="majorBidi" w:hAnsiTheme="majorBidi" w:cstheme="majorBidi"/>
          <w:b/>
          <w:bCs/>
          <w:sz w:val="24"/>
          <w:rtl/>
        </w:rPr>
        <w:t xml:space="preserve"> العائد من التدريب </w:t>
      </w:r>
      <w:r w:rsidR="00741CB2" w:rsidRPr="00AB4E7D">
        <w:rPr>
          <w:rFonts w:asciiTheme="majorBidi" w:hAnsiTheme="majorBidi" w:cstheme="majorBidi"/>
          <w:b/>
          <w:bCs/>
          <w:sz w:val="24"/>
          <w:rtl/>
        </w:rPr>
        <w:t>على</w:t>
      </w:r>
      <w:r w:rsidRPr="00AB4E7D">
        <w:rPr>
          <w:rFonts w:asciiTheme="majorBidi" w:hAnsiTheme="majorBidi" w:cstheme="majorBidi"/>
          <w:b/>
          <w:bCs/>
          <w:sz w:val="24"/>
          <w:rtl/>
        </w:rPr>
        <w:t xml:space="preserve"> </w:t>
      </w:r>
      <w:r w:rsidR="00741CB2" w:rsidRPr="00AB4E7D">
        <w:rPr>
          <w:rFonts w:asciiTheme="majorBidi" w:hAnsiTheme="majorBidi" w:cstheme="majorBidi"/>
          <w:b/>
          <w:bCs/>
          <w:sz w:val="24"/>
          <w:rtl/>
        </w:rPr>
        <w:t>ال</w:t>
      </w:r>
      <w:r w:rsidR="008F6337" w:rsidRPr="00AB4E7D">
        <w:rPr>
          <w:rFonts w:asciiTheme="majorBidi" w:hAnsiTheme="majorBidi" w:cstheme="majorBidi"/>
          <w:b/>
          <w:bCs/>
          <w:sz w:val="24"/>
          <w:rtl/>
        </w:rPr>
        <w:t>نمو السلوك</w:t>
      </w:r>
      <w:r w:rsidR="009D7062" w:rsidRPr="00AB4E7D">
        <w:rPr>
          <w:rFonts w:asciiTheme="majorBidi" w:hAnsiTheme="majorBidi" w:cstheme="majorBidi"/>
          <w:b/>
          <w:bCs/>
          <w:sz w:val="24"/>
          <w:rtl/>
        </w:rPr>
        <w:t>ي</w:t>
      </w:r>
    </w:p>
    <w:tbl>
      <w:tblPr>
        <w:tblStyle w:val="TableGrid"/>
        <w:bidiVisual/>
        <w:tblW w:w="8364" w:type="dxa"/>
        <w:jc w:val="center"/>
        <w:tblLook w:val="04A0" w:firstRow="1" w:lastRow="0" w:firstColumn="1" w:lastColumn="0" w:noHBand="0" w:noVBand="1"/>
      </w:tblPr>
      <w:tblGrid>
        <w:gridCol w:w="2945"/>
        <w:gridCol w:w="1024"/>
        <w:gridCol w:w="992"/>
        <w:gridCol w:w="1134"/>
        <w:gridCol w:w="1276"/>
        <w:gridCol w:w="993"/>
      </w:tblGrid>
      <w:tr w:rsidR="00965F9B" w:rsidRPr="00AB4E7D" w:rsidTr="006D60A8">
        <w:trPr>
          <w:jc w:val="center"/>
        </w:trPr>
        <w:tc>
          <w:tcPr>
            <w:tcW w:w="2945" w:type="dxa"/>
          </w:tcPr>
          <w:p w:rsidR="00965F9B" w:rsidRPr="00AB4E7D" w:rsidRDefault="00965F9B" w:rsidP="006D60A8">
            <w:pPr>
              <w:bidi/>
              <w:rPr>
                <w:rFonts w:asciiTheme="majorBidi" w:hAnsiTheme="majorBidi" w:cstheme="majorBidi"/>
                <w:b/>
                <w:bCs/>
                <w:sz w:val="24"/>
                <w:rtl/>
              </w:rPr>
            </w:pPr>
            <w:r w:rsidRPr="00AB4E7D">
              <w:rPr>
                <w:rFonts w:asciiTheme="majorBidi" w:hAnsiTheme="majorBidi" w:cstheme="majorBidi"/>
                <w:b/>
                <w:bCs/>
                <w:sz w:val="24"/>
                <w:rtl/>
              </w:rPr>
              <w:t>أبعاد المتغير المستقل</w:t>
            </w:r>
          </w:p>
        </w:tc>
        <w:tc>
          <w:tcPr>
            <w:tcW w:w="1024" w:type="dxa"/>
          </w:tcPr>
          <w:p w:rsidR="00965F9B" w:rsidRPr="00AB4E7D" w:rsidRDefault="00965F9B" w:rsidP="006D60A8">
            <w:pPr>
              <w:bidi/>
              <w:rPr>
                <w:rFonts w:asciiTheme="majorBidi" w:hAnsiTheme="majorBidi" w:cstheme="majorBidi"/>
                <w:b/>
                <w:bCs/>
                <w:sz w:val="24"/>
                <w:rtl/>
              </w:rPr>
            </w:pPr>
            <w:r w:rsidRPr="00AB4E7D">
              <w:rPr>
                <w:rFonts w:asciiTheme="majorBidi" w:hAnsiTheme="majorBidi" w:cstheme="majorBidi"/>
                <w:b/>
                <w:bCs/>
                <w:sz w:val="24"/>
                <w:rtl/>
              </w:rPr>
              <w:t>معامل الانحدار</w:t>
            </w:r>
          </w:p>
        </w:tc>
        <w:tc>
          <w:tcPr>
            <w:tcW w:w="992" w:type="dxa"/>
          </w:tcPr>
          <w:p w:rsidR="00965F9B" w:rsidRPr="00AB4E7D" w:rsidRDefault="00965F9B" w:rsidP="006D60A8">
            <w:pPr>
              <w:bidi/>
              <w:rPr>
                <w:rFonts w:asciiTheme="majorBidi" w:hAnsiTheme="majorBidi" w:cstheme="majorBidi"/>
                <w:b/>
                <w:bCs/>
                <w:sz w:val="24"/>
                <w:rtl/>
              </w:rPr>
            </w:pPr>
            <w:r w:rsidRPr="00AB4E7D">
              <w:rPr>
                <w:rFonts w:asciiTheme="majorBidi" w:hAnsiTheme="majorBidi" w:cstheme="majorBidi"/>
                <w:b/>
                <w:bCs/>
                <w:sz w:val="24"/>
                <w:rtl/>
              </w:rPr>
              <w:t>الخطأ المعياري</w:t>
            </w:r>
          </w:p>
        </w:tc>
        <w:tc>
          <w:tcPr>
            <w:tcW w:w="1134" w:type="dxa"/>
          </w:tcPr>
          <w:p w:rsidR="00965F9B" w:rsidRPr="00AB4E7D" w:rsidRDefault="00965F9B" w:rsidP="006D60A8">
            <w:pPr>
              <w:bidi/>
              <w:rPr>
                <w:rFonts w:asciiTheme="majorBidi" w:hAnsiTheme="majorBidi" w:cstheme="majorBidi"/>
                <w:b/>
                <w:bCs/>
                <w:sz w:val="24"/>
              </w:rPr>
            </w:pPr>
            <w:r w:rsidRPr="00AB4E7D">
              <w:rPr>
                <w:rFonts w:asciiTheme="majorBidi" w:hAnsiTheme="majorBidi" w:cstheme="majorBidi"/>
                <w:b/>
                <w:bCs/>
                <w:sz w:val="24"/>
              </w:rPr>
              <w:t>Beta</w:t>
            </w:r>
          </w:p>
        </w:tc>
        <w:tc>
          <w:tcPr>
            <w:tcW w:w="1276" w:type="dxa"/>
          </w:tcPr>
          <w:p w:rsidR="00965F9B" w:rsidRPr="00AB4E7D" w:rsidRDefault="00965F9B" w:rsidP="006D60A8">
            <w:pPr>
              <w:bidi/>
              <w:rPr>
                <w:rFonts w:asciiTheme="majorBidi" w:hAnsiTheme="majorBidi" w:cstheme="majorBidi"/>
                <w:b/>
                <w:bCs/>
                <w:sz w:val="24"/>
                <w:rtl/>
              </w:rPr>
            </w:pPr>
            <w:r w:rsidRPr="00AB4E7D">
              <w:rPr>
                <w:rFonts w:asciiTheme="majorBidi" w:hAnsiTheme="majorBidi" w:cstheme="majorBidi"/>
                <w:b/>
                <w:bCs/>
                <w:sz w:val="24"/>
                <w:rtl/>
              </w:rPr>
              <w:t>(</w:t>
            </w:r>
            <w:r w:rsidRPr="00AB4E7D">
              <w:rPr>
                <w:rFonts w:asciiTheme="majorBidi" w:hAnsiTheme="majorBidi" w:cstheme="majorBidi"/>
                <w:b/>
                <w:bCs/>
                <w:sz w:val="24"/>
              </w:rPr>
              <w:t>T</w:t>
            </w:r>
            <w:r w:rsidRPr="00AB4E7D">
              <w:rPr>
                <w:rFonts w:asciiTheme="majorBidi" w:hAnsiTheme="majorBidi" w:cstheme="majorBidi"/>
                <w:b/>
                <w:bCs/>
                <w:sz w:val="24"/>
                <w:rtl/>
              </w:rPr>
              <w:t>) المحسوبة</w:t>
            </w:r>
          </w:p>
        </w:tc>
        <w:tc>
          <w:tcPr>
            <w:tcW w:w="993" w:type="dxa"/>
          </w:tcPr>
          <w:p w:rsidR="00965F9B" w:rsidRPr="00AB4E7D" w:rsidRDefault="00965F9B" w:rsidP="006D60A8">
            <w:pPr>
              <w:bidi/>
              <w:rPr>
                <w:rFonts w:asciiTheme="majorBidi" w:hAnsiTheme="majorBidi" w:cstheme="majorBidi"/>
                <w:b/>
                <w:bCs/>
                <w:sz w:val="24"/>
                <w:rtl/>
              </w:rPr>
            </w:pPr>
            <w:r w:rsidRPr="00AB4E7D">
              <w:rPr>
                <w:rFonts w:asciiTheme="majorBidi" w:hAnsiTheme="majorBidi" w:cstheme="majorBidi"/>
                <w:b/>
                <w:bCs/>
                <w:sz w:val="24"/>
                <w:rtl/>
              </w:rPr>
              <w:t>مستوى الدلالة</w:t>
            </w:r>
          </w:p>
        </w:tc>
      </w:tr>
      <w:tr w:rsidR="00965F9B" w:rsidRPr="00AB4E7D" w:rsidTr="006D60A8">
        <w:trPr>
          <w:jc w:val="center"/>
        </w:trPr>
        <w:tc>
          <w:tcPr>
            <w:tcW w:w="2945" w:type="dxa"/>
          </w:tcPr>
          <w:p w:rsidR="00965F9B" w:rsidRPr="00AB4E7D" w:rsidRDefault="00965F9B" w:rsidP="006D60A8">
            <w:pPr>
              <w:bidi/>
              <w:rPr>
                <w:rFonts w:asciiTheme="majorBidi" w:hAnsiTheme="majorBidi" w:cstheme="majorBidi"/>
                <w:sz w:val="24"/>
                <w:rtl/>
              </w:rPr>
            </w:pPr>
            <w:r w:rsidRPr="00AB4E7D">
              <w:rPr>
                <w:rFonts w:asciiTheme="majorBidi" w:hAnsiTheme="majorBidi" w:cstheme="majorBidi"/>
                <w:sz w:val="24"/>
                <w:rtl/>
              </w:rPr>
              <w:t>تطوير المهارات التعليمية</w:t>
            </w:r>
          </w:p>
        </w:tc>
        <w:tc>
          <w:tcPr>
            <w:tcW w:w="1024" w:type="dxa"/>
          </w:tcPr>
          <w:p w:rsidR="00965F9B" w:rsidRPr="00AB4E7D" w:rsidRDefault="008F6337" w:rsidP="006D60A8">
            <w:pPr>
              <w:bidi/>
              <w:rPr>
                <w:rFonts w:asciiTheme="majorBidi" w:hAnsiTheme="majorBidi" w:cstheme="majorBidi"/>
                <w:sz w:val="24"/>
                <w:rtl/>
              </w:rPr>
            </w:pPr>
            <w:r w:rsidRPr="00AB4E7D">
              <w:rPr>
                <w:rFonts w:asciiTheme="majorBidi" w:hAnsiTheme="majorBidi" w:cstheme="majorBidi"/>
                <w:sz w:val="24"/>
                <w:rtl/>
              </w:rPr>
              <w:t>0.</w:t>
            </w:r>
            <w:r w:rsidR="008319C7" w:rsidRPr="00AB4E7D">
              <w:rPr>
                <w:rFonts w:asciiTheme="majorBidi" w:hAnsiTheme="majorBidi" w:cstheme="majorBidi"/>
                <w:sz w:val="24"/>
                <w:rtl/>
              </w:rPr>
              <w:t>8</w:t>
            </w:r>
            <w:r w:rsidRPr="00AB4E7D">
              <w:rPr>
                <w:rFonts w:asciiTheme="majorBidi" w:hAnsiTheme="majorBidi" w:cstheme="majorBidi"/>
                <w:sz w:val="24"/>
                <w:rtl/>
              </w:rPr>
              <w:t>87</w:t>
            </w:r>
          </w:p>
        </w:tc>
        <w:tc>
          <w:tcPr>
            <w:tcW w:w="992" w:type="dxa"/>
          </w:tcPr>
          <w:p w:rsidR="00965F9B" w:rsidRPr="00AB4E7D" w:rsidRDefault="00965F9B" w:rsidP="006D60A8">
            <w:pPr>
              <w:bidi/>
              <w:rPr>
                <w:rFonts w:asciiTheme="majorBidi" w:hAnsiTheme="majorBidi" w:cstheme="majorBidi"/>
                <w:sz w:val="24"/>
                <w:rtl/>
              </w:rPr>
            </w:pPr>
            <w:r w:rsidRPr="00AB4E7D">
              <w:rPr>
                <w:rFonts w:asciiTheme="majorBidi" w:hAnsiTheme="majorBidi" w:cstheme="majorBidi"/>
                <w:sz w:val="24"/>
                <w:rtl/>
              </w:rPr>
              <w:t>0.</w:t>
            </w:r>
            <w:r w:rsidR="008F6337" w:rsidRPr="00AB4E7D">
              <w:rPr>
                <w:rFonts w:asciiTheme="majorBidi" w:hAnsiTheme="majorBidi" w:cstheme="majorBidi"/>
                <w:sz w:val="24"/>
                <w:rtl/>
              </w:rPr>
              <w:t>18</w:t>
            </w:r>
            <w:r w:rsidR="001922E2" w:rsidRPr="00AB4E7D">
              <w:rPr>
                <w:rFonts w:asciiTheme="majorBidi" w:hAnsiTheme="majorBidi" w:cstheme="majorBidi"/>
                <w:sz w:val="24"/>
                <w:rtl/>
              </w:rPr>
              <w:t>6</w:t>
            </w:r>
          </w:p>
        </w:tc>
        <w:tc>
          <w:tcPr>
            <w:tcW w:w="1134" w:type="dxa"/>
          </w:tcPr>
          <w:p w:rsidR="00965F9B" w:rsidRPr="00AB4E7D" w:rsidRDefault="00965F9B" w:rsidP="006D60A8">
            <w:pPr>
              <w:bidi/>
              <w:rPr>
                <w:rFonts w:asciiTheme="majorBidi" w:hAnsiTheme="majorBidi" w:cstheme="majorBidi"/>
                <w:sz w:val="24"/>
                <w:rtl/>
              </w:rPr>
            </w:pPr>
            <w:r w:rsidRPr="00AB4E7D">
              <w:rPr>
                <w:rFonts w:asciiTheme="majorBidi" w:hAnsiTheme="majorBidi" w:cstheme="majorBidi"/>
                <w:sz w:val="24"/>
                <w:rtl/>
              </w:rPr>
              <w:t>0.</w:t>
            </w:r>
            <w:r w:rsidR="008F6337" w:rsidRPr="00AB4E7D">
              <w:rPr>
                <w:rFonts w:asciiTheme="majorBidi" w:hAnsiTheme="majorBidi" w:cstheme="majorBidi"/>
                <w:sz w:val="24"/>
                <w:rtl/>
              </w:rPr>
              <w:t>405</w:t>
            </w:r>
          </w:p>
        </w:tc>
        <w:tc>
          <w:tcPr>
            <w:tcW w:w="1276" w:type="dxa"/>
          </w:tcPr>
          <w:p w:rsidR="00965F9B" w:rsidRPr="00AB4E7D" w:rsidRDefault="008F6337" w:rsidP="006D60A8">
            <w:pPr>
              <w:bidi/>
              <w:rPr>
                <w:rFonts w:asciiTheme="majorBidi" w:hAnsiTheme="majorBidi" w:cstheme="majorBidi"/>
                <w:sz w:val="24"/>
                <w:rtl/>
              </w:rPr>
            </w:pPr>
            <w:r w:rsidRPr="00AB4E7D">
              <w:rPr>
                <w:rFonts w:asciiTheme="majorBidi" w:hAnsiTheme="majorBidi" w:cstheme="majorBidi"/>
                <w:sz w:val="24"/>
                <w:rtl/>
              </w:rPr>
              <w:t>2.07</w:t>
            </w:r>
          </w:p>
        </w:tc>
        <w:tc>
          <w:tcPr>
            <w:tcW w:w="993" w:type="dxa"/>
          </w:tcPr>
          <w:p w:rsidR="00965F9B" w:rsidRPr="00AB4E7D" w:rsidRDefault="00965F9B" w:rsidP="006D60A8">
            <w:pPr>
              <w:bidi/>
              <w:rPr>
                <w:rFonts w:asciiTheme="majorBidi" w:hAnsiTheme="majorBidi" w:cstheme="majorBidi"/>
                <w:sz w:val="24"/>
              </w:rPr>
            </w:pPr>
            <w:r w:rsidRPr="00AB4E7D">
              <w:rPr>
                <w:rFonts w:asciiTheme="majorBidi" w:hAnsiTheme="majorBidi" w:cstheme="majorBidi"/>
                <w:sz w:val="24"/>
                <w:rtl/>
              </w:rPr>
              <w:t>0.000</w:t>
            </w:r>
          </w:p>
        </w:tc>
      </w:tr>
      <w:tr w:rsidR="00965F9B" w:rsidRPr="00AB4E7D" w:rsidTr="006D60A8">
        <w:trPr>
          <w:jc w:val="center"/>
        </w:trPr>
        <w:tc>
          <w:tcPr>
            <w:tcW w:w="2945" w:type="dxa"/>
          </w:tcPr>
          <w:p w:rsidR="00965F9B" w:rsidRPr="00AB4E7D" w:rsidRDefault="00965F9B" w:rsidP="006D60A8">
            <w:pPr>
              <w:bidi/>
              <w:rPr>
                <w:rFonts w:asciiTheme="majorBidi" w:hAnsiTheme="majorBidi" w:cstheme="majorBidi"/>
                <w:sz w:val="24"/>
                <w:rtl/>
              </w:rPr>
            </w:pPr>
            <w:r w:rsidRPr="00AB4E7D">
              <w:rPr>
                <w:rFonts w:asciiTheme="majorBidi" w:hAnsiTheme="majorBidi" w:cstheme="majorBidi"/>
                <w:sz w:val="24"/>
                <w:rtl/>
              </w:rPr>
              <w:t>ممارسة التقنيات التعليمية</w:t>
            </w:r>
          </w:p>
        </w:tc>
        <w:tc>
          <w:tcPr>
            <w:tcW w:w="1024" w:type="dxa"/>
          </w:tcPr>
          <w:p w:rsidR="00965F9B" w:rsidRPr="00AB4E7D" w:rsidRDefault="00965F9B" w:rsidP="006D60A8">
            <w:pPr>
              <w:bidi/>
              <w:rPr>
                <w:rFonts w:asciiTheme="majorBidi" w:hAnsiTheme="majorBidi" w:cstheme="majorBidi"/>
                <w:sz w:val="24"/>
                <w:rtl/>
              </w:rPr>
            </w:pPr>
            <w:r w:rsidRPr="00AB4E7D">
              <w:rPr>
                <w:rFonts w:asciiTheme="majorBidi" w:hAnsiTheme="majorBidi" w:cstheme="majorBidi"/>
                <w:sz w:val="24"/>
                <w:rtl/>
              </w:rPr>
              <w:t>0.</w:t>
            </w:r>
            <w:r w:rsidR="008F6337" w:rsidRPr="00AB4E7D">
              <w:rPr>
                <w:rFonts w:asciiTheme="majorBidi" w:hAnsiTheme="majorBidi" w:cstheme="majorBidi"/>
                <w:sz w:val="24"/>
                <w:rtl/>
              </w:rPr>
              <w:t>909</w:t>
            </w:r>
          </w:p>
        </w:tc>
        <w:tc>
          <w:tcPr>
            <w:tcW w:w="992" w:type="dxa"/>
          </w:tcPr>
          <w:p w:rsidR="00965F9B" w:rsidRPr="00AB4E7D" w:rsidRDefault="00965F9B" w:rsidP="006D60A8">
            <w:pPr>
              <w:bidi/>
              <w:rPr>
                <w:rFonts w:asciiTheme="majorBidi" w:hAnsiTheme="majorBidi" w:cstheme="majorBidi"/>
                <w:sz w:val="24"/>
                <w:rtl/>
              </w:rPr>
            </w:pPr>
            <w:r w:rsidRPr="00AB4E7D">
              <w:rPr>
                <w:rFonts w:asciiTheme="majorBidi" w:hAnsiTheme="majorBidi" w:cstheme="majorBidi"/>
                <w:sz w:val="24"/>
                <w:rtl/>
              </w:rPr>
              <w:t>0.0</w:t>
            </w:r>
            <w:r w:rsidR="008F6337" w:rsidRPr="00AB4E7D">
              <w:rPr>
                <w:rFonts w:asciiTheme="majorBidi" w:hAnsiTheme="majorBidi" w:cstheme="majorBidi"/>
                <w:sz w:val="24"/>
                <w:rtl/>
              </w:rPr>
              <w:t>67</w:t>
            </w:r>
          </w:p>
        </w:tc>
        <w:tc>
          <w:tcPr>
            <w:tcW w:w="1134" w:type="dxa"/>
          </w:tcPr>
          <w:p w:rsidR="00965F9B" w:rsidRPr="00AB4E7D" w:rsidRDefault="00965F9B" w:rsidP="006D60A8">
            <w:pPr>
              <w:bidi/>
              <w:rPr>
                <w:rFonts w:asciiTheme="majorBidi" w:hAnsiTheme="majorBidi" w:cstheme="majorBidi"/>
                <w:sz w:val="24"/>
                <w:rtl/>
              </w:rPr>
            </w:pPr>
            <w:r w:rsidRPr="00AB4E7D">
              <w:rPr>
                <w:rFonts w:asciiTheme="majorBidi" w:hAnsiTheme="majorBidi" w:cstheme="majorBidi"/>
                <w:sz w:val="24"/>
                <w:rtl/>
              </w:rPr>
              <w:t>0.</w:t>
            </w:r>
            <w:r w:rsidR="008F6337" w:rsidRPr="00AB4E7D">
              <w:rPr>
                <w:rFonts w:asciiTheme="majorBidi" w:hAnsiTheme="majorBidi" w:cstheme="majorBidi"/>
                <w:sz w:val="24"/>
                <w:rtl/>
              </w:rPr>
              <w:t>638</w:t>
            </w:r>
          </w:p>
        </w:tc>
        <w:tc>
          <w:tcPr>
            <w:tcW w:w="1276" w:type="dxa"/>
          </w:tcPr>
          <w:p w:rsidR="00965F9B" w:rsidRPr="00AB4E7D" w:rsidRDefault="00965F9B" w:rsidP="006D60A8">
            <w:pPr>
              <w:bidi/>
              <w:rPr>
                <w:rFonts w:asciiTheme="majorBidi" w:hAnsiTheme="majorBidi" w:cstheme="majorBidi"/>
                <w:sz w:val="24"/>
                <w:rtl/>
              </w:rPr>
            </w:pPr>
            <w:r w:rsidRPr="00AB4E7D">
              <w:rPr>
                <w:rFonts w:asciiTheme="majorBidi" w:hAnsiTheme="majorBidi" w:cstheme="majorBidi"/>
                <w:sz w:val="24"/>
                <w:rtl/>
              </w:rPr>
              <w:t>1</w:t>
            </w:r>
            <w:r w:rsidR="008F6337" w:rsidRPr="00AB4E7D">
              <w:rPr>
                <w:rFonts w:asciiTheme="majorBidi" w:hAnsiTheme="majorBidi" w:cstheme="majorBidi"/>
                <w:sz w:val="24"/>
                <w:rtl/>
              </w:rPr>
              <w:t>3</w:t>
            </w:r>
            <w:r w:rsidRPr="00AB4E7D">
              <w:rPr>
                <w:rFonts w:asciiTheme="majorBidi" w:hAnsiTheme="majorBidi" w:cstheme="majorBidi"/>
                <w:sz w:val="24"/>
                <w:rtl/>
              </w:rPr>
              <w:t>.</w:t>
            </w:r>
            <w:r w:rsidR="008F6337" w:rsidRPr="00AB4E7D">
              <w:rPr>
                <w:rFonts w:asciiTheme="majorBidi" w:hAnsiTheme="majorBidi" w:cstheme="majorBidi"/>
                <w:sz w:val="24"/>
                <w:rtl/>
              </w:rPr>
              <w:t>5</w:t>
            </w:r>
            <w:r w:rsidR="001922E2" w:rsidRPr="00AB4E7D">
              <w:rPr>
                <w:rFonts w:asciiTheme="majorBidi" w:hAnsiTheme="majorBidi" w:cstheme="majorBidi"/>
                <w:sz w:val="24"/>
                <w:rtl/>
              </w:rPr>
              <w:t>3</w:t>
            </w:r>
          </w:p>
        </w:tc>
        <w:tc>
          <w:tcPr>
            <w:tcW w:w="993" w:type="dxa"/>
          </w:tcPr>
          <w:p w:rsidR="00965F9B" w:rsidRPr="00AB4E7D" w:rsidRDefault="00965F9B" w:rsidP="006D60A8">
            <w:pPr>
              <w:bidi/>
              <w:rPr>
                <w:rFonts w:asciiTheme="majorBidi" w:hAnsiTheme="majorBidi" w:cstheme="majorBidi"/>
                <w:sz w:val="24"/>
              </w:rPr>
            </w:pPr>
            <w:r w:rsidRPr="00AB4E7D">
              <w:rPr>
                <w:rFonts w:asciiTheme="majorBidi" w:hAnsiTheme="majorBidi" w:cstheme="majorBidi"/>
                <w:sz w:val="24"/>
                <w:rtl/>
              </w:rPr>
              <w:t>0.000</w:t>
            </w:r>
          </w:p>
        </w:tc>
      </w:tr>
      <w:tr w:rsidR="00965F9B" w:rsidRPr="00AB4E7D" w:rsidTr="006D60A8">
        <w:trPr>
          <w:jc w:val="center"/>
        </w:trPr>
        <w:tc>
          <w:tcPr>
            <w:tcW w:w="2945" w:type="dxa"/>
          </w:tcPr>
          <w:p w:rsidR="00965F9B" w:rsidRPr="00AB4E7D" w:rsidRDefault="00965F9B" w:rsidP="006D60A8">
            <w:pPr>
              <w:bidi/>
              <w:rPr>
                <w:rFonts w:asciiTheme="majorBidi" w:hAnsiTheme="majorBidi" w:cstheme="majorBidi"/>
                <w:sz w:val="24"/>
                <w:rtl/>
              </w:rPr>
            </w:pPr>
            <w:r w:rsidRPr="00AB4E7D">
              <w:rPr>
                <w:rFonts w:asciiTheme="majorBidi" w:hAnsiTheme="majorBidi" w:cstheme="majorBidi"/>
                <w:sz w:val="24"/>
                <w:rtl/>
              </w:rPr>
              <w:t>استراتيجيات إدارة الفصول الدراسية</w:t>
            </w:r>
          </w:p>
        </w:tc>
        <w:tc>
          <w:tcPr>
            <w:tcW w:w="1024" w:type="dxa"/>
          </w:tcPr>
          <w:p w:rsidR="00965F9B" w:rsidRPr="00AB4E7D" w:rsidRDefault="008F6337" w:rsidP="006D60A8">
            <w:pPr>
              <w:bidi/>
              <w:rPr>
                <w:rFonts w:asciiTheme="majorBidi" w:hAnsiTheme="majorBidi" w:cstheme="majorBidi"/>
                <w:sz w:val="24"/>
                <w:rtl/>
              </w:rPr>
            </w:pPr>
            <w:r w:rsidRPr="00AB4E7D">
              <w:rPr>
                <w:rFonts w:asciiTheme="majorBidi" w:hAnsiTheme="majorBidi" w:cstheme="majorBidi"/>
                <w:sz w:val="24"/>
                <w:rtl/>
              </w:rPr>
              <w:t>0.</w:t>
            </w:r>
            <w:r w:rsidR="008319C7" w:rsidRPr="00AB4E7D">
              <w:rPr>
                <w:rFonts w:asciiTheme="majorBidi" w:hAnsiTheme="majorBidi" w:cstheme="majorBidi"/>
                <w:sz w:val="24"/>
                <w:rtl/>
              </w:rPr>
              <w:t>7</w:t>
            </w:r>
            <w:r w:rsidRPr="00AB4E7D">
              <w:rPr>
                <w:rFonts w:asciiTheme="majorBidi" w:hAnsiTheme="majorBidi" w:cstheme="majorBidi"/>
                <w:sz w:val="24"/>
                <w:rtl/>
              </w:rPr>
              <w:t>60</w:t>
            </w:r>
          </w:p>
        </w:tc>
        <w:tc>
          <w:tcPr>
            <w:tcW w:w="992" w:type="dxa"/>
          </w:tcPr>
          <w:p w:rsidR="00965F9B" w:rsidRPr="00AB4E7D" w:rsidRDefault="00965F9B" w:rsidP="006D60A8">
            <w:pPr>
              <w:bidi/>
              <w:rPr>
                <w:rFonts w:asciiTheme="majorBidi" w:hAnsiTheme="majorBidi" w:cstheme="majorBidi"/>
                <w:sz w:val="24"/>
                <w:rtl/>
              </w:rPr>
            </w:pPr>
            <w:r w:rsidRPr="00AB4E7D">
              <w:rPr>
                <w:rFonts w:asciiTheme="majorBidi" w:hAnsiTheme="majorBidi" w:cstheme="majorBidi"/>
                <w:sz w:val="24"/>
                <w:rtl/>
              </w:rPr>
              <w:t>0.</w:t>
            </w:r>
            <w:r w:rsidR="008F6337" w:rsidRPr="00AB4E7D">
              <w:rPr>
                <w:rFonts w:asciiTheme="majorBidi" w:hAnsiTheme="majorBidi" w:cstheme="majorBidi"/>
                <w:sz w:val="24"/>
                <w:rtl/>
              </w:rPr>
              <w:t>3</w:t>
            </w:r>
            <w:r w:rsidRPr="00AB4E7D">
              <w:rPr>
                <w:rFonts w:asciiTheme="majorBidi" w:hAnsiTheme="majorBidi" w:cstheme="majorBidi"/>
                <w:sz w:val="24"/>
                <w:rtl/>
              </w:rPr>
              <w:t>2</w:t>
            </w:r>
            <w:r w:rsidR="008F6337" w:rsidRPr="00AB4E7D">
              <w:rPr>
                <w:rFonts w:asciiTheme="majorBidi" w:hAnsiTheme="majorBidi" w:cstheme="majorBidi"/>
                <w:sz w:val="24"/>
                <w:rtl/>
              </w:rPr>
              <w:t>3</w:t>
            </w:r>
          </w:p>
        </w:tc>
        <w:tc>
          <w:tcPr>
            <w:tcW w:w="1134" w:type="dxa"/>
          </w:tcPr>
          <w:p w:rsidR="00965F9B" w:rsidRPr="00AB4E7D" w:rsidRDefault="00965F9B" w:rsidP="006D60A8">
            <w:pPr>
              <w:bidi/>
              <w:rPr>
                <w:rFonts w:asciiTheme="majorBidi" w:hAnsiTheme="majorBidi" w:cstheme="majorBidi"/>
                <w:sz w:val="24"/>
                <w:rtl/>
              </w:rPr>
            </w:pPr>
            <w:r w:rsidRPr="00AB4E7D">
              <w:rPr>
                <w:rFonts w:asciiTheme="majorBidi" w:hAnsiTheme="majorBidi" w:cstheme="majorBidi"/>
                <w:sz w:val="24"/>
                <w:rtl/>
              </w:rPr>
              <w:t>0.</w:t>
            </w:r>
            <w:r w:rsidR="008F6337" w:rsidRPr="00AB4E7D">
              <w:rPr>
                <w:rFonts w:asciiTheme="majorBidi" w:hAnsiTheme="majorBidi" w:cstheme="majorBidi"/>
                <w:sz w:val="24"/>
                <w:rtl/>
              </w:rPr>
              <w:t>965</w:t>
            </w:r>
          </w:p>
        </w:tc>
        <w:tc>
          <w:tcPr>
            <w:tcW w:w="1276" w:type="dxa"/>
          </w:tcPr>
          <w:p w:rsidR="00965F9B" w:rsidRPr="00AB4E7D" w:rsidRDefault="008F6337" w:rsidP="006D60A8">
            <w:pPr>
              <w:bidi/>
              <w:rPr>
                <w:rFonts w:asciiTheme="majorBidi" w:hAnsiTheme="majorBidi" w:cstheme="majorBidi"/>
                <w:sz w:val="24"/>
                <w:rtl/>
              </w:rPr>
            </w:pPr>
            <w:r w:rsidRPr="00AB4E7D">
              <w:rPr>
                <w:rFonts w:asciiTheme="majorBidi" w:hAnsiTheme="majorBidi" w:cstheme="majorBidi"/>
                <w:sz w:val="24"/>
                <w:rtl/>
              </w:rPr>
              <w:t>2.94</w:t>
            </w:r>
          </w:p>
        </w:tc>
        <w:tc>
          <w:tcPr>
            <w:tcW w:w="993" w:type="dxa"/>
          </w:tcPr>
          <w:p w:rsidR="00965F9B" w:rsidRPr="00AB4E7D" w:rsidRDefault="00965F9B" w:rsidP="006D60A8">
            <w:pPr>
              <w:bidi/>
              <w:rPr>
                <w:rFonts w:asciiTheme="majorBidi" w:hAnsiTheme="majorBidi" w:cstheme="majorBidi"/>
                <w:sz w:val="24"/>
                <w:rtl/>
              </w:rPr>
            </w:pPr>
            <w:r w:rsidRPr="00AB4E7D">
              <w:rPr>
                <w:rFonts w:asciiTheme="majorBidi" w:hAnsiTheme="majorBidi" w:cstheme="majorBidi"/>
                <w:sz w:val="24"/>
                <w:rtl/>
              </w:rPr>
              <w:t>0.000</w:t>
            </w:r>
          </w:p>
        </w:tc>
      </w:tr>
      <w:tr w:rsidR="00965F9B" w:rsidRPr="00AB4E7D" w:rsidTr="006D60A8">
        <w:trPr>
          <w:jc w:val="center"/>
        </w:trPr>
        <w:tc>
          <w:tcPr>
            <w:tcW w:w="2945" w:type="dxa"/>
          </w:tcPr>
          <w:p w:rsidR="00965F9B" w:rsidRPr="00AB4E7D" w:rsidRDefault="00965F9B" w:rsidP="006D60A8">
            <w:pPr>
              <w:bidi/>
              <w:rPr>
                <w:rFonts w:asciiTheme="majorBidi" w:hAnsiTheme="majorBidi" w:cstheme="majorBidi"/>
                <w:sz w:val="24"/>
                <w:rtl/>
              </w:rPr>
            </w:pPr>
            <w:r w:rsidRPr="00AB4E7D">
              <w:rPr>
                <w:rFonts w:asciiTheme="majorBidi" w:hAnsiTheme="majorBidi" w:cstheme="majorBidi"/>
                <w:sz w:val="24"/>
                <w:rtl/>
              </w:rPr>
              <w:t>التعلم الذاتي المستمر (للمعلم)</w:t>
            </w:r>
          </w:p>
        </w:tc>
        <w:tc>
          <w:tcPr>
            <w:tcW w:w="1024" w:type="dxa"/>
          </w:tcPr>
          <w:p w:rsidR="00965F9B" w:rsidRPr="00AB4E7D" w:rsidRDefault="00965F9B" w:rsidP="006D60A8">
            <w:pPr>
              <w:bidi/>
              <w:rPr>
                <w:rFonts w:asciiTheme="majorBidi" w:hAnsiTheme="majorBidi" w:cstheme="majorBidi"/>
                <w:sz w:val="24"/>
                <w:rtl/>
              </w:rPr>
            </w:pPr>
            <w:r w:rsidRPr="00AB4E7D">
              <w:rPr>
                <w:rFonts w:asciiTheme="majorBidi" w:hAnsiTheme="majorBidi" w:cstheme="majorBidi"/>
                <w:sz w:val="24"/>
                <w:rtl/>
              </w:rPr>
              <w:t>0.</w:t>
            </w:r>
            <w:r w:rsidR="008F6337" w:rsidRPr="00AB4E7D">
              <w:rPr>
                <w:rFonts w:asciiTheme="majorBidi" w:hAnsiTheme="majorBidi" w:cstheme="majorBidi"/>
                <w:sz w:val="24"/>
                <w:rtl/>
              </w:rPr>
              <w:t>160</w:t>
            </w:r>
          </w:p>
        </w:tc>
        <w:tc>
          <w:tcPr>
            <w:tcW w:w="992" w:type="dxa"/>
          </w:tcPr>
          <w:p w:rsidR="00965F9B" w:rsidRPr="00AB4E7D" w:rsidRDefault="00965F9B" w:rsidP="006D60A8">
            <w:pPr>
              <w:bidi/>
              <w:rPr>
                <w:rFonts w:asciiTheme="majorBidi" w:hAnsiTheme="majorBidi" w:cstheme="majorBidi"/>
                <w:sz w:val="24"/>
                <w:rtl/>
              </w:rPr>
            </w:pPr>
            <w:r w:rsidRPr="00AB4E7D">
              <w:rPr>
                <w:rFonts w:asciiTheme="majorBidi" w:hAnsiTheme="majorBidi" w:cstheme="majorBidi"/>
                <w:sz w:val="24"/>
                <w:rtl/>
              </w:rPr>
              <w:t>0.</w:t>
            </w:r>
            <w:r w:rsidR="008F6337" w:rsidRPr="00AB4E7D">
              <w:rPr>
                <w:rFonts w:asciiTheme="majorBidi" w:hAnsiTheme="majorBidi" w:cstheme="majorBidi"/>
                <w:sz w:val="24"/>
                <w:rtl/>
              </w:rPr>
              <w:t>055</w:t>
            </w:r>
          </w:p>
        </w:tc>
        <w:tc>
          <w:tcPr>
            <w:tcW w:w="1134" w:type="dxa"/>
          </w:tcPr>
          <w:p w:rsidR="00965F9B" w:rsidRPr="00AB4E7D" w:rsidRDefault="00965F9B" w:rsidP="006D60A8">
            <w:pPr>
              <w:bidi/>
              <w:rPr>
                <w:rFonts w:asciiTheme="majorBidi" w:hAnsiTheme="majorBidi" w:cstheme="majorBidi"/>
                <w:sz w:val="24"/>
                <w:rtl/>
              </w:rPr>
            </w:pPr>
            <w:r w:rsidRPr="00AB4E7D">
              <w:rPr>
                <w:rFonts w:asciiTheme="majorBidi" w:hAnsiTheme="majorBidi" w:cstheme="majorBidi"/>
                <w:sz w:val="24"/>
                <w:rtl/>
              </w:rPr>
              <w:t>0.</w:t>
            </w:r>
            <w:r w:rsidR="008F6337" w:rsidRPr="00AB4E7D">
              <w:rPr>
                <w:rFonts w:asciiTheme="majorBidi" w:hAnsiTheme="majorBidi" w:cstheme="majorBidi"/>
                <w:sz w:val="24"/>
                <w:rtl/>
              </w:rPr>
              <w:t>183</w:t>
            </w:r>
          </w:p>
        </w:tc>
        <w:tc>
          <w:tcPr>
            <w:tcW w:w="1276" w:type="dxa"/>
          </w:tcPr>
          <w:p w:rsidR="00965F9B" w:rsidRPr="00AB4E7D" w:rsidRDefault="001922E2" w:rsidP="006D60A8">
            <w:pPr>
              <w:bidi/>
              <w:rPr>
                <w:rFonts w:asciiTheme="majorBidi" w:hAnsiTheme="majorBidi" w:cstheme="majorBidi"/>
                <w:sz w:val="24"/>
                <w:rtl/>
              </w:rPr>
            </w:pPr>
            <w:r w:rsidRPr="00AB4E7D">
              <w:rPr>
                <w:rFonts w:asciiTheme="majorBidi" w:hAnsiTheme="majorBidi" w:cstheme="majorBidi"/>
                <w:sz w:val="24"/>
                <w:rtl/>
              </w:rPr>
              <w:t>3</w:t>
            </w:r>
            <w:r w:rsidR="00965F9B" w:rsidRPr="00AB4E7D">
              <w:rPr>
                <w:rFonts w:asciiTheme="majorBidi" w:hAnsiTheme="majorBidi" w:cstheme="majorBidi"/>
                <w:sz w:val="24"/>
                <w:rtl/>
              </w:rPr>
              <w:t>.</w:t>
            </w:r>
            <w:r w:rsidRPr="00AB4E7D">
              <w:rPr>
                <w:rFonts w:asciiTheme="majorBidi" w:hAnsiTheme="majorBidi" w:cstheme="majorBidi"/>
                <w:sz w:val="24"/>
                <w:rtl/>
              </w:rPr>
              <w:t>01</w:t>
            </w:r>
          </w:p>
        </w:tc>
        <w:tc>
          <w:tcPr>
            <w:tcW w:w="993" w:type="dxa"/>
          </w:tcPr>
          <w:p w:rsidR="00965F9B" w:rsidRPr="00AB4E7D" w:rsidRDefault="00965F9B" w:rsidP="006D60A8">
            <w:pPr>
              <w:bidi/>
              <w:rPr>
                <w:rFonts w:asciiTheme="majorBidi" w:hAnsiTheme="majorBidi" w:cstheme="majorBidi"/>
                <w:sz w:val="24"/>
              </w:rPr>
            </w:pPr>
            <w:r w:rsidRPr="00AB4E7D">
              <w:rPr>
                <w:rFonts w:asciiTheme="majorBidi" w:hAnsiTheme="majorBidi" w:cstheme="majorBidi"/>
                <w:sz w:val="24"/>
                <w:rtl/>
              </w:rPr>
              <w:t>0.000</w:t>
            </w:r>
          </w:p>
        </w:tc>
      </w:tr>
      <w:tr w:rsidR="00965F9B" w:rsidRPr="00AB4E7D" w:rsidTr="006D60A8">
        <w:trPr>
          <w:jc w:val="center"/>
        </w:trPr>
        <w:tc>
          <w:tcPr>
            <w:tcW w:w="2945" w:type="dxa"/>
          </w:tcPr>
          <w:p w:rsidR="00965F9B" w:rsidRPr="00AB4E7D" w:rsidRDefault="00965F9B" w:rsidP="006D60A8">
            <w:pPr>
              <w:bidi/>
              <w:rPr>
                <w:rFonts w:asciiTheme="majorBidi" w:hAnsiTheme="majorBidi" w:cstheme="majorBidi"/>
                <w:sz w:val="24"/>
                <w:rtl/>
              </w:rPr>
            </w:pPr>
            <w:r w:rsidRPr="00AB4E7D">
              <w:rPr>
                <w:rFonts w:asciiTheme="majorBidi" w:hAnsiTheme="majorBidi" w:cstheme="majorBidi"/>
                <w:sz w:val="24"/>
                <w:rtl/>
              </w:rPr>
              <w:t>التطوير المهني</w:t>
            </w:r>
          </w:p>
        </w:tc>
        <w:tc>
          <w:tcPr>
            <w:tcW w:w="1024" w:type="dxa"/>
          </w:tcPr>
          <w:p w:rsidR="00965F9B" w:rsidRPr="00AB4E7D" w:rsidRDefault="001922E2" w:rsidP="006D60A8">
            <w:pPr>
              <w:bidi/>
              <w:rPr>
                <w:rFonts w:asciiTheme="majorBidi" w:hAnsiTheme="majorBidi" w:cstheme="majorBidi"/>
                <w:sz w:val="24"/>
                <w:rtl/>
              </w:rPr>
            </w:pPr>
            <w:r w:rsidRPr="00AB4E7D">
              <w:rPr>
                <w:rFonts w:asciiTheme="majorBidi" w:hAnsiTheme="majorBidi" w:cstheme="majorBidi"/>
                <w:sz w:val="24"/>
                <w:rtl/>
              </w:rPr>
              <w:t>0.</w:t>
            </w:r>
            <w:r w:rsidR="008319C7" w:rsidRPr="00AB4E7D">
              <w:rPr>
                <w:rFonts w:asciiTheme="majorBidi" w:hAnsiTheme="majorBidi" w:cstheme="majorBidi"/>
                <w:sz w:val="24"/>
                <w:rtl/>
              </w:rPr>
              <w:t>8</w:t>
            </w:r>
            <w:r w:rsidRPr="00AB4E7D">
              <w:rPr>
                <w:rFonts w:asciiTheme="majorBidi" w:hAnsiTheme="majorBidi" w:cstheme="majorBidi"/>
                <w:sz w:val="24"/>
                <w:rtl/>
              </w:rPr>
              <w:t>03</w:t>
            </w:r>
          </w:p>
        </w:tc>
        <w:tc>
          <w:tcPr>
            <w:tcW w:w="992" w:type="dxa"/>
          </w:tcPr>
          <w:p w:rsidR="00965F9B" w:rsidRPr="00AB4E7D" w:rsidRDefault="00965F9B" w:rsidP="006D60A8">
            <w:pPr>
              <w:bidi/>
              <w:rPr>
                <w:rFonts w:asciiTheme="majorBidi" w:hAnsiTheme="majorBidi" w:cstheme="majorBidi"/>
                <w:sz w:val="24"/>
                <w:rtl/>
              </w:rPr>
            </w:pPr>
            <w:r w:rsidRPr="00AB4E7D">
              <w:rPr>
                <w:rFonts w:asciiTheme="majorBidi" w:hAnsiTheme="majorBidi" w:cstheme="majorBidi"/>
                <w:sz w:val="24"/>
                <w:rtl/>
              </w:rPr>
              <w:t>0.</w:t>
            </w:r>
            <w:r w:rsidR="001922E2" w:rsidRPr="00AB4E7D">
              <w:rPr>
                <w:rFonts w:asciiTheme="majorBidi" w:hAnsiTheme="majorBidi" w:cstheme="majorBidi"/>
                <w:sz w:val="24"/>
                <w:rtl/>
              </w:rPr>
              <w:t>148</w:t>
            </w:r>
          </w:p>
        </w:tc>
        <w:tc>
          <w:tcPr>
            <w:tcW w:w="1134" w:type="dxa"/>
          </w:tcPr>
          <w:p w:rsidR="00965F9B" w:rsidRPr="00AB4E7D" w:rsidRDefault="001922E2" w:rsidP="006D60A8">
            <w:pPr>
              <w:bidi/>
              <w:rPr>
                <w:rFonts w:asciiTheme="majorBidi" w:hAnsiTheme="majorBidi" w:cstheme="majorBidi"/>
                <w:sz w:val="24"/>
                <w:rtl/>
              </w:rPr>
            </w:pPr>
            <w:r w:rsidRPr="00AB4E7D">
              <w:rPr>
                <w:rFonts w:asciiTheme="majorBidi" w:hAnsiTheme="majorBidi" w:cstheme="majorBidi"/>
                <w:sz w:val="24"/>
                <w:rtl/>
              </w:rPr>
              <w:t>0.679</w:t>
            </w:r>
          </w:p>
        </w:tc>
        <w:tc>
          <w:tcPr>
            <w:tcW w:w="1276" w:type="dxa"/>
          </w:tcPr>
          <w:p w:rsidR="00965F9B" w:rsidRPr="00AB4E7D" w:rsidRDefault="001922E2" w:rsidP="006D60A8">
            <w:pPr>
              <w:bidi/>
              <w:rPr>
                <w:rFonts w:asciiTheme="majorBidi" w:hAnsiTheme="majorBidi" w:cstheme="majorBidi"/>
                <w:sz w:val="24"/>
                <w:rtl/>
              </w:rPr>
            </w:pPr>
            <w:r w:rsidRPr="00AB4E7D">
              <w:rPr>
                <w:rFonts w:asciiTheme="majorBidi" w:hAnsiTheme="majorBidi" w:cstheme="majorBidi"/>
                <w:sz w:val="24"/>
                <w:rtl/>
              </w:rPr>
              <w:t>4.04</w:t>
            </w:r>
          </w:p>
        </w:tc>
        <w:tc>
          <w:tcPr>
            <w:tcW w:w="993" w:type="dxa"/>
          </w:tcPr>
          <w:p w:rsidR="00965F9B" w:rsidRPr="00AB4E7D" w:rsidRDefault="00965F9B" w:rsidP="006D60A8">
            <w:pPr>
              <w:bidi/>
              <w:rPr>
                <w:rFonts w:asciiTheme="majorBidi" w:hAnsiTheme="majorBidi" w:cstheme="majorBidi"/>
                <w:sz w:val="24"/>
              </w:rPr>
            </w:pPr>
            <w:r w:rsidRPr="00AB4E7D">
              <w:rPr>
                <w:rFonts w:asciiTheme="majorBidi" w:hAnsiTheme="majorBidi" w:cstheme="majorBidi"/>
                <w:sz w:val="24"/>
                <w:rtl/>
              </w:rPr>
              <w:t>0.000</w:t>
            </w:r>
          </w:p>
        </w:tc>
      </w:tr>
    </w:tbl>
    <w:p w:rsidR="00965F9B" w:rsidRPr="00AB4E7D" w:rsidRDefault="00965F9B" w:rsidP="006D60A8">
      <w:pPr>
        <w:bidi/>
        <w:spacing w:line="360" w:lineRule="auto"/>
        <w:jc w:val="center"/>
        <w:rPr>
          <w:rFonts w:asciiTheme="majorBidi" w:hAnsiTheme="majorBidi" w:cstheme="majorBidi"/>
          <w:b/>
          <w:bCs/>
          <w:sz w:val="24"/>
          <w:rtl/>
        </w:rPr>
      </w:pPr>
      <w:r w:rsidRPr="00AB4E7D">
        <w:rPr>
          <w:rFonts w:asciiTheme="majorBidi" w:hAnsiTheme="majorBidi" w:cstheme="majorBidi"/>
          <w:sz w:val="24"/>
          <w:rtl/>
        </w:rPr>
        <w:t xml:space="preserve">* ذات دلالة عند مستوى معنوية </w:t>
      </w:r>
      <w:r w:rsidRPr="00AB4E7D">
        <w:rPr>
          <w:rFonts w:asciiTheme="majorBidi" w:eastAsia="Calibri" w:hAnsiTheme="majorBidi" w:cstheme="majorBidi"/>
          <w:sz w:val="24"/>
          <w:lang w:eastAsia="en-US"/>
          <w14:ligatures w14:val="standardContextual"/>
        </w:rPr>
        <w:t>(α ≤ 0.05)</w:t>
      </w:r>
    </w:p>
    <w:p w:rsidR="00317150" w:rsidRPr="00AB4E7D" w:rsidRDefault="00317150" w:rsidP="00A67517">
      <w:pPr>
        <w:bidi/>
        <w:spacing w:line="360" w:lineRule="auto"/>
        <w:rPr>
          <w:rFonts w:asciiTheme="majorBidi" w:hAnsiTheme="majorBidi" w:cstheme="majorBidi"/>
          <w:sz w:val="28"/>
          <w:szCs w:val="28"/>
          <w:rtl/>
        </w:rPr>
      </w:pPr>
      <w:r w:rsidRPr="00AB4E7D">
        <w:rPr>
          <w:rFonts w:asciiTheme="majorBidi" w:hAnsiTheme="majorBidi" w:cstheme="majorBidi"/>
          <w:sz w:val="28"/>
          <w:szCs w:val="28"/>
          <w:rtl/>
        </w:rPr>
        <w:t>تشير النتائج في الجدول (4-</w:t>
      </w:r>
      <w:r w:rsidR="00A67517" w:rsidRPr="00AB4E7D">
        <w:rPr>
          <w:rFonts w:asciiTheme="majorBidi" w:hAnsiTheme="majorBidi" w:cstheme="majorBidi"/>
          <w:sz w:val="28"/>
          <w:szCs w:val="28"/>
          <w:rtl/>
        </w:rPr>
        <w:t>1</w:t>
      </w:r>
      <w:r w:rsidRPr="00AB4E7D">
        <w:rPr>
          <w:rFonts w:asciiTheme="majorBidi" w:hAnsiTheme="majorBidi" w:cstheme="majorBidi"/>
          <w:sz w:val="28"/>
          <w:szCs w:val="28"/>
          <w:rtl/>
        </w:rPr>
        <w:t>1) إلى أن أبعاد المتغير المستقل</w:t>
      </w:r>
      <w:r w:rsidR="00AB4E7D">
        <w:rPr>
          <w:rFonts w:asciiTheme="majorBidi" w:hAnsiTheme="majorBidi" w:cstheme="majorBidi" w:hint="cs"/>
          <w:sz w:val="28"/>
          <w:szCs w:val="28"/>
          <w:rtl/>
        </w:rPr>
        <w:t xml:space="preserve"> </w:t>
      </w:r>
      <w:r w:rsidRPr="00AB4E7D">
        <w:rPr>
          <w:rFonts w:asciiTheme="majorBidi" w:hAnsiTheme="majorBidi" w:cstheme="majorBidi"/>
          <w:sz w:val="28"/>
          <w:szCs w:val="28"/>
          <w:rtl/>
        </w:rPr>
        <w:t xml:space="preserve">(تطوير المهارات التعليمية، ممارسة التقنيات </w:t>
      </w:r>
      <w:r w:rsidRPr="00AB4E7D">
        <w:rPr>
          <w:rFonts w:asciiTheme="majorBidi" w:hAnsiTheme="majorBidi" w:cstheme="majorBidi"/>
          <w:sz w:val="28"/>
          <w:szCs w:val="28"/>
          <w:rtl/>
        </w:rPr>
        <w:lastRenderedPageBreak/>
        <w:t>الحديثة، استراتيجيات إدارة الفصول الدراسية، التعلم الذاتي المستمر، والتطوير المهني)، لها أثر معنوي على بُعد النمو السلوكي للطلاب. كانت جميع قيم</w:t>
      </w:r>
      <w:r w:rsidRPr="00AB4E7D">
        <w:rPr>
          <w:rFonts w:asciiTheme="majorBidi" w:hAnsiTheme="majorBidi" w:cstheme="majorBidi"/>
          <w:sz w:val="28"/>
          <w:szCs w:val="28"/>
        </w:rPr>
        <w:t xml:space="preserve"> (T) </w:t>
      </w:r>
      <w:r w:rsidRPr="00AB4E7D">
        <w:rPr>
          <w:rFonts w:asciiTheme="majorBidi" w:hAnsiTheme="majorBidi" w:cstheme="majorBidi"/>
          <w:sz w:val="28"/>
          <w:szCs w:val="28"/>
          <w:rtl/>
        </w:rPr>
        <w:t>معنوية عند مستوى دلالة</w:t>
      </w:r>
      <w:r w:rsidRPr="00AB4E7D">
        <w:rPr>
          <w:rFonts w:asciiTheme="majorBidi" w:hAnsiTheme="majorBidi" w:cstheme="majorBidi"/>
          <w:sz w:val="28"/>
          <w:szCs w:val="28"/>
        </w:rPr>
        <w:t xml:space="preserve"> (α ≤ 0.05)</w:t>
      </w:r>
      <w:r w:rsidR="00AB4E7D">
        <w:rPr>
          <w:rFonts w:asciiTheme="majorBidi" w:hAnsiTheme="majorBidi" w:cstheme="majorBidi"/>
          <w:sz w:val="28"/>
          <w:szCs w:val="28"/>
        </w:rPr>
        <w:t xml:space="preserve"> </w:t>
      </w:r>
      <w:r w:rsidRPr="00AB4E7D">
        <w:rPr>
          <w:rFonts w:asciiTheme="majorBidi" w:hAnsiTheme="majorBidi" w:cstheme="majorBidi"/>
          <w:sz w:val="28"/>
          <w:szCs w:val="28"/>
          <w:rtl/>
        </w:rPr>
        <w:t>مما يؤدي إلى رفض الفرض الصفري القائل بعدم وجود أثر ذو دلالة إحصائية. وبالتالي، يُقبل الفرض البديل الذي ينص على وجود أثر لجميع أبعاد العائد من التدريب على النمو السلوكي للطلاب من وجهة نظر المعلمين والمعلمات في التعليم العام بمحافظة صبيا</w:t>
      </w:r>
      <w:r w:rsidRPr="00AB4E7D">
        <w:rPr>
          <w:rFonts w:asciiTheme="majorBidi" w:hAnsiTheme="majorBidi" w:cstheme="majorBidi"/>
          <w:sz w:val="28"/>
          <w:szCs w:val="28"/>
        </w:rPr>
        <w:t>.</w:t>
      </w:r>
      <w:r w:rsidRPr="00AB4E7D">
        <w:rPr>
          <w:rFonts w:asciiTheme="majorBidi" w:hAnsiTheme="majorBidi" w:cstheme="majorBidi"/>
          <w:sz w:val="28"/>
          <w:szCs w:val="28"/>
          <w:rtl/>
        </w:rPr>
        <w:t xml:space="preserve"> تُظهر هذه النتائج أهمية العائد من التدريب في تعزيز النمو السلوكي للطلاب، مما يعكس تأثير البرامج التدريبية على تطوير السلوكيات الإيجابية في بيئة التعليم</w:t>
      </w:r>
      <w:r w:rsidRPr="00AB4E7D">
        <w:rPr>
          <w:rFonts w:asciiTheme="majorBidi" w:hAnsiTheme="majorBidi" w:cstheme="majorBidi"/>
          <w:sz w:val="28"/>
          <w:szCs w:val="28"/>
        </w:rPr>
        <w:t>.</w:t>
      </w:r>
    </w:p>
    <w:p w:rsidR="00DE4288" w:rsidRPr="00AB4E7D" w:rsidRDefault="00741CB2" w:rsidP="00DB1C9F">
      <w:pPr>
        <w:bidi/>
        <w:spacing w:line="360" w:lineRule="auto"/>
        <w:rPr>
          <w:rFonts w:asciiTheme="majorBidi" w:hAnsiTheme="majorBidi" w:cstheme="majorBidi"/>
          <w:sz w:val="28"/>
          <w:szCs w:val="28"/>
          <w:rtl/>
        </w:rPr>
      </w:pPr>
      <w:r w:rsidRPr="00AB4E7D">
        <w:rPr>
          <w:rFonts w:asciiTheme="majorBidi" w:eastAsia="Calibri" w:hAnsiTheme="majorBidi" w:cstheme="majorBidi"/>
          <w:b/>
          <w:bCs/>
          <w:sz w:val="28"/>
          <w:szCs w:val="28"/>
          <w:lang w:val="en-GB" w:bidi="ar-BH"/>
          <w14:ligatures w14:val="standardContextual"/>
        </w:rPr>
        <w:t>:H</w:t>
      </w:r>
      <w:r w:rsidRPr="00AB4E7D">
        <w:rPr>
          <w:rFonts w:asciiTheme="majorBidi" w:eastAsia="Calibri" w:hAnsiTheme="majorBidi" w:cstheme="majorBidi"/>
          <w:b/>
          <w:bCs/>
          <w:sz w:val="28"/>
          <w:szCs w:val="28"/>
          <w:vertAlign w:val="subscript"/>
          <w:lang w:val="en-GB" w:bidi="ar-BH"/>
          <w14:ligatures w14:val="standardContextual"/>
        </w:rPr>
        <w:t>03</w:t>
      </w:r>
      <w:r w:rsidRPr="00AB4E7D">
        <w:rPr>
          <w:rFonts w:asciiTheme="majorBidi" w:eastAsia="Calibri" w:hAnsiTheme="majorBidi" w:cstheme="majorBidi"/>
          <w:b/>
          <w:bCs/>
          <w:sz w:val="28"/>
          <w:szCs w:val="28"/>
          <w:rtl/>
          <w14:ligatures w14:val="standardContextual"/>
        </w:rPr>
        <w:t xml:space="preserve"> لا </w:t>
      </w:r>
      <w:r w:rsidRPr="00AB4E7D">
        <w:rPr>
          <w:rFonts w:asciiTheme="majorBidi" w:eastAsia="Calibri" w:hAnsiTheme="majorBidi" w:cstheme="majorBidi"/>
          <w:sz w:val="28"/>
          <w:szCs w:val="28"/>
          <w:rtl/>
          <w14:ligatures w14:val="standardContextual"/>
        </w:rPr>
        <w:t xml:space="preserve">يوجـد أثر ذو دلالة إحصائية عنـد مسـتوى دلالـة </w:t>
      </w:r>
      <w:r w:rsidRPr="00AB4E7D">
        <w:rPr>
          <w:rFonts w:asciiTheme="majorBidi" w:eastAsia="Calibri" w:hAnsiTheme="majorBidi" w:cstheme="majorBidi"/>
          <w:sz w:val="28"/>
          <w:szCs w:val="28"/>
          <w14:ligatures w14:val="standardContextual"/>
        </w:rPr>
        <w:t>(α ≤ 0.05)</w:t>
      </w:r>
      <w:r w:rsidRPr="00AB4E7D">
        <w:rPr>
          <w:rFonts w:asciiTheme="majorBidi" w:hAnsiTheme="majorBidi" w:cstheme="majorBidi"/>
          <w:sz w:val="28"/>
          <w:szCs w:val="28"/>
          <w:rtl/>
        </w:rPr>
        <w:t xml:space="preserve"> للعائد من التدريب المتمثل في (تطوير المهارات التعليمية، ممارسة التقنيات الحديثة، استراتيجيات إدارة الفصول الدراسية، التعلم الذاتي المستمر، التطوير المهني) على المهارات الاجتماعية للطلاب.</w:t>
      </w:r>
    </w:p>
    <w:p w:rsidR="00741CB2" w:rsidRPr="00AB4E7D" w:rsidRDefault="00741CB2" w:rsidP="00A67517">
      <w:pPr>
        <w:bidi/>
        <w:spacing w:line="360" w:lineRule="auto"/>
        <w:jc w:val="center"/>
        <w:rPr>
          <w:rFonts w:asciiTheme="majorBidi" w:hAnsiTheme="majorBidi" w:cstheme="majorBidi"/>
          <w:b/>
          <w:bCs/>
          <w:sz w:val="24"/>
          <w:rtl/>
        </w:rPr>
      </w:pPr>
      <w:r w:rsidRPr="00AB4E7D">
        <w:rPr>
          <w:rFonts w:asciiTheme="majorBidi" w:hAnsiTheme="majorBidi" w:cstheme="majorBidi"/>
          <w:b/>
          <w:bCs/>
          <w:sz w:val="24"/>
          <w:rtl/>
        </w:rPr>
        <w:t>جدول (4-1</w:t>
      </w:r>
      <w:r w:rsidR="00A67517" w:rsidRPr="00AB4E7D">
        <w:rPr>
          <w:rFonts w:asciiTheme="majorBidi" w:hAnsiTheme="majorBidi" w:cstheme="majorBidi"/>
          <w:b/>
          <w:bCs/>
          <w:sz w:val="24"/>
          <w:rtl/>
        </w:rPr>
        <w:t>2</w:t>
      </w:r>
      <w:r w:rsidRPr="00AB4E7D">
        <w:rPr>
          <w:rFonts w:asciiTheme="majorBidi" w:hAnsiTheme="majorBidi" w:cstheme="majorBidi"/>
          <w:b/>
          <w:bCs/>
          <w:sz w:val="24"/>
          <w:rtl/>
        </w:rPr>
        <w:t xml:space="preserve">) تحليل الانحدار المتعدد </w:t>
      </w:r>
      <w:r w:rsidR="009D7062" w:rsidRPr="00AB4E7D">
        <w:rPr>
          <w:rFonts w:asciiTheme="majorBidi" w:hAnsiTheme="majorBidi" w:cstheme="majorBidi"/>
          <w:b/>
          <w:bCs/>
          <w:sz w:val="24"/>
          <w:rtl/>
        </w:rPr>
        <w:t>لأثر</w:t>
      </w:r>
      <w:r w:rsidRPr="00AB4E7D">
        <w:rPr>
          <w:rFonts w:asciiTheme="majorBidi" w:hAnsiTheme="majorBidi" w:cstheme="majorBidi"/>
          <w:b/>
          <w:bCs/>
          <w:sz w:val="24"/>
          <w:rtl/>
        </w:rPr>
        <w:t xml:space="preserve"> العائد من التدريب على المهارات الاجتماعية</w:t>
      </w:r>
    </w:p>
    <w:tbl>
      <w:tblPr>
        <w:tblStyle w:val="TableGrid"/>
        <w:bidiVisual/>
        <w:tblW w:w="8364" w:type="dxa"/>
        <w:jc w:val="center"/>
        <w:tblLook w:val="04A0" w:firstRow="1" w:lastRow="0" w:firstColumn="1" w:lastColumn="0" w:noHBand="0" w:noVBand="1"/>
      </w:tblPr>
      <w:tblGrid>
        <w:gridCol w:w="2945"/>
        <w:gridCol w:w="1024"/>
        <w:gridCol w:w="992"/>
        <w:gridCol w:w="1134"/>
        <w:gridCol w:w="1276"/>
        <w:gridCol w:w="993"/>
      </w:tblGrid>
      <w:tr w:rsidR="00741CB2" w:rsidRPr="00AB4E7D" w:rsidTr="006006AD">
        <w:trPr>
          <w:jc w:val="center"/>
        </w:trPr>
        <w:tc>
          <w:tcPr>
            <w:tcW w:w="2945" w:type="dxa"/>
          </w:tcPr>
          <w:p w:rsidR="00741CB2" w:rsidRPr="00AB4E7D" w:rsidRDefault="00741CB2" w:rsidP="006006AD">
            <w:pPr>
              <w:bidi/>
              <w:rPr>
                <w:rFonts w:asciiTheme="majorBidi" w:hAnsiTheme="majorBidi" w:cstheme="majorBidi"/>
                <w:b/>
                <w:bCs/>
                <w:sz w:val="24"/>
                <w:rtl/>
              </w:rPr>
            </w:pPr>
            <w:r w:rsidRPr="00AB4E7D">
              <w:rPr>
                <w:rFonts w:asciiTheme="majorBidi" w:hAnsiTheme="majorBidi" w:cstheme="majorBidi"/>
                <w:b/>
                <w:bCs/>
                <w:sz w:val="24"/>
                <w:rtl/>
              </w:rPr>
              <w:t>أبعاد المتغير المستقل</w:t>
            </w:r>
          </w:p>
        </w:tc>
        <w:tc>
          <w:tcPr>
            <w:tcW w:w="1024" w:type="dxa"/>
          </w:tcPr>
          <w:p w:rsidR="00741CB2" w:rsidRPr="00AB4E7D" w:rsidRDefault="00741CB2" w:rsidP="006006AD">
            <w:pPr>
              <w:bidi/>
              <w:rPr>
                <w:rFonts w:asciiTheme="majorBidi" w:hAnsiTheme="majorBidi" w:cstheme="majorBidi"/>
                <w:b/>
                <w:bCs/>
                <w:sz w:val="24"/>
                <w:rtl/>
              </w:rPr>
            </w:pPr>
            <w:r w:rsidRPr="00AB4E7D">
              <w:rPr>
                <w:rFonts w:asciiTheme="majorBidi" w:hAnsiTheme="majorBidi" w:cstheme="majorBidi"/>
                <w:b/>
                <w:bCs/>
                <w:sz w:val="24"/>
                <w:rtl/>
              </w:rPr>
              <w:t>معامل الانحدار</w:t>
            </w:r>
          </w:p>
        </w:tc>
        <w:tc>
          <w:tcPr>
            <w:tcW w:w="992" w:type="dxa"/>
          </w:tcPr>
          <w:p w:rsidR="00741CB2" w:rsidRPr="00AB4E7D" w:rsidRDefault="00741CB2" w:rsidP="006006AD">
            <w:pPr>
              <w:bidi/>
              <w:rPr>
                <w:rFonts w:asciiTheme="majorBidi" w:hAnsiTheme="majorBidi" w:cstheme="majorBidi"/>
                <w:b/>
                <w:bCs/>
                <w:sz w:val="24"/>
                <w:rtl/>
              </w:rPr>
            </w:pPr>
            <w:r w:rsidRPr="00AB4E7D">
              <w:rPr>
                <w:rFonts w:asciiTheme="majorBidi" w:hAnsiTheme="majorBidi" w:cstheme="majorBidi"/>
                <w:b/>
                <w:bCs/>
                <w:sz w:val="24"/>
                <w:rtl/>
              </w:rPr>
              <w:t>الخطأ المعياري</w:t>
            </w:r>
          </w:p>
        </w:tc>
        <w:tc>
          <w:tcPr>
            <w:tcW w:w="1134" w:type="dxa"/>
          </w:tcPr>
          <w:p w:rsidR="00741CB2" w:rsidRPr="00AB4E7D" w:rsidRDefault="00741CB2" w:rsidP="006006AD">
            <w:pPr>
              <w:bidi/>
              <w:rPr>
                <w:rFonts w:asciiTheme="majorBidi" w:hAnsiTheme="majorBidi" w:cstheme="majorBidi"/>
                <w:b/>
                <w:bCs/>
                <w:sz w:val="24"/>
              </w:rPr>
            </w:pPr>
            <w:r w:rsidRPr="00AB4E7D">
              <w:rPr>
                <w:rFonts w:asciiTheme="majorBidi" w:hAnsiTheme="majorBidi" w:cstheme="majorBidi"/>
                <w:b/>
                <w:bCs/>
                <w:sz w:val="24"/>
              </w:rPr>
              <w:t>Beta</w:t>
            </w:r>
          </w:p>
        </w:tc>
        <w:tc>
          <w:tcPr>
            <w:tcW w:w="1276" w:type="dxa"/>
          </w:tcPr>
          <w:p w:rsidR="00741CB2" w:rsidRPr="00AB4E7D" w:rsidRDefault="00741CB2" w:rsidP="006006AD">
            <w:pPr>
              <w:bidi/>
              <w:rPr>
                <w:rFonts w:asciiTheme="majorBidi" w:hAnsiTheme="majorBidi" w:cstheme="majorBidi"/>
                <w:b/>
                <w:bCs/>
                <w:sz w:val="24"/>
                <w:rtl/>
              </w:rPr>
            </w:pPr>
            <w:r w:rsidRPr="00AB4E7D">
              <w:rPr>
                <w:rFonts w:asciiTheme="majorBidi" w:hAnsiTheme="majorBidi" w:cstheme="majorBidi"/>
                <w:b/>
                <w:bCs/>
                <w:sz w:val="24"/>
                <w:rtl/>
              </w:rPr>
              <w:t>(</w:t>
            </w:r>
            <w:r w:rsidRPr="00AB4E7D">
              <w:rPr>
                <w:rFonts w:asciiTheme="majorBidi" w:hAnsiTheme="majorBidi" w:cstheme="majorBidi"/>
                <w:b/>
                <w:bCs/>
                <w:sz w:val="24"/>
              </w:rPr>
              <w:t>T</w:t>
            </w:r>
            <w:r w:rsidRPr="00AB4E7D">
              <w:rPr>
                <w:rFonts w:asciiTheme="majorBidi" w:hAnsiTheme="majorBidi" w:cstheme="majorBidi"/>
                <w:b/>
                <w:bCs/>
                <w:sz w:val="24"/>
                <w:rtl/>
              </w:rPr>
              <w:t>) المحسوبة</w:t>
            </w:r>
          </w:p>
        </w:tc>
        <w:tc>
          <w:tcPr>
            <w:tcW w:w="993" w:type="dxa"/>
          </w:tcPr>
          <w:p w:rsidR="00741CB2" w:rsidRPr="00AB4E7D" w:rsidRDefault="00741CB2" w:rsidP="006006AD">
            <w:pPr>
              <w:bidi/>
              <w:rPr>
                <w:rFonts w:asciiTheme="majorBidi" w:hAnsiTheme="majorBidi" w:cstheme="majorBidi"/>
                <w:b/>
                <w:bCs/>
                <w:sz w:val="24"/>
                <w:rtl/>
              </w:rPr>
            </w:pPr>
            <w:r w:rsidRPr="00AB4E7D">
              <w:rPr>
                <w:rFonts w:asciiTheme="majorBidi" w:hAnsiTheme="majorBidi" w:cstheme="majorBidi"/>
                <w:b/>
                <w:bCs/>
                <w:sz w:val="24"/>
                <w:rtl/>
              </w:rPr>
              <w:t>مستوى الدلالة</w:t>
            </w:r>
          </w:p>
        </w:tc>
      </w:tr>
      <w:tr w:rsidR="00741CB2" w:rsidRPr="00AB4E7D" w:rsidTr="006006AD">
        <w:trPr>
          <w:jc w:val="center"/>
        </w:trPr>
        <w:tc>
          <w:tcPr>
            <w:tcW w:w="2945" w:type="dxa"/>
          </w:tcPr>
          <w:p w:rsidR="00741CB2" w:rsidRPr="00AB4E7D" w:rsidRDefault="00741CB2" w:rsidP="006006AD">
            <w:pPr>
              <w:bidi/>
              <w:rPr>
                <w:rFonts w:asciiTheme="majorBidi" w:hAnsiTheme="majorBidi" w:cstheme="majorBidi"/>
                <w:sz w:val="24"/>
                <w:rtl/>
              </w:rPr>
            </w:pPr>
            <w:r w:rsidRPr="00AB4E7D">
              <w:rPr>
                <w:rFonts w:asciiTheme="majorBidi" w:hAnsiTheme="majorBidi" w:cstheme="majorBidi"/>
                <w:sz w:val="24"/>
                <w:rtl/>
              </w:rPr>
              <w:t>تطوير المهارات التعليمية</w:t>
            </w:r>
          </w:p>
        </w:tc>
        <w:tc>
          <w:tcPr>
            <w:tcW w:w="1024" w:type="dxa"/>
          </w:tcPr>
          <w:p w:rsidR="00741CB2" w:rsidRPr="00AB4E7D" w:rsidRDefault="008319C7" w:rsidP="006006AD">
            <w:pPr>
              <w:bidi/>
              <w:rPr>
                <w:rFonts w:asciiTheme="majorBidi" w:hAnsiTheme="majorBidi" w:cstheme="majorBidi"/>
                <w:sz w:val="24"/>
                <w:rtl/>
              </w:rPr>
            </w:pPr>
            <w:r w:rsidRPr="00AB4E7D">
              <w:rPr>
                <w:rFonts w:asciiTheme="majorBidi" w:hAnsiTheme="majorBidi" w:cstheme="majorBidi"/>
                <w:sz w:val="24"/>
                <w:rtl/>
              </w:rPr>
              <w:t>0</w:t>
            </w:r>
            <w:r w:rsidR="00741CB2" w:rsidRPr="00AB4E7D">
              <w:rPr>
                <w:rFonts w:asciiTheme="majorBidi" w:hAnsiTheme="majorBidi" w:cstheme="majorBidi"/>
                <w:sz w:val="24"/>
                <w:rtl/>
              </w:rPr>
              <w:t>.</w:t>
            </w:r>
            <w:r w:rsidRPr="00AB4E7D">
              <w:rPr>
                <w:rFonts w:asciiTheme="majorBidi" w:hAnsiTheme="majorBidi" w:cstheme="majorBidi"/>
                <w:sz w:val="24"/>
                <w:rtl/>
              </w:rPr>
              <w:t>8</w:t>
            </w:r>
            <w:r w:rsidR="00741CB2" w:rsidRPr="00AB4E7D">
              <w:rPr>
                <w:rFonts w:asciiTheme="majorBidi" w:hAnsiTheme="majorBidi" w:cstheme="majorBidi"/>
                <w:sz w:val="24"/>
                <w:rtl/>
              </w:rPr>
              <w:t>91</w:t>
            </w:r>
          </w:p>
        </w:tc>
        <w:tc>
          <w:tcPr>
            <w:tcW w:w="992" w:type="dxa"/>
          </w:tcPr>
          <w:p w:rsidR="00741CB2" w:rsidRPr="00AB4E7D" w:rsidRDefault="00741CB2" w:rsidP="006006AD">
            <w:pPr>
              <w:bidi/>
              <w:rPr>
                <w:rFonts w:asciiTheme="majorBidi" w:hAnsiTheme="majorBidi" w:cstheme="majorBidi"/>
                <w:sz w:val="24"/>
                <w:rtl/>
              </w:rPr>
            </w:pPr>
            <w:r w:rsidRPr="00AB4E7D">
              <w:rPr>
                <w:rFonts w:asciiTheme="majorBidi" w:hAnsiTheme="majorBidi" w:cstheme="majorBidi"/>
                <w:sz w:val="24"/>
                <w:rtl/>
              </w:rPr>
              <w:t>0.2</w:t>
            </w:r>
            <w:r w:rsidR="00832C1C" w:rsidRPr="00AB4E7D">
              <w:rPr>
                <w:rFonts w:asciiTheme="majorBidi" w:hAnsiTheme="majorBidi" w:cstheme="majorBidi"/>
                <w:sz w:val="24"/>
                <w:rtl/>
              </w:rPr>
              <w:t>0</w:t>
            </w:r>
            <w:r w:rsidRPr="00AB4E7D">
              <w:rPr>
                <w:rFonts w:asciiTheme="majorBidi" w:hAnsiTheme="majorBidi" w:cstheme="majorBidi"/>
                <w:sz w:val="24"/>
                <w:rtl/>
              </w:rPr>
              <w:t>1</w:t>
            </w:r>
          </w:p>
        </w:tc>
        <w:tc>
          <w:tcPr>
            <w:tcW w:w="1134" w:type="dxa"/>
          </w:tcPr>
          <w:p w:rsidR="00741CB2" w:rsidRPr="00AB4E7D" w:rsidRDefault="00741CB2" w:rsidP="006006AD">
            <w:pPr>
              <w:bidi/>
              <w:rPr>
                <w:rFonts w:asciiTheme="majorBidi" w:hAnsiTheme="majorBidi" w:cstheme="majorBidi"/>
                <w:sz w:val="24"/>
                <w:rtl/>
              </w:rPr>
            </w:pPr>
            <w:r w:rsidRPr="00AB4E7D">
              <w:rPr>
                <w:rFonts w:asciiTheme="majorBidi" w:hAnsiTheme="majorBidi" w:cstheme="majorBidi"/>
                <w:sz w:val="24"/>
                <w:rtl/>
              </w:rPr>
              <w:t>0.8</w:t>
            </w:r>
            <w:r w:rsidR="00832C1C" w:rsidRPr="00AB4E7D">
              <w:rPr>
                <w:rFonts w:asciiTheme="majorBidi" w:hAnsiTheme="majorBidi" w:cstheme="majorBidi"/>
                <w:sz w:val="24"/>
                <w:rtl/>
              </w:rPr>
              <w:t>87</w:t>
            </w:r>
          </w:p>
        </w:tc>
        <w:tc>
          <w:tcPr>
            <w:tcW w:w="1276" w:type="dxa"/>
          </w:tcPr>
          <w:p w:rsidR="00741CB2" w:rsidRPr="00AB4E7D" w:rsidRDefault="00741CB2" w:rsidP="006006AD">
            <w:pPr>
              <w:bidi/>
              <w:rPr>
                <w:rFonts w:asciiTheme="majorBidi" w:hAnsiTheme="majorBidi" w:cstheme="majorBidi"/>
                <w:sz w:val="24"/>
                <w:rtl/>
              </w:rPr>
            </w:pPr>
            <w:r w:rsidRPr="00AB4E7D">
              <w:rPr>
                <w:rFonts w:asciiTheme="majorBidi" w:hAnsiTheme="majorBidi" w:cstheme="majorBidi"/>
                <w:sz w:val="24"/>
                <w:rtl/>
              </w:rPr>
              <w:t>4.</w:t>
            </w:r>
            <w:r w:rsidR="00832C1C" w:rsidRPr="00AB4E7D">
              <w:rPr>
                <w:rFonts w:asciiTheme="majorBidi" w:hAnsiTheme="majorBidi" w:cstheme="majorBidi"/>
                <w:sz w:val="24"/>
                <w:rtl/>
              </w:rPr>
              <w:t>77</w:t>
            </w:r>
          </w:p>
        </w:tc>
        <w:tc>
          <w:tcPr>
            <w:tcW w:w="993" w:type="dxa"/>
          </w:tcPr>
          <w:p w:rsidR="00741CB2" w:rsidRPr="00AB4E7D" w:rsidRDefault="00741CB2" w:rsidP="006006AD">
            <w:pPr>
              <w:bidi/>
              <w:rPr>
                <w:rFonts w:asciiTheme="majorBidi" w:hAnsiTheme="majorBidi" w:cstheme="majorBidi"/>
                <w:sz w:val="24"/>
              </w:rPr>
            </w:pPr>
            <w:r w:rsidRPr="00AB4E7D">
              <w:rPr>
                <w:rFonts w:asciiTheme="majorBidi" w:hAnsiTheme="majorBidi" w:cstheme="majorBidi"/>
                <w:sz w:val="24"/>
                <w:rtl/>
              </w:rPr>
              <w:t>0.000</w:t>
            </w:r>
          </w:p>
        </w:tc>
      </w:tr>
      <w:tr w:rsidR="00741CB2" w:rsidRPr="00AB4E7D" w:rsidTr="006006AD">
        <w:trPr>
          <w:jc w:val="center"/>
        </w:trPr>
        <w:tc>
          <w:tcPr>
            <w:tcW w:w="2945" w:type="dxa"/>
          </w:tcPr>
          <w:p w:rsidR="00741CB2" w:rsidRPr="00AB4E7D" w:rsidRDefault="00741CB2" w:rsidP="006006AD">
            <w:pPr>
              <w:bidi/>
              <w:rPr>
                <w:rFonts w:asciiTheme="majorBidi" w:hAnsiTheme="majorBidi" w:cstheme="majorBidi"/>
                <w:sz w:val="24"/>
                <w:rtl/>
              </w:rPr>
            </w:pPr>
            <w:r w:rsidRPr="00AB4E7D">
              <w:rPr>
                <w:rFonts w:asciiTheme="majorBidi" w:hAnsiTheme="majorBidi" w:cstheme="majorBidi"/>
                <w:sz w:val="24"/>
                <w:rtl/>
              </w:rPr>
              <w:t>ممارسة التقنيات التعليمية</w:t>
            </w:r>
          </w:p>
        </w:tc>
        <w:tc>
          <w:tcPr>
            <w:tcW w:w="1024" w:type="dxa"/>
          </w:tcPr>
          <w:p w:rsidR="00741CB2" w:rsidRPr="00AB4E7D" w:rsidRDefault="00741CB2" w:rsidP="006006AD">
            <w:pPr>
              <w:bidi/>
              <w:rPr>
                <w:rFonts w:asciiTheme="majorBidi" w:hAnsiTheme="majorBidi" w:cstheme="majorBidi"/>
                <w:sz w:val="24"/>
                <w:rtl/>
              </w:rPr>
            </w:pPr>
            <w:r w:rsidRPr="00AB4E7D">
              <w:rPr>
                <w:rFonts w:asciiTheme="majorBidi" w:hAnsiTheme="majorBidi" w:cstheme="majorBidi"/>
                <w:sz w:val="24"/>
                <w:rtl/>
              </w:rPr>
              <w:t>0.</w:t>
            </w:r>
            <w:r w:rsidR="008319C7" w:rsidRPr="00AB4E7D">
              <w:rPr>
                <w:rFonts w:asciiTheme="majorBidi" w:hAnsiTheme="majorBidi" w:cstheme="majorBidi"/>
                <w:sz w:val="24"/>
                <w:rtl/>
              </w:rPr>
              <w:t>7</w:t>
            </w:r>
            <w:r w:rsidRPr="00AB4E7D">
              <w:rPr>
                <w:rFonts w:asciiTheme="majorBidi" w:hAnsiTheme="majorBidi" w:cstheme="majorBidi"/>
                <w:sz w:val="24"/>
                <w:rtl/>
              </w:rPr>
              <w:t>77</w:t>
            </w:r>
          </w:p>
        </w:tc>
        <w:tc>
          <w:tcPr>
            <w:tcW w:w="992" w:type="dxa"/>
          </w:tcPr>
          <w:p w:rsidR="00741CB2" w:rsidRPr="00AB4E7D" w:rsidRDefault="00741CB2" w:rsidP="006006AD">
            <w:pPr>
              <w:bidi/>
              <w:rPr>
                <w:rFonts w:asciiTheme="majorBidi" w:hAnsiTheme="majorBidi" w:cstheme="majorBidi"/>
                <w:sz w:val="24"/>
                <w:rtl/>
              </w:rPr>
            </w:pPr>
            <w:r w:rsidRPr="00AB4E7D">
              <w:rPr>
                <w:rFonts w:asciiTheme="majorBidi" w:hAnsiTheme="majorBidi" w:cstheme="majorBidi"/>
                <w:sz w:val="24"/>
                <w:rtl/>
              </w:rPr>
              <w:t>0.0</w:t>
            </w:r>
            <w:r w:rsidR="00832C1C" w:rsidRPr="00AB4E7D">
              <w:rPr>
                <w:rFonts w:asciiTheme="majorBidi" w:hAnsiTheme="majorBidi" w:cstheme="majorBidi"/>
                <w:sz w:val="24"/>
                <w:rtl/>
              </w:rPr>
              <w:t>92</w:t>
            </w:r>
          </w:p>
        </w:tc>
        <w:tc>
          <w:tcPr>
            <w:tcW w:w="1134" w:type="dxa"/>
          </w:tcPr>
          <w:p w:rsidR="00741CB2" w:rsidRPr="00AB4E7D" w:rsidRDefault="00741CB2" w:rsidP="006006AD">
            <w:pPr>
              <w:bidi/>
              <w:rPr>
                <w:rFonts w:asciiTheme="majorBidi" w:hAnsiTheme="majorBidi" w:cstheme="majorBidi"/>
                <w:sz w:val="24"/>
                <w:rtl/>
              </w:rPr>
            </w:pPr>
            <w:r w:rsidRPr="00AB4E7D">
              <w:rPr>
                <w:rFonts w:asciiTheme="majorBidi" w:hAnsiTheme="majorBidi" w:cstheme="majorBidi"/>
                <w:sz w:val="24"/>
                <w:rtl/>
              </w:rPr>
              <w:t>0.5</w:t>
            </w:r>
            <w:r w:rsidR="00832C1C" w:rsidRPr="00AB4E7D">
              <w:rPr>
                <w:rFonts w:asciiTheme="majorBidi" w:hAnsiTheme="majorBidi" w:cstheme="majorBidi"/>
                <w:sz w:val="24"/>
                <w:rtl/>
              </w:rPr>
              <w:t>81</w:t>
            </w:r>
          </w:p>
        </w:tc>
        <w:tc>
          <w:tcPr>
            <w:tcW w:w="1276" w:type="dxa"/>
          </w:tcPr>
          <w:p w:rsidR="00741CB2" w:rsidRPr="00AB4E7D" w:rsidRDefault="00832C1C" w:rsidP="006006AD">
            <w:pPr>
              <w:bidi/>
              <w:rPr>
                <w:rFonts w:asciiTheme="majorBidi" w:hAnsiTheme="majorBidi" w:cstheme="majorBidi"/>
                <w:sz w:val="24"/>
                <w:rtl/>
              </w:rPr>
            </w:pPr>
            <w:r w:rsidRPr="00AB4E7D">
              <w:rPr>
                <w:rFonts w:asciiTheme="majorBidi" w:hAnsiTheme="majorBidi" w:cstheme="majorBidi"/>
                <w:sz w:val="24"/>
                <w:rtl/>
              </w:rPr>
              <w:t>9</w:t>
            </w:r>
            <w:r w:rsidR="00741CB2" w:rsidRPr="00AB4E7D">
              <w:rPr>
                <w:rFonts w:asciiTheme="majorBidi" w:hAnsiTheme="majorBidi" w:cstheme="majorBidi"/>
                <w:sz w:val="24"/>
                <w:rtl/>
              </w:rPr>
              <w:t>.</w:t>
            </w:r>
            <w:r w:rsidRPr="00AB4E7D">
              <w:rPr>
                <w:rFonts w:asciiTheme="majorBidi" w:hAnsiTheme="majorBidi" w:cstheme="majorBidi"/>
                <w:sz w:val="24"/>
                <w:rtl/>
              </w:rPr>
              <w:t>70</w:t>
            </w:r>
          </w:p>
        </w:tc>
        <w:tc>
          <w:tcPr>
            <w:tcW w:w="993" w:type="dxa"/>
          </w:tcPr>
          <w:p w:rsidR="00741CB2" w:rsidRPr="00AB4E7D" w:rsidRDefault="00741CB2" w:rsidP="006006AD">
            <w:pPr>
              <w:bidi/>
              <w:rPr>
                <w:rFonts w:asciiTheme="majorBidi" w:hAnsiTheme="majorBidi" w:cstheme="majorBidi"/>
                <w:sz w:val="24"/>
              </w:rPr>
            </w:pPr>
            <w:r w:rsidRPr="00AB4E7D">
              <w:rPr>
                <w:rFonts w:asciiTheme="majorBidi" w:hAnsiTheme="majorBidi" w:cstheme="majorBidi"/>
                <w:sz w:val="24"/>
                <w:rtl/>
              </w:rPr>
              <w:t>0.000</w:t>
            </w:r>
          </w:p>
        </w:tc>
      </w:tr>
      <w:tr w:rsidR="00741CB2" w:rsidRPr="00AB4E7D" w:rsidTr="006006AD">
        <w:trPr>
          <w:jc w:val="center"/>
        </w:trPr>
        <w:tc>
          <w:tcPr>
            <w:tcW w:w="2945" w:type="dxa"/>
          </w:tcPr>
          <w:p w:rsidR="00741CB2" w:rsidRPr="00AB4E7D" w:rsidRDefault="00741CB2" w:rsidP="006006AD">
            <w:pPr>
              <w:bidi/>
              <w:rPr>
                <w:rFonts w:asciiTheme="majorBidi" w:hAnsiTheme="majorBidi" w:cstheme="majorBidi"/>
                <w:sz w:val="24"/>
                <w:rtl/>
              </w:rPr>
            </w:pPr>
            <w:r w:rsidRPr="00AB4E7D">
              <w:rPr>
                <w:rFonts w:asciiTheme="majorBidi" w:hAnsiTheme="majorBidi" w:cstheme="majorBidi"/>
                <w:sz w:val="24"/>
                <w:rtl/>
              </w:rPr>
              <w:t>استراتيجيات إدارة الفصول الدراسية</w:t>
            </w:r>
          </w:p>
        </w:tc>
        <w:tc>
          <w:tcPr>
            <w:tcW w:w="1024" w:type="dxa"/>
          </w:tcPr>
          <w:p w:rsidR="00741CB2" w:rsidRPr="00AB4E7D" w:rsidRDefault="00741CB2" w:rsidP="006006AD">
            <w:pPr>
              <w:bidi/>
              <w:rPr>
                <w:rFonts w:asciiTheme="majorBidi" w:hAnsiTheme="majorBidi" w:cstheme="majorBidi"/>
                <w:sz w:val="24"/>
                <w:rtl/>
              </w:rPr>
            </w:pPr>
            <w:r w:rsidRPr="00AB4E7D">
              <w:rPr>
                <w:rFonts w:asciiTheme="majorBidi" w:hAnsiTheme="majorBidi" w:cstheme="majorBidi"/>
                <w:sz w:val="24"/>
                <w:rtl/>
              </w:rPr>
              <w:t>1.</w:t>
            </w:r>
            <w:r w:rsidR="008319C7" w:rsidRPr="00AB4E7D">
              <w:rPr>
                <w:rFonts w:asciiTheme="majorBidi" w:hAnsiTheme="majorBidi" w:cstheme="majorBidi"/>
                <w:sz w:val="24"/>
                <w:rtl/>
              </w:rPr>
              <w:t>6</w:t>
            </w:r>
            <w:r w:rsidRPr="00AB4E7D">
              <w:rPr>
                <w:rFonts w:asciiTheme="majorBidi" w:hAnsiTheme="majorBidi" w:cstheme="majorBidi"/>
                <w:sz w:val="24"/>
                <w:rtl/>
              </w:rPr>
              <w:t>14</w:t>
            </w:r>
          </w:p>
        </w:tc>
        <w:tc>
          <w:tcPr>
            <w:tcW w:w="992" w:type="dxa"/>
          </w:tcPr>
          <w:p w:rsidR="00741CB2" w:rsidRPr="00AB4E7D" w:rsidRDefault="00741CB2" w:rsidP="006006AD">
            <w:pPr>
              <w:bidi/>
              <w:rPr>
                <w:rFonts w:asciiTheme="majorBidi" w:hAnsiTheme="majorBidi" w:cstheme="majorBidi"/>
                <w:sz w:val="24"/>
                <w:rtl/>
              </w:rPr>
            </w:pPr>
            <w:r w:rsidRPr="00AB4E7D">
              <w:rPr>
                <w:rFonts w:asciiTheme="majorBidi" w:hAnsiTheme="majorBidi" w:cstheme="majorBidi"/>
                <w:sz w:val="24"/>
                <w:rtl/>
              </w:rPr>
              <w:t>0.2</w:t>
            </w:r>
            <w:r w:rsidR="00832C1C" w:rsidRPr="00AB4E7D">
              <w:rPr>
                <w:rFonts w:asciiTheme="majorBidi" w:hAnsiTheme="majorBidi" w:cstheme="majorBidi"/>
                <w:sz w:val="24"/>
                <w:rtl/>
              </w:rPr>
              <w:t>11</w:t>
            </w:r>
          </w:p>
        </w:tc>
        <w:tc>
          <w:tcPr>
            <w:tcW w:w="1134" w:type="dxa"/>
          </w:tcPr>
          <w:p w:rsidR="00741CB2" w:rsidRPr="00AB4E7D" w:rsidRDefault="00741CB2" w:rsidP="006006AD">
            <w:pPr>
              <w:bidi/>
              <w:rPr>
                <w:rFonts w:asciiTheme="majorBidi" w:hAnsiTheme="majorBidi" w:cstheme="majorBidi"/>
                <w:sz w:val="24"/>
                <w:rtl/>
              </w:rPr>
            </w:pPr>
            <w:r w:rsidRPr="00AB4E7D">
              <w:rPr>
                <w:rFonts w:asciiTheme="majorBidi" w:hAnsiTheme="majorBidi" w:cstheme="majorBidi"/>
                <w:sz w:val="24"/>
                <w:rtl/>
              </w:rPr>
              <w:t>0.8</w:t>
            </w:r>
            <w:r w:rsidR="00832C1C" w:rsidRPr="00AB4E7D">
              <w:rPr>
                <w:rFonts w:asciiTheme="majorBidi" w:hAnsiTheme="majorBidi" w:cstheme="majorBidi"/>
                <w:sz w:val="24"/>
                <w:rtl/>
              </w:rPr>
              <w:t>56</w:t>
            </w:r>
          </w:p>
        </w:tc>
        <w:tc>
          <w:tcPr>
            <w:tcW w:w="1276" w:type="dxa"/>
          </w:tcPr>
          <w:p w:rsidR="00741CB2" w:rsidRPr="00AB4E7D" w:rsidRDefault="00741CB2" w:rsidP="006006AD">
            <w:pPr>
              <w:bidi/>
              <w:rPr>
                <w:rFonts w:asciiTheme="majorBidi" w:hAnsiTheme="majorBidi" w:cstheme="majorBidi"/>
                <w:sz w:val="24"/>
                <w:rtl/>
              </w:rPr>
            </w:pPr>
            <w:r w:rsidRPr="00AB4E7D">
              <w:rPr>
                <w:rFonts w:asciiTheme="majorBidi" w:hAnsiTheme="majorBidi" w:cstheme="majorBidi"/>
                <w:sz w:val="24"/>
                <w:rtl/>
              </w:rPr>
              <w:t>5.</w:t>
            </w:r>
            <w:r w:rsidR="00832C1C" w:rsidRPr="00AB4E7D">
              <w:rPr>
                <w:rFonts w:asciiTheme="majorBidi" w:hAnsiTheme="majorBidi" w:cstheme="majorBidi"/>
                <w:sz w:val="24"/>
                <w:rtl/>
              </w:rPr>
              <w:t>66</w:t>
            </w:r>
          </w:p>
        </w:tc>
        <w:tc>
          <w:tcPr>
            <w:tcW w:w="993" w:type="dxa"/>
          </w:tcPr>
          <w:p w:rsidR="00741CB2" w:rsidRPr="00AB4E7D" w:rsidRDefault="00741CB2" w:rsidP="006006AD">
            <w:pPr>
              <w:bidi/>
              <w:rPr>
                <w:rFonts w:asciiTheme="majorBidi" w:hAnsiTheme="majorBidi" w:cstheme="majorBidi"/>
                <w:sz w:val="24"/>
                <w:rtl/>
              </w:rPr>
            </w:pPr>
            <w:r w:rsidRPr="00AB4E7D">
              <w:rPr>
                <w:rFonts w:asciiTheme="majorBidi" w:hAnsiTheme="majorBidi" w:cstheme="majorBidi"/>
                <w:sz w:val="24"/>
                <w:rtl/>
              </w:rPr>
              <w:t>0.000</w:t>
            </w:r>
          </w:p>
        </w:tc>
      </w:tr>
      <w:tr w:rsidR="00741CB2" w:rsidRPr="00AB4E7D" w:rsidTr="006006AD">
        <w:trPr>
          <w:jc w:val="center"/>
        </w:trPr>
        <w:tc>
          <w:tcPr>
            <w:tcW w:w="2945" w:type="dxa"/>
          </w:tcPr>
          <w:p w:rsidR="00741CB2" w:rsidRPr="00AB4E7D" w:rsidRDefault="00741CB2" w:rsidP="006006AD">
            <w:pPr>
              <w:bidi/>
              <w:rPr>
                <w:rFonts w:asciiTheme="majorBidi" w:hAnsiTheme="majorBidi" w:cstheme="majorBidi"/>
                <w:sz w:val="24"/>
                <w:rtl/>
              </w:rPr>
            </w:pPr>
            <w:r w:rsidRPr="00AB4E7D">
              <w:rPr>
                <w:rFonts w:asciiTheme="majorBidi" w:hAnsiTheme="majorBidi" w:cstheme="majorBidi"/>
                <w:sz w:val="24"/>
                <w:rtl/>
              </w:rPr>
              <w:t>التعلم الذاتي المستمر (للمعلم)</w:t>
            </w:r>
          </w:p>
        </w:tc>
        <w:tc>
          <w:tcPr>
            <w:tcW w:w="1024" w:type="dxa"/>
          </w:tcPr>
          <w:p w:rsidR="00741CB2" w:rsidRPr="00AB4E7D" w:rsidRDefault="00741CB2" w:rsidP="006006AD">
            <w:pPr>
              <w:bidi/>
              <w:rPr>
                <w:rFonts w:asciiTheme="majorBidi" w:hAnsiTheme="majorBidi" w:cstheme="majorBidi"/>
                <w:sz w:val="24"/>
                <w:rtl/>
              </w:rPr>
            </w:pPr>
            <w:r w:rsidRPr="00AB4E7D">
              <w:rPr>
                <w:rFonts w:asciiTheme="majorBidi" w:hAnsiTheme="majorBidi" w:cstheme="majorBidi"/>
                <w:sz w:val="24"/>
                <w:rtl/>
              </w:rPr>
              <w:t>0.588</w:t>
            </w:r>
          </w:p>
        </w:tc>
        <w:tc>
          <w:tcPr>
            <w:tcW w:w="992" w:type="dxa"/>
          </w:tcPr>
          <w:p w:rsidR="00741CB2" w:rsidRPr="00AB4E7D" w:rsidRDefault="00741CB2" w:rsidP="006006AD">
            <w:pPr>
              <w:bidi/>
              <w:rPr>
                <w:rFonts w:asciiTheme="majorBidi" w:hAnsiTheme="majorBidi" w:cstheme="majorBidi"/>
                <w:sz w:val="24"/>
                <w:rtl/>
              </w:rPr>
            </w:pPr>
            <w:r w:rsidRPr="00AB4E7D">
              <w:rPr>
                <w:rFonts w:asciiTheme="majorBidi" w:hAnsiTheme="majorBidi" w:cstheme="majorBidi"/>
                <w:sz w:val="24"/>
                <w:rtl/>
              </w:rPr>
              <w:t>0.</w:t>
            </w:r>
            <w:r w:rsidR="00832C1C" w:rsidRPr="00AB4E7D">
              <w:rPr>
                <w:rFonts w:asciiTheme="majorBidi" w:hAnsiTheme="majorBidi" w:cstheme="majorBidi"/>
                <w:sz w:val="24"/>
                <w:rtl/>
              </w:rPr>
              <w:t>202</w:t>
            </w:r>
          </w:p>
        </w:tc>
        <w:tc>
          <w:tcPr>
            <w:tcW w:w="1134" w:type="dxa"/>
          </w:tcPr>
          <w:p w:rsidR="00741CB2" w:rsidRPr="00AB4E7D" w:rsidRDefault="00741CB2" w:rsidP="006006AD">
            <w:pPr>
              <w:bidi/>
              <w:rPr>
                <w:rFonts w:asciiTheme="majorBidi" w:hAnsiTheme="majorBidi" w:cstheme="majorBidi"/>
                <w:sz w:val="24"/>
                <w:rtl/>
              </w:rPr>
            </w:pPr>
            <w:r w:rsidRPr="00AB4E7D">
              <w:rPr>
                <w:rFonts w:asciiTheme="majorBidi" w:hAnsiTheme="majorBidi" w:cstheme="majorBidi"/>
                <w:sz w:val="24"/>
                <w:rtl/>
              </w:rPr>
              <w:t>0.</w:t>
            </w:r>
            <w:r w:rsidR="00832C1C" w:rsidRPr="00AB4E7D">
              <w:rPr>
                <w:rFonts w:asciiTheme="majorBidi" w:hAnsiTheme="majorBidi" w:cstheme="majorBidi"/>
                <w:sz w:val="24"/>
                <w:rtl/>
              </w:rPr>
              <w:t>260</w:t>
            </w:r>
          </w:p>
        </w:tc>
        <w:tc>
          <w:tcPr>
            <w:tcW w:w="1276" w:type="dxa"/>
          </w:tcPr>
          <w:p w:rsidR="00741CB2" w:rsidRPr="00AB4E7D" w:rsidRDefault="00832C1C" w:rsidP="006006AD">
            <w:pPr>
              <w:bidi/>
              <w:rPr>
                <w:rFonts w:asciiTheme="majorBidi" w:hAnsiTheme="majorBidi" w:cstheme="majorBidi"/>
                <w:sz w:val="24"/>
                <w:rtl/>
              </w:rPr>
            </w:pPr>
            <w:r w:rsidRPr="00AB4E7D">
              <w:rPr>
                <w:rFonts w:asciiTheme="majorBidi" w:hAnsiTheme="majorBidi" w:cstheme="majorBidi"/>
                <w:sz w:val="24"/>
                <w:rtl/>
              </w:rPr>
              <w:t>6</w:t>
            </w:r>
            <w:r w:rsidR="00741CB2" w:rsidRPr="00AB4E7D">
              <w:rPr>
                <w:rFonts w:asciiTheme="majorBidi" w:hAnsiTheme="majorBidi" w:cstheme="majorBidi"/>
                <w:sz w:val="24"/>
                <w:rtl/>
              </w:rPr>
              <w:t>.</w:t>
            </w:r>
            <w:r w:rsidRPr="00AB4E7D">
              <w:rPr>
                <w:rFonts w:asciiTheme="majorBidi" w:hAnsiTheme="majorBidi" w:cstheme="majorBidi"/>
                <w:sz w:val="24"/>
                <w:rtl/>
              </w:rPr>
              <w:t>01</w:t>
            </w:r>
          </w:p>
        </w:tc>
        <w:tc>
          <w:tcPr>
            <w:tcW w:w="993" w:type="dxa"/>
          </w:tcPr>
          <w:p w:rsidR="00741CB2" w:rsidRPr="00AB4E7D" w:rsidRDefault="00741CB2" w:rsidP="006006AD">
            <w:pPr>
              <w:bidi/>
              <w:rPr>
                <w:rFonts w:asciiTheme="majorBidi" w:hAnsiTheme="majorBidi" w:cstheme="majorBidi"/>
                <w:sz w:val="24"/>
              </w:rPr>
            </w:pPr>
            <w:r w:rsidRPr="00AB4E7D">
              <w:rPr>
                <w:rFonts w:asciiTheme="majorBidi" w:hAnsiTheme="majorBidi" w:cstheme="majorBidi"/>
                <w:sz w:val="24"/>
                <w:rtl/>
              </w:rPr>
              <w:t>0.000</w:t>
            </w:r>
          </w:p>
        </w:tc>
      </w:tr>
      <w:tr w:rsidR="00741CB2" w:rsidRPr="00AB4E7D" w:rsidTr="006006AD">
        <w:trPr>
          <w:jc w:val="center"/>
        </w:trPr>
        <w:tc>
          <w:tcPr>
            <w:tcW w:w="2945" w:type="dxa"/>
          </w:tcPr>
          <w:p w:rsidR="00741CB2" w:rsidRPr="00AB4E7D" w:rsidRDefault="00741CB2" w:rsidP="006006AD">
            <w:pPr>
              <w:bidi/>
              <w:rPr>
                <w:rFonts w:asciiTheme="majorBidi" w:hAnsiTheme="majorBidi" w:cstheme="majorBidi"/>
                <w:sz w:val="24"/>
                <w:rtl/>
              </w:rPr>
            </w:pPr>
            <w:r w:rsidRPr="00AB4E7D">
              <w:rPr>
                <w:rFonts w:asciiTheme="majorBidi" w:hAnsiTheme="majorBidi" w:cstheme="majorBidi"/>
                <w:sz w:val="24"/>
                <w:rtl/>
              </w:rPr>
              <w:t>التطوير المهني</w:t>
            </w:r>
          </w:p>
        </w:tc>
        <w:tc>
          <w:tcPr>
            <w:tcW w:w="1024" w:type="dxa"/>
          </w:tcPr>
          <w:p w:rsidR="00741CB2" w:rsidRPr="00AB4E7D" w:rsidRDefault="008319C7" w:rsidP="006006AD">
            <w:pPr>
              <w:bidi/>
              <w:rPr>
                <w:rFonts w:asciiTheme="majorBidi" w:hAnsiTheme="majorBidi" w:cstheme="majorBidi"/>
                <w:sz w:val="24"/>
                <w:rtl/>
              </w:rPr>
            </w:pPr>
            <w:r w:rsidRPr="00AB4E7D">
              <w:rPr>
                <w:rFonts w:asciiTheme="majorBidi" w:hAnsiTheme="majorBidi" w:cstheme="majorBidi"/>
                <w:sz w:val="24"/>
                <w:rtl/>
              </w:rPr>
              <w:t>0</w:t>
            </w:r>
            <w:r w:rsidR="00741CB2" w:rsidRPr="00AB4E7D">
              <w:rPr>
                <w:rFonts w:asciiTheme="majorBidi" w:hAnsiTheme="majorBidi" w:cstheme="majorBidi"/>
                <w:sz w:val="24"/>
                <w:rtl/>
              </w:rPr>
              <w:t>.</w:t>
            </w:r>
            <w:r w:rsidRPr="00AB4E7D">
              <w:rPr>
                <w:rFonts w:asciiTheme="majorBidi" w:hAnsiTheme="majorBidi" w:cstheme="majorBidi"/>
                <w:sz w:val="24"/>
                <w:rtl/>
              </w:rPr>
              <w:t>880</w:t>
            </w:r>
          </w:p>
        </w:tc>
        <w:tc>
          <w:tcPr>
            <w:tcW w:w="992" w:type="dxa"/>
          </w:tcPr>
          <w:p w:rsidR="00741CB2" w:rsidRPr="00AB4E7D" w:rsidRDefault="00741CB2" w:rsidP="006006AD">
            <w:pPr>
              <w:bidi/>
              <w:rPr>
                <w:rFonts w:asciiTheme="majorBidi" w:hAnsiTheme="majorBidi" w:cstheme="majorBidi"/>
                <w:sz w:val="24"/>
                <w:rtl/>
              </w:rPr>
            </w:pPr>
            <w:r w:rsidRPr="00AB4E7D">
              <w:rPr>
                <w:rFonts w:asciiTheme="majorBidi" w:hAnsiTheme="majorBidi" w:cstheme="majorBidi"/>
                <w:sz w:val="24"/>
                <w:rtl/>
              </w:rPr>
              <w:t>0.4</w:t>
            </w:r>
            <w:r w:rsidR="00832C1C" w:rsidRPr="00AB4E7D">
              <w:rPr>
                <w:rFonts w:asciiTheme="majorBidi" w:hAnsiTheme="majorBidi" w:cstheme="majorBidi"/>
                <w:sz w:val="24"/>
                <w:rtl/>
              </w:rPr>
              <w:t>55</w:t>
            </w:r>
          </w:p>
        </w:tc>
        <w:tc>
          <w:tcPr>
            <w:tcW w:w="1134" w:type="dxa"/>
          </w:tcPr>
          <w:p w:rsidR="00741CB2" w:rsidRPr="00AB4E7D" w:rsidRDefault="00741CB2" w:rsidP="006006AD">
            <w:pPr>
              <w:bidi/>
              <w:rPr>
                <w:rFonts w:asciiTheme="majorBidi" w:hAnsiTheme="majorBidi" w:cstheme="majorBidi"/>
                <w:sz w:val="24"/>
                <w:rtl/>
              </w:rPr>
            </w:pPr>
            <w:r w:rsidRPr="00AB4E7D">
              <w:rPr>
                <w:rFonts w:asciiTheme="majorBidi" w:hAnsiTheme="majorBidi" w:cstheme="majorBidi"/>
                <w:sz w:val="24"/>
                <w:rtl/>
              </w:rPr>
              <w:t>1.</w:t>
            </w:r>
            <w:r w:rsidR="00832C1C" w:rsidRPr="00AB4E7D">
              <w:rPr>
                <w:rFonts w:asciiTheme="majorBidi" w:hAnsiTheme="majorBidi" w:cstheme="majorBidi"/>
                <w:sz w:val="24"/>
                <w:rtl/>
              </w:rPr>
              <w:t>615</w:t>
            </w:r>
          </w:p>
        </w:tc>
        <w:tc>
          <w:tcPr>
            <w:tcW w:w="1276" w:type="dxa"/>
          </w:tcPr>
          <w:p w:rsidR="00741CB2" w:rsidRPr="00AB4E7D" w:rsidRDefault="00741CB2" w:rsidP="006006AD">
            <w:pPr>
              <w:bidi/>
              <w:rPr>
                <w:rFonts w:asciiTheme="majorBidi" w:hAnsiTheme="majorBidi" w:cstheme="majorBidi"/>
                <w:sz w:val="24"/>
                <w:rtl/>
              </w:rPr>
            </w:pPr>
            <w:r w:rsidRPr="00AB4E7D">
              <w:rPr>
                <w:rFonts w:asciiTheme="majorBidi" w:hAnsiTheme="majorBidi" w:cstheme="majorBidi"/>
                <w:sz w:val="24"/>
                <w:rtl/>
              </w:rPr>
              <w:t>5.</w:t>
            </w:r>
            <w:r w:rsidR="00832C1C" w:rsidRPr="00AB4E7D">
              <w:rPr>
                <w:rFonts w:asciiTheme="majorBidi" w:hAnsiTheme="majorBidi" w:cstheme="majorBidi"/>
                <w:sz w:val="24"/>
                <w:rtl/>
              </w:rPr>
              <w:t>93</w:t>
            </w:r>
          </w:p>
        </w:tc>
        <w:tc>
          <w:tcPr>
            <w:tcW w:w="993" w:type="dxa"/>
          </w:tcPr>
          <w:p w:rsidR="00741CB2" w:rsidRPr="00AB4E7D" w:rsidRDefault="00741CB2" w:rsidP="006006AD">
            <w:pPr>
              <w:bidi/>
              <w:rPr>
                <w:rFonts w:asciiTheme="majorBidi" w:hAnsiTheme="majorBidi" w:cstheme="majorBidi"/>
                <w:sz w:val="24"/>
              </w:rPr>
            </w:pPr>
            <w:r w:rsidRPr="00AB4E7D">
              <w:rPr>
                <w:rFonts w:asciiTheme="majorBidi" w:hAnsiTheme="majorBidi" w:cstheme="majorBidi"/>
                <w:sz w:val="24"/>
                <w:rtl/>
              </w:rPr>
              <w:t>0.000</w:t>
            </w:r>
          </w:p>
        </w:tc>
      </w:tr>
    </w:tbl>
    <w:p w:rsidR="00317150" w:rsidRPr="00AB4E7D" w:rsidRDefault="00741CB2" w:rsidP="00317150">
      <w:pPr>
        <w:bidi/>
        <w:spacing w:line="360" w:lineRule="auto"/>
        <w:jc w:val="center"/>
        <w:rPr>
          <w:rFonts w:asciiTheme="majorBidi" w:hAnsiTheme="majorBidi" w:cstheme="majorBidi"/>
          <w:b/>
          <w:bCs/>
          <w:sz w:val="24"/>
          <w:rtl/>
        </w:rPr>
      </w:pPr>
      <w:r w:rsidRPr="00AB4E7D">
        <w:rPr>
          <w:rFonts w:asciiTheme="majorBidi" w:hAnsiTheme="majorBidi" w:cstheme="majorBidi"/>
          <w:sz w:val="24"/>
          <w:rtl/>
        </w:rPr>
        <w:t xml:space="preserve">* ذات دلالة عند مستوى معنوية </w:t>
      </w:r>
      <w:r w:rsidRPr="00AB4E7D">
        <w:rPr>
          <w:rFonts w:asciiTheme="majorBidi" w:eastAsia="Calibri" w:hAnsiTheme="majorBidi" w:cstheme="majorBidi"/>
          <w:sz w:val="24"/>
          <w:lang w:eastAsia="en-US"/>
          <w14:ligatures w14:val="standardContextual"/>
        </w:rPr>
        <w:t>(α ≤ 0.05)</w:t>
      </w:r>
    </w:p>
    <w:p w:rsidR="00317150" w:rsidRPr="00AB4E7D" w:rsidRDefault="00317150" w:rsidP="00A67517">
      <w:pPr>
        <w:bidi/>
        <w:spacing w:line="360" w:lineRule="auto"/>
        <w:rPr>
          <w:rFonts w:asciiTheme="majorBidi" w:hAnsiTheme="majorBidi" w:cstheme="majorBidi"/>
          <w:sz w:val="28"/>
          <w:szCs w:val="28"/>
          <w:rtl/>
        </w:rPr>
      </w:pPr>
      <w:r w:rsidRPr="00AB4E7D">
        <w:rPr>
          <w:rFonts w:asciiTheme="majorBidi" w:hAnsiTheme="majorBidi" w:cstheme="majorBidi"/>
          <w:sz w:val="28"/>
          <w:szCs w:val="28"/>
          <w:rtl/>
        </w:rPr>
        <w:t>تشير نتائج الجدول (4-1</w:t>
      </w:r>
      <w:r w:rsidR="00A67517" w:rsidRPr="00AB4E7D">
        <w:rPr>
          <w:rFonts w:asciiTheme="majorBidi" w:hAnsiTheme="majorBidi" w:cstheme="majorBidi"/>
          <w:sz w:val="28"/>
          <w:szCs w:val="28"/>
          <w:rtl/>
        </w:rPr>
        <w:t>2</w:t>
      </w:r>
      <w:r w:rsidRPr="00AB4E7D">
        <w:rPr>
          <w:rFonts w:asciiTheme="majorBidi" w:hAnsiTheme="majorBidi" w:cstheme="majorBidi"/>
          <w:sz w:val="28"/>
          <w:szCs w:val="28"/>
          <w:rtl/>
        </w:rPr>
        <w:t>) إلى أن أبعاد المتغير المستقل</w:t>
      </w:r>
      <w:r w:rsidR="00AB4E7D" w:rsidRPr="00AB4E7D">
        <w:rPr>
          <w:rFonts w:asciiTheme="majorBidi" w:hAnsiTheme="majorBidi" w:cstheme="majorBidi"/>
          <w:sz w:val="28"/>
          <w:szCs w:val="28"/>
          <w:rtl/>
        </w:rPr>
        <w:t xml:space="preserve"> </w:t>
      </w:r>
      <w:r w:rsidRPr="00AB4E7D">
        <w:rPr>
          <w:rFonts w:asciiTheme="majorBidi" w:hAnsiTheme="majorBidi" w:cstheme="majorBidi"/>
          <w:sz w:val="28"/>
          <w:szCs w:val="28"/>
          <w:rtl/>
        </w:rPr>
        <w:t>(تطوير المهارات التعليمية، ممارسة التقنيات الحديثة، استراتيجيات إدارة الفصول الدراسية، التعلم الذاتي المستمر، والتطوير المهني)، لها أثر معنوي على بُعد المهارات الاجتماعية للطلاب. كانت جميع قيم</w:t>
      </w:r>
      <w:r w:rsidRPr="00AB4E7D">
        <w:rPr>
          <w:rFonts w:asciiTheme="majorBidi" w:hAnsiTheme="majorBidi" w:cstheme="majorBidi"/>
          <w:sz w:val="28"/>
          <w:szCs w:val="28"/>
        </w:rPr>
        <w:t xml:space="preserve"> (T) </w:t>
      </w:r>
      <w:r w:rsidRPr="00AB4E7D">
        <w:rPr>
          <w:rFonts w:asciiTheme="majorBidi" w:hAnsiTheme="majorBidi" w:cstheme="majorBidi"/>
          <w:sz w:val="28"/>
          <w:szCs w:val="28"/>
          <w:rtl/>
        </w:rPr>
        <w:t>معنوية عند مستوى دلالة</w:t>
      </w:r>
      <w:r w:rsidRPr="00AB4E7D">
        <w:rPr>
          <w:rFonts w:asciiTheme="majorBidi" w:hAnsiTheme="majorBidi" w:cstheme="majorBidi"/>
          <w:sz w:val="28"/>
          <w:szCs w:val="28"/>
        </w:rPr>
        <w:t xml:space="preserve"> (α ≤ 0.05)</w:t>
      </w:r>
      <w:r w:rsidR="00AB4E7D" w:rsidRPr="00AB4E7D">
        <w:rPr>
          <w:rFonts w:asciiTheme="majorBidi" w:hAnsiTheme="majorBidi" w:cstheme="majorBidi"/>
          <w:sz w:val="28"/>
          <w:szCs w:val="28"/>
        </w:rPr>
        <w:t xml:space="preserve"> </w:t>
      </w:r>
      <w:r w:rsidRPr="00AB4E7D">
        <w:rPr>
          <w:rFonts w:asciiTheme="majorBidi" w:hAnsiTheme="majorBidi" w:cstheme="majorBidi"/>
          <w:sz w:val="28"/>
          <w:szCs w:val="28"/>
          <w:rtl/>
        </w:rPr>
        <w:t>مما يؤدي إلى رفض الفرض الصفري القائل بعدم وجود أثر ذو دلالة إحصائية. وبالتالي، يُقبل الفرض البديل الذي ينص على وجود أثر لجميع أبعاد العائد من التدريب على المهارات الاجتماعية للطلاب من وجهة نظر المعلمين والمعلمات في التعليم العام بمحافظة صبيا</w:t>
      </w:r>
      <w:r w:rsidRPr="00AB4E7D">
        <w:rPr>
          <w:rFonts w:asciiTheme="majorBidi" w:hAnsiTheme="majorBidi" w:cstheme="majorBidi"/>
          <w:sz w:val="28"/>
          <w:szCs w:val="28"/>
        </w:rPr>
        <w:t>.</w:t>
      </w:r>
      <w:r w:rsidRPr="00AB4E7D">
        <w:rPr>
          <w:rFonts w:asciiTheme="majorBidi" w:hAnsiTheme="majorBidi" w:cstheme="majorBidi"/>
          <w:sz w:val="28"/>
          <w:szCs w:val="28"/>
          <w:rtl/>
        </w:rPr>
        <w:t xml:space="preserve"> تؤكد هذه النتائج أهمية العائد من التدريب </w:t>
      </w:r>
      <w:r w:rsidRPr="00AB4E7D">
        <w:rPr>
          <w:rFonts w:asciiTheme="majorBidi" w:hAnsiTheme="majorBidi" w:cstheme="majorBidi"/>
          <w:sz w:val="28"/>
          <w:szCs w:val="28"/>
          <w:rtl/>
        </w:rPr>
        <w:lastRenderedPageBreak/>
        <w:t>في تعزيز المهارات الاجتماعية للطلاب، مما يعكس تأثير البرامج التدريبية على تطوير الجوانب الاجتماعية لدى الطلاب في بيئة التعليم</w:t>
      </w:r>
      <w:r w:rsidRPr="00AB4E7D">
        <w:rPr>
          <w:rFonts w:asciiTheme="majorBidi" w:hAnsiTheme="majorBidi" w:cstheme="majorBidi"/>
          <w:sz w:val="28"/>
          <w:szCs w:val="28"/>
        </w:rPr>
        <w:t>.</w:t>
      </w:r>
    </w:p>
    <w:p w:rsidR="00DE4288" w:rsidRPr="00AB4E7D" w:rsidRDefault="001922E2" w:rsidP="006006AD">
      <w:pPr>
        <w:bidi/>
        <w:spacing w:line="360" w:lineRule="auto"/>
        <w:rPr>
          <w:rFonts w:asciiTheme="majorBidi" w:hAnsiTheme="majorBidi" w:cstheme="majorBidi"/>
          <w:sz w:val="28"/>
          <w:szCs w:val="28"/>
          <w:rtl/>
        </w:rPr>
      </w:pPr>
      <w:r w:rsidRPr="00AB4E7D">
        <w:rPr>
          <w:rFonts w:asciiTheme="majorBidi" w:eastAsia="Calibri" w:hAnsiTheme="majorBidi" w:cstheme="majorBidi"/>
          <w:b/>
          <w:bCs/>
          <w:sz w:val="28"/>
          <w:szCs w:val="28"/>
          <w:lang w:val="en-GB" w:bidi="ar-BH"/>
          <w14:ligatures w14:val="standardContextual"/>
        </w:rPr>
        <w:t>:H</w:t>
      </w:r>
      <w:r w:rsidRPr="00AB4E7D">
        <w:rPr>
          <w:rFonts w:asciiTheme="majorBidi" w:eastAsia="Calibri" w:hAnsiTheme="majorBidi" w:cstheme="majorBidi"/>
          <w:b/>
          <w:bCs/>
          <w:sz w:val="28"/>
          <w:szCs w:val="28"/>
          <w:vertAlign w:val="subscript"/>
          <w:lang w:val="en-GB" w:bidi="ar-BH"/>
          <w14:ligatures w14:val="standardContextual"/>
        </w:rPr>
        <w:t>0</w:t>
      </w:r>
      <w:r w:rsidR="00741CB2" w:rsidRPr="00AB4E7D">
        <w:rPr>
          <w:rFonts w:asciiTheme="majorBidi" w:eastAsia="Calibri" w:hAnsiTheme="majorBidi" w:cstheme="majorBidi"/>
          <w:b/>
          <w:bCs/>
          <w:sz w:val="28"/>
          <w:szCs w:val="28"/>
          <w:vertAlign w:val="subscript"/>
          <w:lang w:val="en-GB" w:bidi="ar-BH"/>
          <w14:ligatures w14:val="standardContextual"/>
        </w:rPr>
        <w:t>4</w:t>
      </w:r>
      <w:r w:rsidRPr="00AB4E7D">
        <w:rPr>
          <w:rFonts w:asciiTheme="majorBidi" w:eastAsia="Calibri" w:hAnsiTheme="majorBidi" w:cstheme="majorBidi"/>
          <w:b/>
          <w:bCs/>
          <w:sz w:val="28"/>
          <w:szCs w:val="28"/>
          <w:rtl/>
          <w14:ligatures w14:val="standardContextual"/>
        </w:rPr>
        <w:t xml:space="preserve"> </w:t>
      </w:r>
      <w:r w:rsidR="00CB0B77" w:rsidRPr="00AB4E7D">
        <w:rPr>
          <w:rFonts w:asciiTheme="majorBidi" w:eastAsia="Calibri" w:hAnsiTheme="majorBidi" w:cstheme="majorBidi"/>
          <w:b/>
          <w:bCs/>
          <w:sz w:val="28"/>
          <w:szCs w:val="28"/>
          <w:rtl/>
          <w14:ligatures w14:val="standardContextual"/>
        </w:rPr>
        <w:t xml:space="preserve">لا </w:t>
      </w:r>
      <w:r w:rsidR="00CB0B77" w:rsidRPr="00AB4E7D">
        <w:rPr>
          <w:rFonts w:asciiTheme="majorBidi" w:eastAsia="Calibri" w:hAnsiTheme="majorBidi" w:cstheme="majorBidi"/>
          <w:sz w:val="28"/>
          <w:szCs w:val="28"/>
          <w:rtl/>
          <w14:ligatures w14:val="standardContextual"/>
        </w:rPr>
        <w:t xml:space="preserve">يوجـد </w:t>
      </w:r>
      <w:r w:rsidR="009D7062" w:rsidRPr="00AB4E7D">
        <w:rPr>
          <w:rFonts w:asciiTheme="majorBidi" w:eastAsia="Calibri" w:hAnsiTheme="majorBidi" w:cstheme="majorBidi"/>
          <w:sz w:val="28"/>
          <w:szCs w:val="28"/>
          <w:rtl/>
          <w14:ligatures w14:val="standardContextual"/>
        </w:rPr>
        <w:t>أثر</w:t>
      </w:r>
      <w:r w:rsidR="00CB0B77" w:rsidRPr="00AB4E7D">
        <w:rPr>
          <w:rFonts w:asciiTheme="majorBidi" w:eastAsia="Calibri" w:hAnsiTheme="majorBidi" w:cstheme="majorBidi"/>
          <w:sz w:val="28"/>
          <w:szCs w:val="28"/>
          <w:rtl/>
          <w14:ligatures w14:val="standardContextual"/>
        </w:rPr>
        <w:t xml:space="preserve"> ذو دلالة إحصائية عنـد مسـتوى دلالـة </w:t>
      </w:r>
      <w:r w:rsidR="00CB0B77" w:rsidRPr="00AB4E7D">
        <w:rPr>
          <w:rFonts w:asciiTheme="majorBidi" w:eastAsia="Calibri" w:hAnsiTheme="majorBidi" w:cstheme="majorBidi"/>
          <w:sz w:val="28"/>
          <w:szCs w:val="28"/>
          <w14:ligatures w14:val="standardContextual"/>
        </w:rPr>
        <w:t>(α ≤ 0.05)</w:t>
      </w:r>
      <w:r w:rsidR="00CB0B77" w:rsidRPr="00AB4E7D">
        <w:rPr>
          <w:rFonts w:asciiTheme="majorBidi" w:hAnsiTheme="majorBidi" w:cstheme="majorBidi"/>
          <w:sz w:val="28"/>
          <w:szCs w:val="28"/>
          <w:rtl/>
        </w:rPr>
        <w:t xml:space="preserve"> </w:t>
      </w:r>
      <w:r w:rsidR="006006AD" w:rsidRPr="00AB4E7D">
        <w:rPr>
          <w:rFonts w:asciiTheme="majorBidi" w:hAnsiTheme="majorBidi" w:cstheme="majorBidi"/>
          <w:sz w:val="28"/>
          <w:szCs w:val="28"/>
          <w:rtl/>
        </w:rPr>
        <w:t xml:space="preserve">للأبعاد </w:t>
      </w:r>
      <w:r w:rsidR="00832C1C" w:rsidRPr="00AB4E7D">
        <w:rPr>
          <w:rFonts w:asciiTheme="majorBidi" w:hAnsiTheme="majorBidi" w:cstheme="majorBidi"/>
          <w:sz w:val="28"/>
          <w:szCs w:val="28"/>
          <w:rtl/>
        </w:rPr>
        <w:t>(</w:t>
      </w:r>
      <w:r w:rsidR="00CB0B77" w:rsidRPr="00AB4E7D">
        <w:rPr>
          <w:rFonts w:asciiTheme="majorBidi" w:hAnsiTheme="majorBidi" w:cstheme="majorBidi"/>
          <w:sz w:val="28"/>
          <w:szCs w:val="28"/>
          <w:rtl/>
        </w:rPr>
        <w:t>تطوير المهارات التعليمية، وممارسة التقنيات الحديثة، واستراتيجيات إدارة الفصول الدراسية، والتعلم الذاتي المستمر، والتطوير المهني</w:t>
      </w:r>
      <w:r w:rsidR="00832C1C" w:rsidRPr="00AB4E7D">
        <w:rPr>
          <w:rFonts w:asciiTheme="majorBidi" w:hAnsiTheme="majorBidi" w:cstheme="majorBidi"/>
          <w:sz w:val="28"/>
          <w:szCs w:val="28"/>
          <w:rtl/>
        </w:rPr>
        <w:t>)</w:t>
      </w:r>
      <w:r w:rsidR="00CB0B77" w:rsidRPr="00AB4E7D">
        <w:rPr>
          <w:rFonts w:asciiTheme="majorBidi" w:hAnsiTheme="majorBidi" w:cstheme="majorBidi"/>
          <w:sz w:val="28"/>
          <w:szCs w:val="28"/>
          <w:rtl/>
        </w:rPr>
        <w:t xml:space="preserve"> على </w:t>
      </w:r>
      <w:r w:rsidR="00832C1C" w:rsidRPr="00AB4E7D">
        <w:rPr>
          <w:rFonts w:asciiTheme="majorBidi" w:hAnsiTheme="majorBidi" w:cstheme="majorBidi"/>
          <w:sz w:val="28"/>
          <w:szCs w:val="28"/>
          <w:rtl/>
        </w:rPr>
        <w:t>التعلم</w:t>
      </w:r>
      <w:r w:rsidR="00CB0B77" w:rsidRPr="00AB4E7D">
        <w:rPr>
          <w:rFonts w:asciiTheme="majorBidi" w:hAnsiTheme="majorBidi" w:cstheme="majorBidi"/>
          <w:sz w:val="28"/>
          <w:szCs w:val="28"/>
          <w:rtl/>
        </w:rPr>
        <w:t xml:space="preserve"> الذاتي والمستمر</w:t>
      </w:r>
      <w:r w:rsidR="00832C1C" w:rsidRPr="00AB4E7D">
        <w:rPr>
          <w:rFonts w:asciiTheme="majorBidi" w:hAnsiTheme="majorBidi" w:cstheme="majorBidi"/>
          <w:sz w:val="28"/>
          <w:szCs w:val="28"/>
          <w:rtl/>
        </w:rPr>
        <w:t xml:space="preserve"> للطلاب.</w:t>
      </w:r>
    </w:p>
    <w:p w:rsidR="001922E2" w:rsidRPr="00AB4E7D" w:rsidRDefault="001922E2" w:rsidP="00A67517">
      <w:pPr>
        <w:bidi/>
        <w:spacing w:line="360" w:lineRule="auto"/>
        <w:jc w:val="center"/>
        <w:rPr>
          <w:rFonts w:asciiTheme="majorBidi" w:hAnsiTheme="majorBidi" w:cstheme="majorBidi"/>
          <w:b/>
          <w:bCs/>
          <w:sz w:val="24"/>
          <w:rtl/>
        </w:rPr>
      </w:pPr>
      <w:r w:rsidRPr="00AB4E7D">
        <w:rPr>
          <w:rFonts w:asciiTheme="majorBidi" w:hAnsiTheme="majorBidi" w:cstheme="majorBidi"/>
          <w:b/>
          <w:bCs/>
          <w:sz w:val="24"/>
          <w:rtl/>
        </w:rPr>
        <w:t>جدول (4-1</w:t>
      </w:r>
      <w:r w:rsidR="00A67517" w:rsidRPr="00AB4E7D">
        <w:rPr>
          <w:rFonts w:asciiTheme="majorBidi" w:hAnsiTheme="majorBidi" w:cstheme="majorBidi"/>
          <w:b/>
          <w:bCs/>
          <w:sz w:val="24"/>
          <w:rtl/>
        </w:rPr>
        <w:t>3</w:t>
      </w:r>
      <w:r w:rsidRPr="00AB4E7D">
        <w:rPr>
          <w:rFonts w:asciiTheme="majorBidi" w:hAnsiTheme="majorBidi" w:cstheme="majorBidi"/>
          <w:b/>
          <w:bCs/>
          <w:sz w:val="24"/>
          <w:rtl/>
        </w:rPr>
        <w:t xml:space="preserve">) تحليل الانحدار المتعدد </w:t>
      </w:r>
      <w:r w:rsidR="002B3E3E" w:rsidRPr="00AB4E7D">
        <w:rPr>
          <w:rFonts w:asciiTheme="majorBidi" w:hAnsiTheme="majorBidi" w:cstheme="majorBidi"/>
          <w:b/>
          <w:bCs/>
          <w:sz w:val="24"/>
          <w:rtl/>
        </w:rPr>
        <w:t>لأثر</w:t>
      </w:r>
      <w:r w:rsidRPr="00AB4E7D">
        <w:rPr>
          <w:rFonts w:asciiTheme="majorBidi" w:hAnsiTheme="majorBidi" w:cstheme="majorBidi"/>
          <w:b/>
          <w:bCs/>
          <w:sz w:val="24"/>
          <w:rtl/>
        </w:rPr>
        <w:t xml:space="preserve"> العائد من التدريب </w:t>
      </w:r>
      <w:r w:rsidR="002B3E3E" w:rsidRPr="00AB4E7D">
        <w:rPr>
          <w:rFonts w:asciiTheme="majorBidi" w:hAnsiTheme="majorBidi" w:cstheme="majorBidi"/>
          <w:b/>
          <w:bCs/>
          <w:sz w:val="24"/>
          <w:rtl/>
        </w:rPr>
        <w:t>على</w:t>
      </w:r>
      <w:r w:rsidRPr="00AB4E7D">
        <w:rPr>
          <w:rFonts w:asciiTheme="majorBidi" w:hAnsiTheme="majorBidi" w:cstheme="majorBidi"/>
          <w:b/>
          <w:bCs/>
          <w:sz w:val="24"/>
          <w:rtl/>
        </w:rPr>
        <w:t xml:space="preserve"> </w:t>
      </w:r>
      <w:r w:rsidR="00CB0B77" w:rsidRPr="00AB4E7D">
        <w:rPr>
          <w:rFonts w:asciiTheme="majorBidi" w:hAnsiTheme="majorBidi" w:cstheme="majorBidi"/>
          <w:b/>
          <w:bCs/>
          <w:sz w:val="24"/>
          <w:rtl/>
        </w:rPr>
        <w:t>التعلم الذاتي والمستمر</w:t>
      </w:r>
    </w:p>
    <w:tbl>
      <w:tblPr>
        <w:tblStyle w:val="TableGrid"/>
        <w:bidiVisual/>
        <w:tblW w:w="8364" w:type="dxa"/>
        <w:jc w:val="center"/>
        <w:tblLook w:val="04A0" w:firstRow="1" w:lastRow="0" w:firstColumn="1" w:lastColumn="0" w:noHBand="0" w:noVBand="1"/>
      </w:tblPr>
      <w:tblGrid>
        <w:gridCol w:w="2945"/>
        <w:gridCol w:w="1024"/>
        <w:gridCol w:w="992"/>
        <w:gridCol w:w="1134"/>
        <w:gridCol w:w="1276"/>
        <w:gridCol w:w="993"/>
      </w:tblGrid>
      <w:tr w:rsidR="001922E2" w:rsidRPr="00AB4E7D" w:rsidTr="006006AD">
        <w:trPr>
          <w:jc w:val="center"/>
        </w:trPr>
        <w:tc>
          <w:tcPr>
            <w:tcW w:w="2945" w:type="dxa"/>
          </w:tcPr>
          <w:p w:rsidR="001922E2" w:rsidRPr="00AB4E7D" w:rsidRDefault="001922E2" w:rsidP="006006AD">
            <w:pPr>
              <w:bidi/>
              <w:rPr>
                <w:rFonts w:asciiTheme="majorBidi" w:hAnsiTheme="majorBidi" w:cstheme="majorBidi"/>
                <w:b/>
                <w:bCs/>
                <w:sz w:val="24"/>
                <w:rtl/>
              </w:rPr>
            </w:pPr>
            <w:r w:rsidRPr="00AB4E7D">
              <w:rPr>
                <w:rFonts w:asciiTheme="majorBidi" w:hAnsiTheme="majorBidi" w:cstheme="majorBidi"/>
                <w:b/>
                <w:bCs/>
                <w:sz w:val="24"/>
                <w:rtl/>
              </w:rPr>
              <w:t>أبعاد المتغير المستقل</w:t>
            </w:r>
          </w:p>
        </w:tc>
        <w:tc>
          <w:tcPr>
            <w:tcW w:w="1024" w:type="dxa"/>
          </w:tcPr>
          <w:p w:rsidR="001922E2" w:rsidRPr="00AB4E7D" w:rsidRDefault="001922E2" w:rsidP="006006AD">
            <w:pPr>
              <w:bidi/>
              <w:rPr>
                <w:rFonts w:asciiTheme="majorBidi" w:hAnsiTheme="majorBidi" w:cstheme="majorBidi"/>
                <w:b/>
                <w:bCs/>
                <w:sz w:val="24"/>
                <w:rtl/>
              </w:rPr>
            </w:pPr>
            <w:r w:rsidRPr="00AB4E7D">
              <w:rPr>
                <w:rFonts w:asciiTheme="majorBidi" w:hAnsiTheme="majorBidi" w:cstheme="majorBidi"/>
                <w:b/>
                <w:bCs/>
                <w:sz w:val="24"/>
                <w:rtl/>
              </w:rPr>
              <w:t>معامل الانحدار</w:t>
            </w:r>
          </w:p>
        </w:tc>
        <w:tc>
          <w:tcPr>
            <w:tcW w:w="992" w:type="dxa"/>
          </w:tcPr>
          <w:p w:rsidR="001922E2" w:rsidRPr="00AB4E7D" w:rsidRDefault="001922E2" w:rsidP="006006AD">
            <w:pPr>
              <w:bidi/>
              <w:rPr>
                <w:rFonts w:asciiTheme="majorBidi" w:hAnsiTheme="majorBidi" w:cstheme="majorBidi"/>
                <w:b/>
                <w:bCs/>
                <w:sz w:val="24"/>
                <w:rtl/>
              </w:rPr>
            </w:pPr>
            <w:r w:rsidRPr="00AB4E7D">
              <w:rPr>
                <w:rFonts w:asciiTheme="majorBidi" w:hAnsiTheme="majorBidi" w:cstheme="majorBidi"/>
                <w:b/>
                <w:bCs/>
                <w:sz w:val="24"/>
                <w:rtl/>
              </w:rPr>
              <w:t>الخطأ المعياري</w:t>
            </w:r>
          </w:p>
        </w:tc>
        <w:tc>
          <w:tcPr>
            <w:tcW w:w="1134" w:type="dxa"/>
          </w:tcPr>
          <w:p w:rsidR="001922E2" w:rsidRPr="00AB4E7D" w:rsidRDefault="001922E2" w:rsidP="006006AD">
            <w:pPr>
              <w:bidi/>
              <w:rPr>
                <w:rFonts w:asciiTheme="majorBidi" w:hAnsiTheme="majorBidi" w:cstheme="majorBidi"/>
                <w:b/>
                <w:bCs/>
                <w:sz w:val="24"/>
              </w:rPr>
            </w:pPr>
            <w:r w:rsidRPr="00AB4E7D">
              <w:rPr>
                <w:rFonts w:asciiTheme="majorBidi" w:hAnsiTheme="majorBidi" w:cstheme="majorBidi"/>
                <w:b/>
                <w:bCs/>
                <w:sz w:val="24"/>
              </w:rPr>
              <w:t>Beta</w:t>
            </w:r>
          </w:p>
        </w:tc>
        <w:tc>
          <w:tcPr>
            <w:tcW w:w="1276" w:type="dxa"/>
          </w:tcPr>
          <w:p w:rsidR="001922E2" w:rsidRPr="00AB4E7D" w:rsidRDefault="001922E2" w:rsidP="006006AD">
            <w:pPr>
              <w:bidi/>
              <w:rPr>
                <w:rFonts w:asciiTheme="majorBidi" w:hAnsiTheme="majorBidi" w:cstheme="majorBidi"/>
                <w:b/>
                <w:bCs/>
                <w:sz w:val="24"/>
                <w:rtl/>
              </w:rPr>
            </w:pPr>
            <w:r w:rsidRPr="00AB4E7D">
              <w:rPr>
                <w:rFonts w:asciiTheme="majorBidi" w:hAnsiTheme="majorBidi" w:cstheme="majorBidi"/>
                <w:b/>
                <w:bCs/>
                <w:sz w:val="24"/>
                <w:rtl/>
              </w:rPr>
              <w:t>(</w:t>
            </w:r>
            <w:r w:rsidRPr="00AB4E7D">
              <w:rPr>
                <w:rFonts w:asciiTheme="majorBidi" w:hAnsiTheme="majorBidi" w:cstheme="majorBidi"/>
                <w:b/>
                <w:bCs/>
                <w:sz w:val="24"/>
              </w:rPr>
              <w:t>T</w:t>
            </w:r>
            <w:r w:rsidRPr="00AB4E7D">
              <w:rPr>
                <w:rFonts w:asciiTheme="majorBidi" w:hAnsiTheme="majorBidi" w:cstheme="majorBidi"/>
                <w:b/>
                <w:bCs/>
                <w:sz w:val="24"/>
                <w:rtl/>
              </w:rPr>
              <w:t>) المحسوبة</w:t>
            </w:r>
          </w:p>
        </w:tc>
        <w:tc>
          <w:tcPr>
            <w:tcW w:w="993" w:type="dxa"/>
          </w:tcPr>
          <w:p w:rsidR="001922E2" w:rsidRPr="00AB4E7D" w:rsidRDefault="001922E2" w:rsidP="006006AD">
            <w:pPr>
              <w:bidi/>
              <w:rPr>
                <w:rFonts w:asciiTheme="majorBidi" w:hAnsiTheme="majorBidi" w:cstheme="majorBidi"/>
                <w:b/>
                <w:bCs/>
                <w:sz w:val="24"/>
                <w:rtl/>
              </w:rPr>
            </w:pPr>
            <w:r w:rsidRPr="00AB4E7D">
              <w:rPr>
                <w:rFonts w:asciiTheme="majorBidi" w:hAnsiTheme="majorBidi" w:cstheme="majorBidi"/>
                <w:b/>
                <w:bCs/>
                <w:sz w:val="24"/>
                <w:rtl/>
              </w:rPr>
              <w:t>مستوى الدلالة</w:t>
            </w:r>
          </w:p>
        </w:tc>
      </w:tr>
      <w:tr w:rsidR="001922E2" w:rsidRPr="00AB4E7D" w:rsidTr="006006AD">
        <w:trPr>
          <w:jc w:val="center"/>
        </w:trPr>
        <w:tc>
          <w:tcPr>
            <w:tcW w:w="2945" w:type="dxa"/>
          </w:tcPr>
          <w:p w:rsidR="001922E2" w:rsidRPr="00AB4E7D" w:rsidRDefault="001922E2" w:rsidP="006006AD">
            <w:pPr>
              <w:bidi/>
              <w:rPr>
                <w:rFonts w:asciiTheme="majorBidi" w:hAnsiTheme="majorBidi" w:cstheme="majorBidi"/>
                <w:sz w:val="24"/>
                <w:rtl/>
              </w:rPr>
            </w:pPr>
            <w:r w:rsidRPr="00AB4E7D">
              <w:rPr>
                <w:rFonts w:asciiTheme="majorBidi" w:hAnsiTheme="majorBidi" w:cstheme="majorBidi"/>
                <w:sz w:val="24"/>
                <w:rtl/>
              </w:rPr>
              <w:t>تطوير المهارات التعليمية</w:t>
            </w:r>
          </w:p>
        </w:tc>
        <w:tc>
          <w:tcPr>
            <w:tcW w:w="1024" w:type="dxa"/>
          </w:tcPr>
          <w:p w:rsidR="001922E2" w:rsidRPr="00AB4E7D" w:rsidRDefault="001922E2" w:rsidP="006006AD">
            <w:pPr>
              <w:bidi/>
              <w:rPr>
                <w:rFonts w:asciiTheme="majorBidi" w:hAnsiTheme="majorBidi" w:cstheme="majorBidi"/>
                <w:sz w:val="24"/>
                <w:rtl/>
              </w:rPr>
            </w:pPr>
            <w:r w:rsidRPr="00AB4E7D">
              <w:rPr>
                <w:rFonts w:asciiTheme="majorBidi" w:hAnsiTheme="majorBidi" w:cstheme="majorBidi"/>
                <w:sz w:val="24"/>
                <w:rtl/>
              </w:rPr>
              <w:t>0.</w:t>
            </w:r>
            <w:r w:rsidR="008319C7" w:rsidRPr="00AB4E7D">
              <w:rPr>
                <w:rFonts w:asciiTheme="majorBidi" w:hAnsiTheme="majorBidi" w:cstheme="majorBidi"/>
                <w:sz w:val="24"/>
                <w:rtl/>
              </w:rPr>
              <w:t>8</w:t>
            </w:r>
            <w:r w:rsidR="00CB0B77" w:rsidRPr="00AB4E7D">
              <w:rPr>
                <w:rFonts w:asciiTheme="majorBidi" w:hAnsiTheme="majorBidi" w:cstheme="majorBidi"/>
                <w:sz w:val="24"/>
                <w:rtl/>
              </w:rPr>
              <w:t>26</w:t>
            </w:r>
          </w:p>
        </w:tc>
        <w:tc>
          <w:tcPr>
            <w:tcW w:w="992" w:type="dxa"/>
          </w:tcPr>
          <w:p w:rsidR="001922E2" w:rsidRPr="00AB4E7D" w:rsidRDefault="001922E2" w:rsidP="006006AD">
            <w:pPr>
              <w:bidi/>
              <w:rPr>
                <w:rFonts w:asciiTheme="majorBidi" w:hAnsiTheme="majorBidi" w:cstheme="majorBidi"/>
                <w:sz w:val="24"/>
                <w:rtl/>
              </w:rPr>
            </w:pPr>
            <w:r w:rsidRPr="00AB4E7D">
              <w:rPr>
                <w:rFonts w:asciiTheme="majorBidi" w:hAnsiTheme="majorBidi" w:cstheme="majorBidi"/>
                <w:sz w:val="24"/>
                <w:rtl/>
              </w:rPr>
              <w:t>0.1</w:t>
            </w:r>
            <w:r w:rsidR="00CB0B77" w:rsidRPr="00AB4E7D">
              <w:rPr>
                <w:rFonts w:asciiTheme="majorBidi" w:hAnsiTheme="majorBidi" w:cstheme="majorBidi"/>
                <w:sz w:val="24"/>
                <w:rtl/>
              </w:rPr>
              <w:t>55</w:t>
            </w:r>
          </w:p>
        </w:tc>
        <w:tc>
          <w:tcPr>
            <w:tcW w:w="1134" w:type="dxa"/>
          </w:tcPr>
          <w:p w:rsidR="001922E2" w:rsidRPr="00AB4E7D" w:rsidRDefault="001922E2" w:rsidP="006006AD">
            <w:pPr>
              <w:bidi/>
              <w:rPr>
                <w:rFonts w:asciiTheme="majorBidi" w:hAnsiTheme="majorBidi" w:cstheme="majorBidi"/>
                <w:sz w:val="24"/>
                <w:rtl/>
              </w:rPr>
            </w:pPr>
            <w:r w:rsidRPr="00AB4E7D">
              <w:rPr>
                <w:rFonts w:asciiTheme="majorBidi" w:hAnsiTheme="majorBidi" w:cstheme="majorBidi"/>
                <w:sz w:val="24"/>
                <w:rtl/>
              </w:rPr>
              <w:t>0.</w:t>
            </w:r>
            <w:r w:rsidR="00CB0B77" w:rsidRPr="00AB4E7D">
              <w:rPr>
                <w:rFonts w:asciiTheme="majorBidi" w:hAnsiTheme="majorBidi" w:cstheme="majorBidi"/>
                <w:sz w:val="24"/>
                <w:rtl/>
              </w:rPr>
              <w:t>239</w:t>
            </w:r>
          </w:p>
        </w:tc>
        <w:tc>
          <w:tcPr>
            <w:tcW w:w="1276" w:type="dxa"/>
          </w:tcPr>
          <w:p w:rsidR="001922E2" w:rsidRPr="00AB4E7D" w:rsidRDefault="001922E2" w:rsidP="006006AD">
            <w:pPr>
              <w:bidi/>
              <w:rPr>
                <w:rFonts w:asciiTheme="majorBidi" w:hAnsiTheme="majorBidi" w:cstheme="majorBidi"/>
                <w:sz w:val="24"/>
                <w:rtl/>
              </w:rPr>
            </w:pPr>
            <w:r w:rsidRPr="00AB4E7D">
              <w:rPr>
                <w:rFonts w:asciiTheme="majorBidi" w:hAnsiTheme="majorBidi" w:cstheme="majorBidi"/>
                <w:sz w:val="24"/>
                <w:rtl/>
              </w:rPr>
              <w:t>2.</w:t>
            </w:r>
            <w:r w:rsidR="00CB0B77" w:rsidRPr="00AB4E7D">
              <w:rPr>
                <w:rFonts w:asciiTheme="majorBidi" w:hAnsiTheme="majorBidi" w:cstheme="majorBidi"/>
                <w:sz w:val="24"/>
                <w:rtl/>
              </w:rPr>
              <w:t>28</w:t>
            </w:r>
          </w:p>
        </w:tc>
        <w:tc>
          <w:tcPr>
            <w:tcW w:w="993" w:type="dxa"/>
          </w:tcPr>
          <w:p w:rsidR="001922E2" w:rsidRPr="00AB4E7D" w:rsidRDefault="001922E2" w:rsidP="006006AD">
            <w:pPr>
              <w:bidi/>
              <w:rPr>
                <w:rFonts w:asciiTheme="majorBidi" w:hAnsiTheme="majorBidi" w:cstheme="majorBidi"/>
                <w:sz w:val="24"/>
              </w:rPr>
            </w:pPr>
            <w:r w:rsidRPr="00AB4E7D">
              <w:rPr>
                <w:rFonts w:asciiTheme="majorBidi" w:hAnsiTheme="majorBidi" w:cstheme="majorBidi"/>
                <w:sz w:val="24"/>
                <w:rtl/>
              </w:rPr>
              <w:t>0.000</w:t>
            </w:r>
          </w:p>
        </w:tc>
      </w:tr>
      <w:tr w:rsidR="001922E2" w:rsidRPr="00AB4E7D" w:rsidTr="006006AD">
        <w:trPr>
          <w:jc w:val="center"/>
        </w:trPr>
        <w:tc>
          <w:tcPr>
            <w:tcW w:w="2945" w:type="dxa"/>
          </w:tcPr>
          <w:p w:rsidR="001922E2" w:rsidRPr="00AB4E7D" w:rsidRDefault="001922E2" w:rsidP="006006AD">
            <w:pPr>
              <w:bidi/>
              <w:rPr>
                <w:rFonts w:asciiTheme="majorBidi" w:hAnsiTheme="majorBidi" w:cstheme="majorBidi"/>
                <w:sz w:val="24"/>
                <w:rtl/>
              </w:rPr>
            </w:pPr>
            <w:r w:rsidRPr="00AB4E7D">
              <w:rPr>
                <w:rFonts w:asciiTheme="majorBidi" w:hAnsiTheme="majorBidi" w:cstheme="majorBidi"/>
                <w:sz w:val="24"/>
                <w:rtl/>
              </w:rPr>
              <w:t>ممارسة التقنيات التعليمية</w:t>
            </w:r>
          </w:p>
        </w:tc>
        <w:tc>
          <w:tcPr>
            <w:tcW w:w="1024" w:type="dxa"/>
          </w:tcPr>
          <w:p w:rsidR="001922E2" w:rsidRPr="00AB4E7D" w:rsidRDefault="008319C7" w:rsidP="006006AD">
            <w:pPr>
              <w:bidi/>
              <w:rPr>
                <w:rFonts w:asciiTheme="majorBidi" w:hAnsiTheme="majorBidi" w:cstheme="majorBidi"/>
                <w:sz w:val="24"/>
                <w:rtl/>
              </w:rPr>
            </w:pPr>
            <w:r w:rsidRPr="00AB4E7D">
              <w:rPr>
                <w:rFonts w:asciiTheme="majorBidi" w:hAnsiTheme="majorBidi" w:cstheme="majorBidi"/>
                <w:sz w:val="24"/>
                <w:rtl/>
              </w:rPr>
              <w:t>0</w:t>
            </w:r>
            <w:r w:rsidR="00CB0B77" w:rsidRPr="00AB4E7D">
              <w:rPr>
                <w:rFonts w:asciiTheme="majorBidi" w:hAnsiTheme="majorBidi" w:cstheme="majorBidi"/>
                <w:sz w:val="24"/>
                <w:rtl/>
              </w:rPr>
              <w:t>.</w:t>
            </w:r>
            <w:r w:rsidRPr="00AB4E7D">
              <w:rPr>
                <w:rFonts w:asciiTheme="majorBidi" w:hAnsiTheme="majorBidi" w:cstheme="majorBidi"/>
                <w:sz w:val="24"/>
                <w:rtl/>
              </w:rPr>
              <w:t>8</w:t>
            </w:r>
            <w:r w:rsidR="00CB0B77" w:rsidRPr="00AB4E7D">
              <w:rPr>
                <w:rFonts w:asciiTheme="majorBidi" w:hAnsiTheme="majorBidi" w:cstheme="majorBidi"/>
                <w:sz w:val="24"/>
                <w:rtl/>
              </w:rPr>
              <w:t>07</w:t>
            </w:r>
          </w:p>
        </w:tc>
        <w:tc>
          <w:tcPr>
            <w:tcW w:w="992" w:type="dxa"/>
          </w:tcPr>
          <w:p w:rsidR="001922E2" w:rsidRPr="00AB4E7D" w:rsidRDefault="001922E2" w:rsidP="006006AD">
            <w:pPr>
              <w:bidi/>
              <w:rPr>
                <w:rFonts w:asciiTheme="majorBidi" w:hAnsiTheme="majorBidi" w:cstheme="majorBidi"/>
                <w:sz w:val="24"/>
                <w:rtl/>
              </w:rPr>
            </w:pPr>
            <w:r w:rsidRPr="00AB4E7D">
              <w:rPr>
                <w:rFonts w:asciiTheme="majorBidi" w:hAnsiTheme="majorBidi" w:cstheme="majorBidi"/>
                <w:sz w:val="24"/>
                <w:rtl/>
              </w:rPr>
              <w:t>0.</w:t>
            </w:r>
            <w:r w:rsidR="00CB0B77" w:rsidRPr="00AB4E7D">
              <w:rPr>
                <w:rFonts w:asciiTheme="majorBidi" w:hAnsiTheme="majorBidi" w:cstheme="majorBidi"/>
                <w:sz w:val="24"/>
                <w:rtl/>
              </w:rPr>
              <w:t>337</w:t>
            </w:r>
          </w:p>
        </w:tc>
        <w:tc>
          <w:tcPr>
            <w:tcW w:w="1134" w:type="dxa"/>
          </w:tcPr>
          <w:p w:rsidR="001922E2" w:rsidRPr="00AB4E7D" w:rsidRDefault="00CB0B77" w:rsidP="006006AD">
            <w:pPr>
              <w:bidi/>
              <w:rPr>
                <w:rFonts w:asciiTheme="majorBidi" w:hAnsiTheme="majorBidi" w:cstheme="majorBidi"/>
                <w:sz w:val="24"/>
                <w:rtl/>
              </w:rPr>
            </w:pPr>
            <w:r w:rsidRPr="00AB4E7D">
              <w:rPr>
                <w:rFonts w:asciiTheme="majorBidi" w:hAnsiTheme="majorBidi" w:cstheme="majorBidi"/>
                <w:sz w:val="24"/>
                <w:rtl/>
              </w:rPr>
              <w:t>1.144</w:t>
            </w:r>
          </w:p>
        </w:tc>
        <w:tc>
          <w:tcPr>
            <w:tcW w:w="1276" w:type="dxa"/>
          </w:tcPr>
          <w:p w:rsidR="001922E2" w:rsidRPr="00AB4E7D" w:rsidRDefault="00CB0B77" w:rsidP="006006AD">
            <w:pPr>
              <w:bidi/>
              <w:rPr>
                <w:rFonts w:asciiTheme="majorBidi" w:hAnsiTheme="majorBidi" w:cstheme="majorBidi"/>
                <w:sz w:val="24"/>
                <w:rtl/>
              </w:rPr>
            </w:pPr>
            <w:r w:rsidRPr="00AB4E7D">
              <w:rPr>
                <w:rFonts w:asciiTheme="majorBidi" w:hAnsiTheme="majorBidi" w:cstheme="majorBidi"/>
                <w:sz w:val="24"/>
                <w:rtl/>
              </w:rPr>
              <w:t>3.46</w:t>
            </w:r>
          </w:p>
        </w:tc>
        <w:tc>
          <w:tcPr>
            <w:tcW w:w="993" w:type="dxa"/>
          </w:tcPr>
          <w:p w:rsidR="001922E2" w:rsidRPr="00AB4E7D" w:rsidRDefault="001922E2" w:rsidP="006006AD">
            <w:pPr>
              <w:bidi/>
              <w:rPr>
                <w:rFonts w:asciiTheme="majorBidi" w:hAnsiTheme="majorBidi" w:cstheme="majorBidi"/>
                <w:sz w:val="24"/>
              </w:rPr>
            </w:pPr>
            <w:r w:rsidRPr="00AB4E7D">
              <w:rPr>
                <w:rFonts w:asciiTheme="majorBidi" w:hAnsiTheme="majorBidi" w:cstheme="majorBidi"/>
                <w:sz w:val="24"/>
                <w:rtl/>
              </w:rPr>
              <w:t>0.000</w:t>
            </w:r>
          </w:p>
        </w:tc>
      </w:tr>
      <w:tr w:rsidR="001922E2" w:rsidRPr="00AB4E7D" w:rsidTr="006006AD">
        <w:trPr>
          <w:jc w:val="center"/>
        </w:trPr>
        <w:tc>
          <w:tcPr>
            <w:tcW w:w="2945" w:type="dxa"/>
          </w:tcPr>
          <w:p w:rsidR="001922E2" w:rsidRPr="00AB4E7D" w:rsidRDefault="001922E2" w:rsidP="006006AD">
            <w:pPr>
              <w:bidi/>
              <w:rPr>
                <w:rFonts w:asciiTheme="majorBidi" w:hAnsiTheme="majorBidi" w:cstheme="majorBidi"/>
                <w:sz w:val="24"/>
                <w:rtl/>
              </w:rPr>
            </w:pPr>
            <w:r w:rsidRPr="00AB4E7D">
              <w:rPr>
                <w:rFonts w:asciiTheme="majorBidi" w:hAnsiTheme="majorBidi" w:cstheme="majorBidi"/>
                <w:sz w:val="24"/>
                <w:rtl/>
              </w:rPr>
              <w:t>استراتيجيات إدارة الفصول الدراسية</w:t>
            </w:r>
          </w:p>
        </w:tc>
        <w:tc>
          <w:tcPr>
            <w:tcW w:w="1024" w:type="dxa"/>
          </w:tcPr>
          <w:p w:rsidR="001922E2" w:rsidRPr="00AB4E7D" w:rsidRDefault="001922E2" w:rsidP="006006AD">
            <w:pPr>
              <w:bidi/>
              <w:rPr>
                <w:rFonts w:asciiTheme="majorBidi" w:hAnsiTheme="majorBidi" w:cstheme="majorBidi"/>
                <w:sz w:val="24"/>
                <w:rtl/>
              </w:rPr>
            </w:pPr>
            <w:r w:rsidRPr="00AB4E7D">
              <w:rPr>
                <w:rFonts w:asciiTheme="majorBidi" w:hAnsiTheme="majorBidi" w:cstheme="majorBidi"/>
                <w:sz w:val="24"/>
                <w:rtl/>
              </w:rPr>
              <w:t>0.</w:t>
            </w:r>
            <w:r w:rsidR="008319C7" w:rsidRPr="00AB4E7D">
              <w:rPr>
                <w:rFonts w:asciiTheme="majorBidi" w:hAnsiTheme="majorBidi" w:cstheme="majorBidi"/>
                <w:sz w:val="24"/>
                <w:rtl/>
              </w:rPr>
              <w:t>7</w:t>
            </w:r>
            <w:r w:rsidRPr="00AB4E7D">
              <w:rPr>
                <w:rFonts w:asciiTheme="majorBidi" w:hAnsiTheme="majorBidi" w:cstheme="majorBidi"/>
                <w:sz w:val="24"/>
                <w:rtl/>
              </w:rPr>
              <w:t>6</w:t>
            </w:r>
            <w:r w:rsidR="00CB0B77" w:rsidRPr="00AB4E7D">
              <w:rPr>
                <w:rFonts w:asciiTheme="majorBidi" w:hAnsiTheme="majorBidi" w:cstheme="majorBidi"/>
                <w:sz w:val="24"/>
                <w:rtl/>
              </w:rPr>
              <w:t>3</w:t>
            </w:r>
          </w:p>
        </w:tc>
        <w:tc>
          <w:tcPr>
            <w:tcW w:w="992" w:type="dxa"/>
          </w:tcPr>
          <w:p w:rsidR="001922E2" w:rsidRPr="00AB4E7D" w:rsidRDefault="001922E2" w:rsidP="006006AD">
            <w:pPr>
              <w:bidi/>
              <w:rPr>
                <w:rFonts w:asciiTheme="majorBidi" w:hAnsiTheme="majorBidi" w:cstheme="majorBidi"/>
                <w:sz w:val="24"/>
                <w:rtl/>
              </w:rPr>
            </w:pPr>
            <w:r w:rsidRPr="00AB4E7D">
              <w:rPr>
                <w:rFonts w:asciiTheme="majorBidi" w:hAnsiTheme="majorBidi" w:cstheme="majorBidi"/>
                <w:sz w:val="24"/>
                <w:rtl/>
              </w:rPr>
              <w:t>0.</w:t>
            </w:r>
            <w:r w:rsidR="00CB0B77" w:rsidRPr="00AB4E7D">
              <w:rPr>
                <w:rFonts w:asciiTheme="majorBidi" w:hAnsiTheme="majorBidi" w:cstheme="majorBidi"/>
                <w:sz w:val="24"/>
                <w:rtl/>
              </w:rPr>
              <w:t>079</w:t>
            </w:r>
          </w:p>
        </w:tc>
        <w:tc>
          <w:tcPr>
            <w:tcW w:w="1134" w:type="dxa"/>
          </w:tcPr>
          <w:p w:rsidR="001922E2" w:rsidRPr="00AB4E7D" w:rsidRDefault="001922E2" w:rsidP="006006AD">
            <w:pPr>
              <w:bidi/>
              <w:rPr>
                <w:rFonts w:asciiTheme="majorBidi" w:hAnsiTheme="majorBidi" w:cstheme="majorBidi"/>
                <w:sz w:val="24"/>
                <w:rtl/>
              </w:rPr>
            </w:pPr>
            <w:r w:rsidRPr="00AB4E7D">
              <w:rPr>
                <w:rFonts w:asciiTheme="majorBidi" w:hAnsiTheme="majorBidi" w:cstheme="majorBidi"/>
                <w:sz w:val="24"/>
                <w:rtl/>
              </w:rPr>
              <w:t>0.</w:t>
            </w:r>
            <w:r w:rsidR="00CB0B77" w:rsidRPr="00AB4E7D">
              <w:rPr>
                <w:rFonts w:asciiTheme="majorBidi" w:hAnsiTheme="majorBidi" w:cstheme="majorBidi"/>
                <w:sz w:val="24"/>
                <w:rtl/>
              </w:rPr>
              <w:t>655</w:t>
            </w:r>
          </w:p>
        </w:tc>
        <w:tc>
          <w:tcPr>
            <w:tcW w:w="1276" w:type="dxa"/>
          </w:tcPr>
          <w:p w:rsidR="001922E2" w:rsidRPr="00AB4E7D" w:rsidRDefault="00CB0B77" w:rsidP="006006AD">
            <w:pPr>
              <w:bidi/>
              <w:rPr>
                <w:rFonts w:asciiTheme="majorBidi" w:hAnsiTheme="majorBidi" w:cstheme="majorBidi"/>
                <w:sz w:val="24"/>
                <w:rtl/>
              </w:rPr>
            </w:pPr>
            <w:r w:rsidRPr="00AB4E7D">
              <w:rPr>
                <w:rFonts w:asciiTheme="majorBidi" w:hAnsiTheme="majorBidi" w:cstheme="majorBidi"/>
                <w:sz w:val="24"/>
                <w:rtl/>
              </w:rPr>
              <w:t>13.4</w:t>
            </w:r>
          </w:p>
        </w:tc>
        <w:tc>
          <w:tcPr>
            <w:tcW w:w="993" w:type="dxa"/>
          </w:tcPr>
          <w:p w:rsidR="001922E2" w:rsidRPr="00AB4E7D" w:rsidRDefault="001922E2" w:rsidP="006006AD">
            <w:pPr>
              <w:bidi/>
              <w:rPr>
                <w:rFonts w:asciiTheme="majorBidi" w:hAnsiTheme="majorBidi" w:cstheme="majorBidi"/>
                <w:sz w:val="24"/>
                <w:rtl/>
              </w:rPr>
            </w:pPr>
            <w:r w:rsidRPr="00AB4E7D">
              <w:rPr>
                <w:rFonts w:asciiTheme="majorBidi" w:hAnsiTheme="majorBidi" w:cstheme="majorBidi"/>
                <w:sz w:val="24"/>
                <w:rtl/>
              </w:rPr>
              <w:t>0.000</w:t>
            </w:r>
          </w:p>
        </w:tc>
      </w:tr>
      <w:tr w:rsidR="001922E2" w:rsidRPr="00AB4E7D" w:rsidTr="006006AD">
        <w:trPr>
          <w:jc w:val="center"/>
        </w:trPr>
        <w:tc>
          <w:tcPr>
            <w:tcW w:w="2945" w:type="dxa"/>
          </w:tcPr>
          <w:p w:rsidR="001922E2" w:rsidRPr="00AB4E7D" w:rsidRDefault="001922E2" w:rsidP="006006AD">
            <w:pPr>
              <w:bidi/>
              <w:rPr>
                <w:rFonts w:asciiTheme="majorBidi" w:hAnsiTheme="majorBidi" w:cstheme="majorBidi"/>
                <w:sz w:val="24"/>
                <w:rtl/>
              </w:rPr>
            </w:pPr>
            <w:r w:rsidRPr="00AB4E7D">
              <w:rPr>
                <w:rFonts w:asciiTheme="majorBidi" w:hAnsiTheme="majorBidi" w:cstheme="majorBidi"/>
                <w:sz w:val="24"/>
                <w:rtl/>
              </w:rPr>
              <w:t>التعلم الذاتي المستمر (للمعلم)</w:t>
            </w:r>
          </w:p>
        </w:tc>
        <w:tc>
          <w:tcPr>
            <w:tcW w:w="1024" w:type="dxa"/>
          </w:tcPr>
          <w:p w:rsidR="001922E2" w:rsidRPr="00AB4E7D" w:rsidRDefault="001922E2" w:rsidP="006006AD">
            <w:pPr>
              <w:bidi/>
              <w:rPr>
                <w:rFonts w:asciiTheme="majorBidi" w:hAnsiTheme="majorBidi" w:cstheme="majorBidi"/>
                <w:sz w:val="24"/>
                <w:rtl/>
              </w:rPr>
            </w:pPr>
            <w:r w:rsidRPr="00AB4E7D">
              <w:rPr>
                <w:rFonts w:asciiTheme="majorBidi" w:hAnsiTheme="majorBidi" w:cstheme="majorBidi"/>
                <w:sz w:val="24"/>
                <w:rtl/>
              </w:rPr>
              <w:t>0.</w:t>
            </w:r>
            <w:r w:rsidR="00CB0B77" w:rsidRPr="00AB4E7D">
              <w:rPr>
                <w:rFonts w:asciiTheme="majorBidi" w:hAnsiTheme="majorBidi" w:cstheme="majorBidi"/>
                <w:sz w:val="24"/>
                <w:rtl/>
              </w:rPr>
              <w:t>531</w:t>
            </w:r>
          </w:p>
        </w:tc>
        <w:tc>
          <w:tcPr>
            <w:tcW w:w="992" w:type="dxa"/>
          </w:tcPr>
          <w:p w:rsidR="001922E2" w:rsidRPr="00AB4E7D" w:rsidRDefault="001922E2" w:rsidP="006006AD">
            <w:pPr>
              <w:bidi/>
              <w:rPr>
                <w:rFonts w:asciiTheme="majorBidi" w:hAnsiTheme="majorBidi" w:cstheme="majorBidi"/>
                <w:sz w:val="24"/>
                <w:rtl/>
              </w:rPr>
            </w:pPr>
            <w:r w:rsidRPr="00AB4E7D">
              <w:rPr>
                <w:rFonts w:asciiTheme="majorBidi" w:hAnsiTheme="majorBidi" w:cstheme="majorBidi"/>
                <w:sz w:val="24"/>
                <w:rtl/>
              </w:rPr>
              <w:t>0.</w:t>
            </w:r>
            <w:r w:rsidR="00CB0B77" w:rsidRPr="00AB4E7D">
              <w:rPr>
                <w:rFonts w:asciiTheme="majorBidi" w:hAnsiTheme="majorBidi" w:cstheme="majorBidi"/>
                <w:sz w:val="24"/>
                <w:rtl/>
              </w:rPr>
              <w:t>194</w:t>
            </w:r>
          </w:p>
        </w:tc>
        <w:tc>
          <w:tcPr>
            <w:tcW w:w="1134" w:type="dxa"/>
          </w:tcPr>
          <w:p w:rsidR="001922E2" w:rsidRPr="00AB4E7D" w:rsidRDefault="001922E2" w:rsidP="006006AD">
            <w:pPr>
              <w:bidi/>
              <w:rPr>
                <w:rFonts w:asciiTheme="majorBidi" w:hAnsiTheme="majorBidi" w:cstheme="majorBidi"/>
                <w:sz w:val="24"/>
                <w:rtl/>
              </w:rPr>
            </w:pPr>
            <w:r w:rsidRPr="00AB4E7D">
              <w:rPr>
                <w:rFonts w:asciiTheme="majorBidi" w:hAnsiTheme="majorBidi" w:cstheme="majorBidi"/>
                <w:sz w:val="24"/>
                <w:rtl/>
              </w:rPr>
              <w:t>0.</w:t>
            </w:r>
            <w:r w:rsidR="00CB0B77" w:rsidRPr="00AB4E7D">
              <w:rPr>
                <w:rFonts w:asciiTheme="majorBidi" w:hAnsiTheme="majorBidi" w:cstheme="majorBidi"/>
                <w:sz w:val="24"/>
                <w:rtl/>
              </w:rPr>
              <w:t>536</w:t>
            </w:r>
          </w:p>
        </w:tc>
        <w:tc>
          <w:tcPr>
            <w:tcW w:w="1276" w:type="dxa"/>
          </w:tcPr>
          <w:p w:rsidR="001922E2" w:rsidRPr="00AB4E7D" w:rsidRDefault="00CB0B77" w:rsidP="006006AD">
            <w:pPr>
              <w:bidi/>
              <w:rPr>
                <w:rFonts w:asciiTheme="majorBidi" w:hAnsiTheme="majorBidi" w:cstheme="majorBidi"/>
                <w:sz w:val="24"/>
                <w:rtl/>
              </w:rPr>
            </w:pPr>
            <w:r w:rsidRPr="00AB4E7D">
              <w:rPr>
                <w:rFonts w:asciiTheme="majorBidi" w:hAnsiTheme="majorBidi" w:cstheme="majorBidi"/>
                <w:sz w:val="24"/>
                <w:rtl/>
              </w:rPr>
              <w:t>2</w:t>
            </w:r>
            <w:r w:rsidR="001922E2" w:rsidRPr="00AB4E7D">
              <w:rPr>
                <w:rFonts w:asciiTheme="majorBidi" w:hAnsiTheme="majorBidi" w:cstheme="majorBidi"/>
                <w:sz w:val="24"/>
                <w:rtl/>
              </w:rPr>
              <w:t>.</w:t>
            </w:r>
            <w:r w:rsidRPr="00AB4E7D">
              <w:rPr>
                <w:rFonts w:asciiTheme="majorBidi" w:hAnsiTheme="majorBidi" w:cstheme="majorBidi"/>
                <w:sz w:val="24"/>
                <w:rtl/>
              </w:rPr>
              <w:t>63</w:t>
            </w:r>
          </w:p>
        </w:tc>
        <w:tc>
          <w:tcPr>
            <w:tcW w:w="993" w:type="dxa"/>
          </w:tcPr>
          <w:p w:rsidR="001922E2" w:rsidRPr="00AB4E7D" w:rsidRDefault="001922E2" w:rsidP="006006AD">
            <w:pPr>
              <w:bidi/>
              <w:rPr>
                <w:rFonts w:asciiTheme="majorBidi" w:hAnsiTheme="majorBidi" w:cstheme="majorBidi"/>
                <w:sz w:val="24"/>
              </w:rPr>
            </w:pPr>
            <w:r w:rsidRPr="00AB4E7D">
              <w:rPr>
                <w:rFonts w:asciiTheme="majorBidi" w:hAnsiTheme="majorBidi" w:cstheme="majorBidi"/>
                <w:sz w:val="24"/>
                <w:rtl/>
              </w:rPr>
              <w:t>0.000</w:t>
            </w:r>
          </w:p>
        </w:tc>
      </w:tr>
      <w:tr w:rsidR="001922E2" w:rsidRPr="00AB4E7D" w:rsidTr="006006AD">
        <w:trPr>
          <w:jc w:val="center"/>
        </w:trPr>
        <w:tc>
          <w:tcPr>
            <w:tcW w:w="2945" w:type="dxa"/>
          </w:tcPr>
          <w:p w:rsidR="001922E2" w:rsidRPr="00AB4E7D" w:rsidRDefault="001922E2" w:rsidP="006006AD">
            <w:pPr>
              <w:bidi/>
              <w:rPr>
                <w:rFonts w:asciiTheme="majorBidi" w:hAnsiTheme="majorBidi" w:cstheme="majorBidi"/>
                <w:sz w:val="24"/>
                <w:rtl/>
              </w:rPr>
            </w:pPr>
            <w:r w:rsidRPr="00AB4E7D">
              <w:rPr>
                <w:rFonts w:asciiTheme="majorBidi" w:hAnsiTheme="majorBidi" w:cstheme="majorBidi"/>
                <w:sz w:val="24"/>
                <w:rtl/>
              </w:rPr>
              <w:t>التطوير المهني</w:t>
            </w:r>
          </w:p>
        </w:tc>
        <w:tc>
          <w:tcPr>
            <w:tcW w:w="1024" w:type="dxa"/>
          </w:tcPr>
          <w:p w:rsidR="001922E2" w:rsidRPr="00AB4E7D" w:rsidRDefault="001922E2" w:rsidP="006006AD">
            <w:pPr>
              <w:bidi/>
              <w:rPr>
                <w:rFonts w:asciiTheme="majorBidi" w:hAnsiTheme="majorBidi" w:cstheme="majorBidi"/>
                <w:sz w:val="24"/>
                <w:rtl/>
              </w:rPr>
            </w:pPr>
            <w:r w:rsidRPr="00AB4E7D">
              <w:rPr>
                <w:rFonts w:asciiTheme="majorBidi" w:hAnsiTheme="majorBidi" w:cstheme="majorBidi"/>
                <w:sz w:val="24"/>
                <w:rtl/>
              </w:rPr>
              <w:t>0.</w:t>
            </w:r>
            <w:r w:rsidR="008319C7" w:rsidRPr="00AB4E7D">
              <w:rPr>
                <w:rFonts w:asciiTheme="majorBidi" w:hAnsiTheme="majorBidi" w:cstheme="majorBidi"/>
                <w:sz w:val="24"/>
                <w:rtl/>
              </w:rPr>
              <w:t>8</w:t>
            </w:r>
            <w:r w:rsidR="00CB0B77" w:rsidRPr="00AB4E7D">
              <w:rPr>
                <w:rFonts w:asciiTheme="majorBidi" w:hAnsiTheme="majorBidi" w:cstheme="majorBidi"/>
                <w:sz w:val="24"/>
                <w:rtl/>
              </w:rPr>
              <w:t>16</w:t>
            </w:r>
          </w:p>
        </w:tc>
        <w:tc>
          <w:tcPr>
            <w:tcW w:w="992" w:type="dxa"/>
          </w:tcPr>
          <w:p w:rsidR="001922E2" w:rsidRPr="00AB4E7D" w:rsidRDefault="001922E2" w:rsidP="006006AD">
            <w:pPr>
              <w:bidi/>
              <w:rPr>
                <w:rFonts w:asciiTheme="majorBidi" w:hAnsiTheme="majorBidi" w:cstheme="majorBidi"/>
                <w:sz w:val="24"/>
                <w:rtl/>
              </w:rPr>
            </w:pPr>
            <w:r w:rsidRPr="00AB4E7D">
              <w:rPr>
                <w:rFonts w:asciiTheme="majorBidi" w:hAnsiTheme="majorBidi" w:cstheme="majorBidi"/>
                <w:sz w:val="24"/>
                <w:rtl/>
              </w:rPr>
              <w:t>0.1</w:t>
            </w:r>
            <w:r w:rsidR="00CB0B77" w:rsidRPr="00AB4E7D">
              <w:rPr>
                <w:rFonts w:asciiTheme="majorBidi" w:hAnsiTheme="majorBidi" w:cstheme="majorBidi"/>
                <w:sz w:val="24"/>
                <w:rtl/>
              </w:rPr>
              <w:t>57</w:t>
            </w:r>
          </w:p>
        </w:tc>
        <w:tc>
          <w:tcPr>
            <w:tcW w:w="1134" w:type="dxa"/>
          </w:tcPr>
          <w:p w:rsidR="001922E2" w:rsidRPr="00AB4E7D" w:rsidRDefault="001922E2" w:rsidP="006006AD">
            <w:pPr>
              <w:bidi/>
              <w:rPr>
                <w:rFonts w:asciiTheme="majorBidi" w:hAnsiTheme="majorBidi" w:cstheme="majorBidi"/>
                <w:sz w:val="24"/>
                <w:rtl/>
              </w:rPr>
            </w:pPr>
            <w:r w:rsidRPr="00AB4E7D">
              <w:rPr>
                <w:rFonts w:asciiTheme="majorBidi" w:hAnsiTheme="majorBidi" w:cstheme="majorBidi"/>
                <w:sz w:val="24"/>
                <w:rtl/>
              </w:rPr>
              <w:t>0.6</w:t>
            </w:r>
            <w:r w:rsidR="00CB0B77" w:rsidRPr="00AB4E7D">
              <w:rPr>
                <w:rFonts w:asciiTheme="majorBidi" w:hAnsiTheme="majorBidi" w:cstheme="majorBidi"/>
                <w:sz w:val="24"/>
                <w:rtl/>
              </w:rPr>
              <w:t>67</w:t>
            </w:r>
          </w:p>
        </w:tc>
        <w:tc>
          <w:tcPr>
            <w:tcW w:w="1276" w:type="dxa"/>
          </w:tcPr>
          <w:p w:rsidR="001922E2" w:rsidRPr="00AB4E7D" w:rsidRDefault="00CB0B77" w:rsidP="006006AD">
            <w:pPr>
              <w:bidi/>
              <w:rPr>
                <w:rFonts w:asciiTheme="majorBidi" w:hAnsiTheme="majorBidi" w:cstheme="majorBidi"/>
                <w:sz w:val="24"/>
                <w:rtl/>
              </w:rPr>
            </w:pPr>
            <w:r w:rsidRPr="00AB4E7D">
              <w:rPr>
                <w:rFonts w:asciiTheme="majorBidi" w:hAnsiTheme="majorBidi" w:cstheme="majorBidi"/>
                <w:sz w:val="24"/>
                <w:rtl/>
              </w:rPr>
              <w:t>3.92</w:t>
            </w:r>
          </w:p>
        </w:tc>
        <w:tc>
          <w:tcPr>
            <w:tcW w:w="993" w:type="dxa"/>
          </w:tcPr>
          <w:p w:rsidR="001922E2" w:rsidRPr="00AB4E7D" w:rsidRDefault="001922E2" w:rsidP="006006AD">
            <w:pPr>
              <w:bidi/>
              <w:rPr>
                <w:rFonts w:asciiTheme="majorBidi" w:hAnsiTheme="majorBidi" w:cstheme="majorBidi"/>
                <w:sz w:val="24"/>
              </w:rPr>
            </w:pPr>
            <w:r w:rsidRPr="00AB4E7D">
              <w:rPr>
                <w:rFonts w:asciiTheme="majorBidi" w:hAnsiTheme="majorBidi" w:cstheme="majorBidi"/>
                <w:sz w:val="24"/>
                <w:rtl/>
              </w:rPr>
              <w:t>0.000</w:t>
            </w:r>
          </w:p>
        </w:tc>
      </w:tr>
    </w:tbl>
    <w:p w:rsidR="001922E2" w:rsidRPr="00AB4E7D" w:rsidRDefault="001922E2" w:rsidP="006006AD">
      <w:pPr>
        <w:bidi/>
        <w:spacing w:line="360" w:lineRule="auto"/>
        <w:jc w:val="center"/>
        <w:rPr>
          <w:rFonts w:asciiTheme="majorBidi" w:hAnsiTheme="majorBidi" w:cstheme="majorBidi"/>
          <w:b/>
          <w:bCs/>
          <w:sz w:val="24"/>
          <w:rtl/>
        </w:rPr>
      </w:pPr>
      <w:r w:rsidRPr="00AB4E7D">
        <w:rPr>
          <w:rFonts w:asciiTheme="majorBidi" w:hAnsiTheme="majorBidi" w:cstheme="majorBidi"/>
          <w:sz w:val="24"/>
          <w:rtl/>
        </w:rPr>
        <w:t xml:space="preserve">* ذات دلالة عند مستوى معنوية </w:t>
      </w:r>
      <w:r w:rsidRPr="00AB4E7D">
        <w:rPr>
          <w:rFonts w:asciiTheme="majorBidi" w:eastAsia="Calibri" w:hAnsiTheme="majorBidi" w:cstheme="majorBidi"/>
          <w:sz w:val="24"/>
          <w:lang w:eastAsia="en-US"/>
          <w14:ligatures w14:val="standardContextual"/>
        </w:rPr>
        <w:t>(α ≤ 0.05)</w:t>
      </w:r>
    </w:p>
    <w:p w:rsidR="00431798" w:rsidRPr="00AB4E7D" w:rsidRDefault="00431798" w:rsidP="00AB4E7D">
      <w:pPr>
        <w:widowControl/>
        <w:bidi/>
        <w:spacing w:after="160" w:line="360" w:lineRule="auto"/>
        <w:rPr>
          <w:rFonts w:asciiTheme="majorBidi" w:hAnsiTheme="majorBidi" w:cstheme="majorBidi"/>
          <w:sz w:val="28"/>
          <w:szCs w:val="28"/>
          <w:rtl/>
        </w:rPr>
      </w:pPr>
      <w:r w:rsidRPr="00AB4E7D">
        <w:rPr>
          <w:rFonts w:asciiTheme="majorBidi" w:hAnsiTheme="majorBidi" w:cstheme="majorBidi"/>
          <w:sz w:val="28"/>
          <w:szCs w:val="28"/>
          <w:rtl/>
        </w:rPr>
        <w:t>تشير نتائج الجدول (4-1</w:t>
      </w:r>
      <w:r w:rsidR="00A67517" w:rsidRPr="00AB4E7D">
        <w:rPr>
          <w:rFonts w:asciiTheme="majorBidi" w:hAnsiTheme="majorBidi" w:cstheme="majorBidi"/>
          <w:sz w:val="28"/>
          <w:szCs w:val="28"/>
          <w:rtl/>
        </w:rPr>
        <w:t>3</w:t>
      </w:r>
      <w:r w:rsidRPr="00AB4E7D">
        <w:rPr>
          <w:rFonts w:asciiTheme="majorBidi" w:hAnsiTheme="majorBidi" w:cstheme="majorBidi"/>
          <w:sz w:val="28"/>
          <w:szCs w:val="28"/>
          <w:rtl/>
        </w:rPr>
        <w:t>) إلى أن أبعاد المتغير المستقل، وهي (تطوير المهارات التعليمية، ممارسة التقنيات الحديثة، استراتيجيات إدارة الفصول الدراسية، التعلم الذاتي المستمر، والتطوير المهني)، لها أثر معنوي على بُعد التعلم الذاتي والمستمر للطلاب. كانت قيم</w:t>
      </w:r>
      <w:r w:rsidRPr="00AB4E7D">
        <w:rPr>
          <w:rFonts w:asciiTheme="majorBidi" w:hAnsiTheme="majorBidi" w:cstheme="majorBidi"/>
          <w:sz w:val="28"/>
          <w:szCs w:val="28"/>
        </w:rPr>
        <w:t xml:space="preserve"> (T) </w:t>
      </w:r>
      <w:r w:rsidRPr="00AB4E7D">
        <w:rPr>
          <w:rFonts w:asciiTheme="majorBidi" w:hAnsiTheme="majorBidi" w:cstheme="majorBidi"/>
          <w:sz w:val="28"/>
          <w:szCs w:val="28"/>
          <w:rtl/>
        </w:rPr>
        <w:t>معنوية عند مستوى دلالة</w:t>
      </w:r>
      <w:r w:rsidR="002B77F6" w:rsidRPr="00AB4E7D">
        <w:rPr>
          <w:rFonts w:asciiTheme="majorBidi" w:hAnsiTheme="majorBidi" w:cstheme="majorBidi"/>
          <w:sz w:val="28"/>
          <w:szCs w:val="28"/>
          <w:rtl/>
        </w:rPr>
        <w:t xml:space="preserve"> </w:t>
      </w:r>
      <w:r w:rsidRPr="00AB4E7D">
        <w:rPr>
          <w:rFonts w:asciiTheme="majorBidi" w:hAnsiTheme="majorBidi" w:cstheme="majorBidi"/>
          <w:sz w:val="28"/>
          <w:szCs w:val="28"/>
        </w:rPr>
        <w:t xml:space="preserve"> (α ≤ 0.05)</w:t>
      </w:r>
      <w:r w:rsidRPr="00AB4E7D">
        <w:rPr>
          <w:rFonts w:asciiTheme="majorBidi" w:hAnsiTheme="majorBidi" w:cstheme="majorBidi"/>
          <w:sz w:val="28"/>
          <w:szCs w:val="28"/>
          <w:rtl/>
        </w:rPr>
        <w:t>مما يؤدي إلى رفض الفرض الصفري القائل بعدم وجود أثر ذو دلالة إحصائية. وبالتالي، يُقبل الفرض البديل الذي ينص على وجود أثر لجميع أبعاد العائد من التدريب على التعلم الذاتي والمستمر من وجهة نظر المعلمين والمعلمات في التعليم العام بمحافظة صبيا</w:t>
      </w:r>
      <w:r w:rsidRPr="00AB4E7D">
        <w:rPr>
          <w:rFonts w:asciiTheme="majorBidi" w:hAnsiTheme="majorBidi" w:cstheme="majorBidi"/>
          <w:sz w:val="28"/>
          <w:szCs w:val="28"/>
        </w:rPr>
        <w:t>.</w:t>
      </w:r>
    </w:p>
    <w:p w:rsidR="00431798" w:rsidRPr="00AB4E7D" w:rsidRDefault="00431798" w:rsidP="00AB4E7D">
      <w:pPr>
        <w:widowControl/>
        <w:bidi/>
        <w:spacing w:after="160" w:line="360" w:lineRule="auto"/>
        <w:rPr>
          <w:rFonts w:asciiTheme="majorBidi" w:hAnsiTheme="majorBidi" w:cstheme="majorBidi"/>
          <w:b/>
          <w:bCs/>
          <w:sz w:val="28"/>
          <w:szCs w:val="28"/>
          <w:rtl/>
        </w:rPr>
      </w:pPr>
      <w:r w:rsidRPr="00AB4E7D">
        <w:rPr>
          <w:rFonts w:asciiTheme="majorBidi" w:hAnsiTheme="majorBidi" w:cstheme="majorBidi"/>
          <w:sz w:val="28"/>
          <w:szCs w:val="28"/>
          <w:rtl/>
        </w:rPr>
        <w:t>تظهر النتائج وجود علاقات دالة إحصائيًا، حيث أثبت محور العائد من التدريب تأثيرًا إيجابيًا قويًا على أبعاد نواتج التعلم، والتي تشمل (التحصيل الأكاديمي، نمو السلوك الإيجابي، المهارات الاجتماعية، والتعلم الذاتي والمستمر) للطلاب. تعكس هذه النتائج أهمية العائد من تدريب الكوادر التعليمية والتربوية، مما يؤكد أثرها على نواتج تعلم الطلاب.</w:t>
      </w:r>
    </w:p>
    <w:p w:rsidR="00431798" w:rsidRPr="008534A9" w:rsidRDefault="00EA1962" w:rsidP="008534A9">
      <w:pPr>
        <w:widowControl/>
        <w:bidi/>
        <w:spacing w:after="160" w:line="360" w:lineRule="auto"/>
        <w:rPr>
          <w:rFonts w:asciiTheme="majorBidi" w:hAnsiTheme="majorBidi" w:cstheme="majorBidi"/>
          <w:b/>
          <w:bCs/>
          <w:sz w:val="28"/>
          <w:szCs w:val="28"/>
        </w:rPr>
      </w:pPr>
      <w:r w:rsidRPr="00AB4E7D">
        <w:rPr>
          <w:rFonts w:asciiTheme="majorBidi" w:hAnsiTheme="majorBidi" w:cstheme="majorBidi"/>
          <w:b/>
          <w:bCs/>
          <w:sz w:val="28"/>
          <w:szCs w:val="28"/>
          <w:rtl/>
        </w:rPr>
        <w:lastRenderedPageBreak/>
        <w:t xml:space="preserve">5. </w:t>
      </w:r>
      <w:r w:rsidR="00431798" w:rsidRPr="00AB4E7D">
        <w:rPr>
          <w:rFonts w:asciiTheme="majorBidi" w:eastAsia="Calibri" w:hAnsiTheme="majorBidi" w:cstheme="majorBidi"/>
          <w:b/>
          <w:bCs/>
          <w:sz w:val="28"/>
          <w:szCs w:val="28"/>
          <w:rtl/>
          <w:lang w:eastAsia="en-US"/>
          <w14:ligatures w14:val="standardContextual"/>
        </w:rPr>
        <w:t>النتائج</w:t>
      </w:r>
    </w:p>
    <w:p w:rsidR="00431798" w:rsidRPr="00AB4E7D" w:rsidRDefault="00431798" w:rsidP="00AB4E7D">
      <w:pPr>
        <w:widowControl/>
        <w:bidi/>
        <w:spacing w:after="160" w:line="360" w:lineRule="auto"/>
        <w:contextualSpacing/>
        <w:rPr>
          <w:rFonts w:asciiTheme="majorBidi" w:eastAsia="Calibri" w:hAnsiTheme="majorBidi" w:cstheme="majorBidi"/>
          <w:sz w:val="28"/>
          <w:szCs w:val="28"/>
          <w:lang w:eastAsia="en-US"/>
          <w14:ligatures w14:val="standardContextual"/>
        </w:rPr>
      </w:pPr>
      <w:r w:rsidRPr="00AB4E7D">
        <w:rPr>
          <w:rFonts w:asciiTheme="majorBidi" w:eastAsia="Calibri" w:hAnsiTheme="majorBidi" w:cstheme="majorBidi"/>
          <w:sz w:val="28"/>
          <w:szCs w:val="28"/>
          <w:rtl/>
          <w:lang w:eastAsia="en-US"/>
          <w14:ligatures w14:val="standardContextual"/>
        </w:rPr>
        <w:t xml:space="preserve">توصلت الدراسة إلى </w:t>
      </w:r>
      <w:r w:rsidR="008C51DC">
        <w:rPr>
          <w:rFonts w:asciiTheme="majorBidi" w:eastAsia="Calibri" w:hAnsiTheme="majorBidi" w:cstheme="majorBidi" w:hint="cs"/>
          <w:sz w:val="28"/>
          <w:szCs w:val="28"/>
          <w:rtl/>
          <w:lang w:eastAsia="en-US"/>
          <w14:ligatures w14:val="standardContextual"/>
        </w:rPr>
        <w:t>النتائج أدناه</w:t>
      </w:r>
      <w:r w:rsidRPr="00AB4E7D">
        <w:rPr>
          <w:rFonts w:asciiTheme="majorBidi" w:eastAsia="Calibri" w:hAnsiTheme="majorBidi" w:cstheme="majorBidi"/>
          <w:sz w:val="28"/>
          <w:szCs w:val="28"/>
          <w:rtl/>
          <w:lang w:eastAsia="en-US"/>
          <w14:ligatures w14:val="standardContextual"/>
        </w:rPr>
        <w:t>:</w:t>
      </w:r>
    </w:p>
    <w:p w:rsidR="00431798" w:rsidRPr="00AB4E7D" w:rsidRDefault="00317150" w:rsidP="00AB4E7D">
      <w:pPr>
        <w:widowControl/>
        <w:bidi/>
        <w:spacing w:after="160" w:line="360" w:lineRule="auto"/>
        <w:contextualSpacing/>
        <w:rPr>
          <w:rFonts w:asciiTheme="majorBidi" w:eastAsia="Calibri" w:hAnsiTheme="majorBidi" w:cstheme="majorBidi"/>
          <w:sz w:val="28"/>
          <w:szCs w:val="28"/>
          <w:lang w:eastAsia="en-US"/>
          <w14:ligatures w14:val="standardContextual"/>
        </w:rPr>
      </w:pPr>
      <w:r w:rsidRPr="00AB4E7D">
        <w:rPr>
          <w:rFonts w:asciiTheme="majorBidi" w:eastAsia="Calibri" w:hAnsiTheme="majorBidi" w:cstheme="majorBidi"/>
          <w:sz w:val="28"/>
          <w:szCs w:val="28"/>
          <w:rtl/>
          <w:lang w:eastAsia="en-US"/>
          <w14:ligatures w14:val="standardContextual"/>
        </w:rPr>
        <w:t xml:space="preserve">- </w:t>
      </w:r>
      <w:r w:rsidR="00431798" w:rsidRPr="00AB4E7D">
        <w:rPr>
          <w:rFonts w:asciiTheme="majorBidi" w:eastAsia="Calibri" w:hAnsiTheme="majorBidi" w:cstheme="majorBidi"/>
          <w:sz w:val="28"/>
          <w:szCs w:val="28"/>
          <w:rtl/>
          <w:lang w:eastAsia="en-US"/>
          <w14:ligatures w14:val="standardContextual"/>
        </w:rPr>
        <w:t>وجود علاقة معنوية بين أبعاد العائد من التدريب وأبعاد نواتج التعلم، حيث تم ترتيب الأبعاد حسب تأثيرها كما يلي:</w:t>
      </w:r>
    </w:p>
    <w:p w:rsidR="00431798" w:rsidRPr="00AB4E7D" w:rsidRDefault="00431798" w:rsidP="00AB4E7D">
      <w:pPr>
        <w:pStyle w:val="ListParagraph"/>
        <w:numPr>
          <w:ilvl w:val="0"/>
          <w:numId w:val="35"/>
        </w:numPr>
        <w:spacing w:after="160" w:line="360" w:lineRule="auto"/>
        <w:rPr>
          <w:rFonts w:asciiTheme="majorBidi" w:eastAsia="Calibri" w:hAnsiTheme="majorBidi" w:cstheme="majorBidi"/>
          <w:sz w:val="28"/>
          <w:szCs w:val="28"/>
          <w14:ligatures w14:val="standardContextual"/>
        </w:rPr>
      </w:pPr>
      <w:r w:rsidRPr="00AB4E7D">
        <w:rPr>
          <w:rFonts w:asciiTheme="majorBidi" w:eastAsia="Calibri" w:hAnsiTheme="majorBidi" w:cstheme="majorBidi"/>
          <w:sz w:val="28"/>
          <w:szCs w:val="28"/>
          <w:rtl/>
          <w14:ligatures w14:val="standardContextual"/>
        </w:rPr>
        <w:t>التطوير المهني: له تأثير كبير على الأداء التعليمي.</w:t>
      </w:r>
    </w:p>
    <w:p w:rsidR="00431798" w:rsidRPr="00AB4E7D" w:rsidRDefault="00431798" w:rsidP="00AB4E7D">
      <w:pPr>
        <w:pStyle w:val="ListParagraph"/>
        <w:numPr>
          <w:ilvl w:val="0"/>
          <w:numId w:val="36"/>
        </w:numPr>
        <w:spacing w:after="160" w:line="360" w:lineRule="auto"/>
        <w:rPr>
          <w:rFonts w:asciiTheme="majorBidi" w:eastAsia="Calibri" w:hAnsiTheme="majorBidi" w:cstheme="majorBidi"/>
          <w:sz w:val="28"/>
          <w:szCs w:val="28"/>
          <w14:ligatures w14:val="standardContextual"/>
        </w:rPr>
      </w:pPr>
      <w:r w:rsidRPr="00AB4E7D">
        <w:rPr>
          <w:rFonts w:asciiTheme="majorBidi" w:eastAsia="Calibri" w:hAnsiTheme="majorBidi" w:cstheme="majorBidi"/>
          <w:sz w:val="28"/>
          <w:szCs w:val="28"/>
          <w:rtl/>
          <w14:ligatures w14:val="standardContextual"/>
        </w:rPr>
        <w:t>ممارسة التقنيات التعليمية: تعكس أهمية استخدام تقنيات حديثة.</w:t>
      </w:r>
    </w:p>
    <w:p w:rsidR="00431798" w:rsidRPr="00AB4E7D" w:rsidRDefault="00431798" w:rsidP="00AB4E7D">
      <w:pPr>
        <w:pStyle w:val="ListParagraph"/>
        <w:numPr>
          <w:ilvl w:val="0"/>
          <w:numId w:val="36"/>
        </w:numPr>
        <w:spacing w:after="160" w:line="360" w:lineRule="auto"/>
        <w:rPr>
          <w:rFonts w:asciiTheme="majorBidi" w:eastAsia="Calibri" w:hAnsiTheme="majorBidi" w:cstheme="majorBidi"/>
          <w:sz w:val="28"/>
          <w:szCs w:val="28"/>
          <w14:ligatures w14:val="standardContextual"/>
        </w:rPr>
      </w:pPr>
      <w:r w:rsidRPr="00AB4E7D">
        <w:rPr>
          <w:rFonts w:asciiTheme="majorBidi" w:eastAsia="Calibri" w:hAnsiTheme="majorBidi" w:cstheme="majorBidi"/>
          <w:sz w:val="28"/>
          <w:szCs w:val="28"/>
          <w:rtl/>
          <w14:ligatures w14:val="standardContextual"/>
        </w:rPr>
        <w:t>استراتيجيات إدارة الفصول الدراسية: تؤثر بشكل قوي على النتائج التعليمية.</w:t>
      </w:r>
    </w:p>
    <w:p w:rsidR="00431798" w:rsidRPr="00AB4E7D" w:rsidRDefault="00431798" w:rsidP="00AB4E7D">
      <w:pPr>
        <w:pStyle w:val="ListParagraph"/>
        <w:numPr>
          <w:ilvl w:val="0"/>
          <w:numId w:val="36"/>
        </w:numPr>
        <w:spacing w:after="160" w:line="360" w:lineRule="auto"/>
        <w:rPr>
          <w:rFonts w:asciiTheme="majorBidi" w:eastAsia="Calibri" w:hAnsiTheme="majorBidi" w:cstheme="majorBidi"/>
          <w:sz w:val="28"/>
          <w:szCs w:val="28"/>
          <w14:ligatures w14:val="standardContextual"/>
        </w:rPr>
      </w:pPr>
      <w:r w:rsidRPr="00AB4E7D">
        <w:rPr>
          <w:rFonts w:asciiTheme="majorBidi" w:eastAsia="Calibri" w:hAnsiTheme="majorBidi" w:cstheme="majorBidi"/>
          <w:sz w:val="28"/>
          <w:szCs w:val="28"/>
          <w:rtl/>
          <w14:ligatures w14:val="standardContextual"/>
        </w:rPr>
        <w:t>تطوير المهارات التعليمية: له تأثير ملحوظ.</w:t>
      </w:r>
    </w:p>
    <w:p w:rsidR="00431798" w:rsidRPr="00AB4E7D" w:rsidRDefault="00431798" w:rsidP="00AB4E7D">
      <w:pPr>
        <w:pStyle w:val="ListParagraph"/>
        <w:numPr>
          <w:ilvl w:val="0"/>
          <w:numId w:val="36"/>
        </w:numPr>
        <w:spacing w:after="160" w:line="360" w:lineRule="auto"/>
        <w:rPr>
          <w:rFonts w:asciiTheme="majorBidi" w:eastAsia="Calibri" w:hAnsiTheme="majorBidi" w:cstheme="majorBidi"/>
          <w:sz w:val="28"/>
          <w:szCs w:val="28"/>
          <w14:ligatures w14:val="standardContextual"/>
        </w:rPr>
      </w:pPr>
      <w:r w:rsidRPr="00AB4E7D">
        <w:rPr>
          <w:rFonts w:asciiTheme="majorBidi" w:eastAsia="Calibri" w:hAnsiTheme="majorBidi" w:cstheme="majorBidi"/>
          <w:sz w:val="28"/>
          <w:szCs w:val="28"/>
          <w:rtl/>
          <w14:ligatures w14:val="standardContextual"/>
        </w:rPr>
        <w:t>التعلم الذاتي المستمر: رغم كونه الأقل تأثيرًا، إلا أنه مهم.</w:t>
      </w:r>
    </w:p>
    <w:p w:rsidR="00431798" w:rsidRPr="00AB4E7D" w:rsidRDefault="00431798" w:rsidP="00AB4E7D">
      <w:pPr>
        <w:pStyle w:val="ListParagraph"/>
        <w:numPr>
          <w:ilvl w:val="0"/>
          <w:numId w:val="36"/>
        </w:numPr>
        <w:spacing w:after="160" w:line="360" w:lineRule="auto"/>
        <w:rPr>
          <w:rFonts w:asciiTheme="majorBidi" w:eastAsia="Calibri" w:hAnsiTheme="majorBidi" w:cstheme="majorBidi"/>
          <w:sz w:val="28"/>
          <w:szCs w:val="28"/>
          <w14:ligatures w14:val="standardContextual"/>
        </w:rPr>
      </w:pPr>
      <w:r w:rsidRPr="00AB4E7D">
        <w:rPr>
          <w:rFonts w:asciiTheme="majorBidi" w:eastAsia="Calibri" w:hAnsiTheme="majorBidi" w:cstheme="majorBidi"/>
          <w:sz w:val="28"/>
          <w:szCs w:val="28"/>
          <w:rtl/>
          <w14:ligatures w14:val="standardContextual"/>
        </w:rPr>
        <w:t>تشابهت نتائج الدراسة مع دراسات سابقة مثل دراسة عطا وآخرون (2020) ودراسة العنزي وآل جابر (2019)، التي أكدت على تأثير التدريب الإيجابي. بينما تختلف النتائج مع دراسة عبد السلام (2019) التي أشارت إلى عدم تلبيّة البرامج التدريبية لاحتياجات المعلمين.</w:t>
      </w:r>
    </w:p>
    <w:p w:rsidR="00431798" w:rsidRPr="00AB4E7D" w:rsidRDefault="00431798" w:rsidP="00AB4E7D">
      <w:pPr>
        <w:widowControl/>
        <w:bidi/>
        <w:spacing w:after="160" w:line="360" w:lineRule="auto"/>
        <w:contextualSpacing/>
        <w:rPr>
          <w:rFonts w:asciiTheme="majorBidi" w:eastAsia="Calibri" w:hAnsiTheme="majorBidi" w:cstheme="majorBidi"/>
          <w:sz w:val="28"/>
          <w:szCs w:val="28"/>
          <w:lang w:eastAsia="en-US"/>
          <w14:ligatures w14:val="standardContextual"/>
        </w:rPr>
      </w:pPr>
      <w:r w:rsidRPr="00AB4E7D">
        <w:rPr>
          <w:rFonts w:asciiTheme="majorBidi" w:eastAsia="Calibri" w:hAnsiTheme="majorBidi" w:cstheme="majorBidi"/>
          <w:sz w:val="28"/>
          <w:szCs w:val="28"/>
          <w:rtl/>
          <w:lang w:eastAsia="en-US"/>
          <w14:ligatures w14:val="standardContextual"/>
        </w:rPr>
        <w:t>تُظهر المراجعة أن هناك نقصًا في الدراسات التي تناولت العلاقة المباشرة بين العائد من التدريب ونواتج التعلم، مما يجعل هذه الدراسة تسهم في ملء هذه الفجوة.</w:t>
      </w:r>
    </w:p>
    <w:p w:rsidR="00431798" w:rsidRPr="00AB4E7D" w:rsidRDefault="008534A9" w:rsidP="00AB4E7D">
      <w:pPr>
        <w:widowControl/>
        <w:bidi/>
        <w:spacing w:after="160" w:line="360" w:lineRule="auto"/>
        <w:contextualSpacing/>
        <w:rPr>
          <w:rFonts w:asciiTheme="majorBidi" w:eastAsia="Calibri" w:hAnsiTheme="majorBidi" w:cstheme="majorBidi"/>
          <w:b/>
          <w:bCs/>
          <w:sz w:val="28"/>
          <w:szCs w:val="28"/>
          <w:lang w:eastAsia="en-US"/>
          <w14:ligatures w14:val="standardContextual"/>
        </w:rPr>
      </w:pPr>
      <w:r>
        <w:rPr>
          <w:rFonts w:asciiTheme="majorBidi" w:eastAsia="Calibri" w:hAnsiTheme="majorBidi" w:cstheme="majorBidi" w:hint="cs"/>
          <w:b/>
          <w:bCs/>
          <w:sz w:val="28"/>
          <w:szCs w:val="28"/>
          <w:rtl/>
          <w:lang w:eastAsia="en-US"/>
          <w14:ligatures w14:val="standardContextual"/>
        </w:rPr>
        <w:t xml:space="preserve">6. </w:t>
      </w:r>
      <w:r w:rsidR="00431798" w:rsidRPr="00AB4E7D">
        <w:rPr>
          <w:rFonts w:asciiTheme="majorBidi" w:eastAsia="Calibri" w:hAnsiTheme="majorBidi" w:cstheme="majorBidi"/>
          <w:b/>
          <w:bCs/>
          <w:sz w:val="28"/>
          <w:szCs w:val="28"/>
          <w:rtl/>
          <w:lang w:eastAsia="en-US"/>
          <w14:ligatures w14:val="standardContextual"/>
        </w:rPr>
        <w:t>التوصيات</w:t>
      </w:r>
    </w:p>
    <w:p w:rsidR="00431798" w:rsidRPr="00AB4E7D" w:rsidRDefault="00431798" w:rsidP="00AB4E7D">
      <w:pPr>
        <w:widowControl/>
        <w:bidi/>
        <w:spacing w:after="160" w:line="360" w:lineRule="auto"/>
        <w:contextualSpacing/>
        <w:rPr>
          <w:rFonts w:asciiTheme="majorBidi" w:eastAsia="Calibri" w:hAnsiTheme="majorBidi" w:cstheme="majorBidi"/>
          <w:sz w:val="28"/>
          <w:szCs w:val="28"/>
          <w:lang w:eastAsia="en-US"/>
          <w14:ligatures w14:val="standardContextual"/>
        </w:rPr>
      </w:pPr>
      <w:r w:rsidRPr="00AB4E7D">
        <w:rPr>
          <w:rFonts w:asciiTheme="majorBidi" w:eastAsia="Calibri" w:hAnsiTheme="majorBidi" w:cstheme="majorBidi"/>
          <w:sz w:val="28"/>
          <w:szCs w:val="28"/>
          <w:rtl/>
          <w:lang w:eastAsia="en-US"/>
          <w14:ligatures w14:val="standardContextual"/>
        </w:rPr>
        <w:t>توصي الدراسة بما يلي:</w:t>
      </w:r>
    </w:p>
    <w:p w:rsidR="00431798" w:rsidRPr="00AB4E7D" w:rsidRDefault="00431798" w:rsidP="00AB4E7D">
      <w:pPr>
        <w:pStyle w:val="ListParagraph"/>
        <w:numPr>
          <w:ilvl w:val="0"/>
          <w:numId w:val="37"/>
        </w:numPr>
        <w:spacing w:after="160" w:line="360" w:lineRule="auto"/>
        <w:rPr>
          <w:rFonts w:asciiTheme="majorBidi" w:eastAsia="Calibri" w:hAnsiTheme="majorBidi" w:cstheme="majorBidi"/>
          <w:sz w:val="28"/>
          <w:szCs w:val="28"/>
          <w14:ligatures w14:val="standardContextual"/>
        </w:rPr>
      </w:pPr>
      <w:r w:rsidRPr="00AB4E7D">
        <w:rPr>
          <w:rFonts w:asciiTheme="majorBidi" w:eastAsia="Calibri" w:hAnsiTheme="majorBidi" w:cstheme="majorBidi"/>
          <w:sz w:val="28"/>
          <w:szCs w:val="28"/>
          <w:rtl/>
          <w14:ligatures w14:val="standardContextual"/>
        </w:rPr>
        <w:t xml:space="preserve">تصميم برامج تدريبية تركز على </w:t>
      </w:r>
      <w:r w:rsidR="002B77F6" w:rsidRPr="00AB4E7D">
        <w:rPr>
          <w:rFonts w:asciiTheme="majorBidi" w:eastAsia="Calibri" w:hAnsiTheme="majorBidi" w:cstheme="majorBidi"/>
          <w:sz w:val="28"/>
          <w:szCs w:val="28"/>
          <w:rtl/>
          <w14:ligatures w14:val="standardContextual"/>
        </w:rPr>
        <w:t>تطوير المهارات المهنية للمعلمين وذلك ب</w:t>
      </w:r>
      <w:r w:rsidRPr="00AB4E7D">
        <w:rPr>
          <w:rFonts w:asciiTheme="majorBidi" w:eastAsia="Calibri" w:hAnsiTheme="majorBidi" w:cstheme="majorBidi"/>
          <w:sz w:val="28"/>
          <w:szCs w:val="28"/>
          <w:rtl/>
          <w14:ligatures w14:val="standardContextual"/>
        </w:rPr>
        <w:t>إقامة ورش عمل ودورات تدريبية.</w:t>
      </w:r>
    </w:p>
    <w:p w:rsidR="00431798" w:rsidRPr="00AB4E7D" w:rsidRDefault="00431798" w:rsidP="00AB4E7D">
      <w:pPr>
        <w:pStyle w:val="ListParagraph"/>
        <w:numPr>
          <w:ilvl w:val="0"/>
          <w:numId w:val="37"/>
        </w:numPr>
        <w:spacing w:after="160" w:line="360" w:lineRule="auto"/>
        <w:rPr>
          <w:rFonts w:asciiTheme="majorBidi" w:eastAsia="Calibri" w:hAnsiTheme="majorBidi" w:cstheme="majorBidi"/>
          <w:sz w:val="28"/>
          <w:szCs w:val="28"/>
          <w14:ligatures w14:val="standardContextual"/>
        </w:rPr>
      </w:pPr>
      <w:r w:rsidRPr="00AB4E7D">
        <w:rPr>
          <w:rFonts w:asciiTheme="majorBidi" w:eastAsia="Calibri" w:hAnsiTheme="majorBidi" w:cstheme="majorBidi"/>
          <w:sz w:val="28"/>
          <w:szCs w:val="28"/>
          <w:rtl/>
          <w14:ligatures w14:val="standardContextual"/>
        </w:rPr>
        <w:lastRenderedPageBreak/>
        <w:t>تطبيق تقنيات تعليمية حديثة</w:t>
      </w:r>
      <w:r w:rsidR="002B77F6" w:rsidRPr="00AB4E7D">
        <w:rPr>
          <w:rFonts w:asciiTheme="majorBidi" w:eastAsia="Calibri" w:hAnsiTheme="majorBidi" w:cstheme="majorBidi"/>
          <w:sz w:val="28"/>
          <w:szCs w:val="28"/>
          <w:rtl/>
          <w14:ligatures w14:val="standardContextual"/>
        </w:rPr>
        <w:t xml:space="preserve"> عن طريق</w:t>
      </w:r>
      <w:r w:rsidRPr="00AB4E7D">
        <w:rPr>
          <w:rFonts w:asciiTheme="majorBidi" w:eastAsia="Calibri" w:hAnsiTheme="majorBidi" w:cstheme="majorBidi"/>
          <w:sz w:val="28"/>
          <w:szCs w:val="28"/>
          <w:rtl/>
          <w14:ligatures w14:val="standardContextual"/>
        </w:rPr>
        <w:t xml:space="preserve"> دمج ال</w:t>
      </w:r>
      <w:r w:rsidR="002B77F6" w:rsidRPr="00AB4E7D">
        <w:rPr>
          <w:rFonts w:asciiTheme="majorBidi" w:eastAsia="Calibri" w:hAnsiTheme="majorBidi" w:cstheme="majorBidi"/>
          <w:sz w:val="28"/>
          <w:szCs w:val="28"/>
          <w:rtl/>
          <w14:ligatures w14:val="standardContextual"/>
        </w:rPr>
        <w:t>تقنيات الحديثة في المناهج، و</w:t>
      </w:r>
      <w:r w:rsidRPr="00AB4E7D">
        <w:rPr>
          <w:rFonts w:asciiTheme="majorBidi" w:eastAsia="Calibri" w:hAnsiTheme="majorBidi" w:cstheme="majorBidi"/>
          <w:sz w:val="28"/>
          <w:szCs w:val="28"/>
          <w:rtl/>
          <w14:ligatures w14:val="standardContextual"/>
        </w:rPr>
        <w:t>توفير تدريبات على أدوات تكنولوجيا التعليم.</w:t>
      </w:r>
    </w:p>
    <w:p w:rsidR="00431798" w:rsidRPr="00AB4E7D" w:rsidRDefault="00431798" w:rsidP="00AB4E7D">
      <w:pPr>
        <w:pStyle w:val="ListParagraph"/>
        <w:numPr>
          <w:ilvl w:val="0"/>
          <w:numId w:val="37"/>
        </w:numPr>
        <w:spacing w:after="160" w:line="360" w:lineRule="auto"/>
        <w:rPr>
          <w:rFonts w:asciiTheme="majorBidi" w:eastAsia="Calibri" w:hAnsiTheme="majorBidi" w:cstheme="majorBidi"/>
          <w:sz w:val="28"/>
          <w:szCs w:val="28"/>
          <w14:ligatures w14:val="standardContextual"/>
        </w:rPr>
      </w:pPr>
      <w:r w:rsidRPr="00AB4E7D">
        <w:rPr>
          <w:rFonts w:asciiTheme="majorBidi" w:eastAsia="Calibri" w:hAnsiTheme="majorBidi" w:cstheme="majorBidi"/>
          <w:sz w:val="28"/>
          <w:szCs w:val="28"/>
          <w:rtl/>
          <w14:ligatures w14:val="standardContextual"/>
        </w:rPr>
        <w:t>تحسين إدارة الفصول الدراسية</w:t>
      </w:r>
      <w:r w:rsidR="002B77F6" w:rsidRPr="00AB4E7D">
        <w:rPr>
          <w:rFonts w:asciiTheme="majorBidi" w:eastAsia="Calibri" w:hAnsiTheme="majorBidi" w:cstheme="majorBidi"/>
          <w:sz w:val="28"/>
          <w:szCs w:val="28"/>
          <w:rtl/>
          <w14:ligatures w14:val="standardContextual"/>
        </w:rPr>
        <w:t xml:space="preserve"> من خلال </w:t>
      </w:r>
      <w:r w:rsidRPr="00AB4E7D">
        <w:rPr>
          <w:rFonts w:asciiTheme="majorBidi" w:eastAsia="Calibri" w:hAnsiTheme="majorBidi" w:cstheme="majorBidi"/>
          <w:sz w:val="28"/>
          <w:szCs w:val="28"/>
          <w:rtl/>
          <w14:ligatures w14:val="standardContextual"/>
        </w:rPr>
        <w:t xml:space="preserve">تدريب المعلمين </w:t>
      </w:r>
      <w:r w:rsidR="002B77F6" w:rsidRPr="00AB4E7D">
        <w:rPr>
          <w:rFonts w:asciiTheme="majorBidi" w:eastAsia="Calibri" w:hAnsiTheme="majorBidi" w:cstheme="majorBidi"/>
          <w:sz w:val="28"/>
          <w:szCs w:val="28"/>
          <w:rtl/>
          <w14:ligatures w14:val="standardContextual"/>
        </w:rPr>
        <w:t>على استراتيجيات الإدارة الفعالة، و</w:t>
      </w:r>
      <w:r w:rsidRPr="00AB4E7D">
        <w:rPr>
          <w:rFonts w:asciiTheme="majorBidi" w:eastAsia="Calibri" w:hAnsiTheme="majorBidi" w:cstheme="majorBidi"/>
          <w:sz w:val="28"/>
          <w:szCs w:val="28"/>
          <w:rtl/>
          <w14:ligatures w14:val="standardContextual"/>
        </w:rPr>
        <w:t>تنظيم جلسات حول أساليب إدارة الفصول.</w:t>
      </w:r>
    </w:p>
    <w:p w:rsidR="00431798" w:rsidRPr="00AB4E7D" w:rsidRDefault="00431798" w:rsidP="00AB4E7D">
      <w:pPr>
        <w:pStyle w:val="ListParagraph"/>
        <w:numPr>
          <w:ilvl w:val="0"/>
          <w:numId w:val="37"/>
        </w:numPr>
        <w:spacing w:after="160" w:line="360" w:lineRule="auto"/>
        <w:rPr>
          <w:rFonts w:asciiTheme="majorBidi" w:eastAsia="Calibri" w:hAnsiTheme="majorBidi" w:cstheme="majorBidi"/>
          <w:sz w:val="28"/>
          <w:szCs w:val="28"/>
          <w14:ligatures w14:val="standardContextual"/>
        </w:rPr>
      </w:pPr>
      <w:r w:rsidRPr="00AB4E7D">
        <w:rPr>
          <w:rFonts w:asciiTheme="majorBidi" w:eastAsia="Calibri" w:hAnsiTheme="majorBidi" w:cstheme="majorBidi"/>
          <w:sz w:val="28"/>
          <w:szCs w:val="28"/>
          <w:rtl/>
          <w14:ligatures w14:val="standardContextual"/>
        </w:rPr>
        <w:t>تطوير المهارات التعليمية</w:t>
      </w:r>
      <w:r w:rsidR="002B77F6" w:rsidRPr="00AB4E7D">
        <w:rPr>
          <w:rFonts w:asciiTheme="majorBidi" w:eastAsia="Calibri" w:hAnsiTheme="majorBidi" w:cstheme="majorBidi"/>
          <w:sz w:val="28"/>
          <w:szCs w:val="28"/>
          <w:rtl/>
          <w14:ligatures w14:val="standardContextual"/>
        </w:rPr>
        <w:t xml:space="preserve"> ب</w:t>
      </w:r>
      <w:r w:rsidRPr="00AB4E7D">
        <w:rPr>
          <w:rFonts w:asciiTheme="majorBidi" w:eastAsia="Calibri" w:hAnsiTheme="majorBidi" w:cstheme="majorBidi"/>
          <w:sz w:val="28"/>
          <w:szCs w:val="28"/>
          <w:rtl/>
          <w14:ligatures w14:val="standardContextual"/>
        </w:rPr>
        <w:t>التركيز على مجال</w:t>
      </w:r>
      <w:r w:rsidR="002B77F6" w:rsidRPr="00AB4E7D">
        <w:rPr>
          <w:rFonts w:asciiTheme="majorBidi" w:eastAsia="Calibri" w:hAnsiTheme="majorBidi" w:cstheme="majorBidi"/>
          <w:sz w:val="28"/>
          <w:szCs w:val="28"/>
          <w:rtl/>
          <w14:ligatures w14:val="standardContextual"/>
        </w:rPr>
        <w:t>ات محددة لتحسين الأداء، و</w:t>
      </w:r>
      <w:r w:rsidRPr="00AB4E7D">
        <w:rPr>
          <w:rFonts w:asciiTheme="majorBidi" w:eastAsia="Calibri" w:hAnsiTheme="majorBidi" w:cstheme="majorBidi"/>
          <w:sz w:val="28"/>
          <w:szCs w:val="28"/>
          <w:rtl/>
          <w14:ligatures w14:val="standardContextual"/>
        </w:rPr>
        <w:t>إجراء تقييمات دورية وتقديم برامج تدريبية.</w:t>
      </w:r>
    </w:p>
    <w:p w:rsidR="00431798" w:rsidRPr="00AB4E7D" w:rsidRDefault="00431798" w:rsidP="00AB4E7D">
      <w:pPr>
        <w:pStyle w:val="ListParagraph"/>
        <w:numPr>
          <w:ilvl w:val="0"/>
          <w:numId w:val="37"/>
        </w:numPr>
        <w:spacing w:after="160" w:line="360" w:lineRule="auto"/>
        <w:rPr>
          <w:rFonts w:asciiTheme="majorBidi" w:eastAsia="Calibri" w:hAnsiTheme="majorBidi" w:cstheme="majorBidi"/>
          <w:sz w:val="28"/>
          <w:szCs w:val="28"/>
          <w14:ligatures w14:val="standardContextual"/>
        </w:rPr>
      </w:pPr>
      <w:r w:rsidRPr="00AB4E7D">
        <w:rPr>
          <w:rFonts w:asciiTheme="majorBidi" w:eastAsia="Calibri" w:hAnsiTheme="majorBidi" w:cstheme="majorBidi"/>
          <w:sz w:val="28"/>
          <w:szCs w:val="28"/>
          <w:rtl/>
          <w14:ligatures w14:val="standardContextual"/>
        </w:rPr>
        <w:t>تشجيع التعلم الذاتي المستمر</w:t>
      </w:r>
      <w:r w:rsidR="002B77F6" w:rsidRPr="00AB4E7D">
        <w:rPr>
          <w:rFonts w:asciiTheme="majorBidi" w:eastAsia="Calibri" w:hAnsiTheme="majorBidi" w:cstheme="majorBidi"/>
          <w:sz w:val="28"/>
          <w:szCs w:val="28"/>
          <w:rtl/>
          <w14:ligatures w14:val="standardContextual"/>
        </w:rPr>
        <w:t xml:space="preserve"> و</w:t>
      </w:r>
      <w:r w:rsidRPr="00AB4E7D">
        <w:rPr>
          <w:rFonts w:asciiTheme="majorBidi" w:eastAsia="Calibri" w:hAnsiTheme="majorBidi" w:cstheme="majorBidi"/>
          <w:sz w:val="28"/>
          <w:szCs w:val="28"/>
          <w:rtl/>
          <w14:ligatures w14:val="standardContextual"/>
        </w:rPr>
        <w:t>تعزيز ثقافة التعلم الذاتي بين المعلمين.</w:t>
      </w:r>
      <w:r w:rsidR="002B77F6" w:rsidRPr="00AB4E7D">
        <w:rPr>
          <w:rFonts w:asciiTheme="majorBidi" w:eastAsia="Calibri" w:hAnsiTheme="majorBidi" w:cstheme="majorBidi"/>
          <w:sz w:val="28"/>
          <w:szCs w:val="28"/>
          <w:rtl/>
          <w14:ligatures w14:val="standardContextual"/>
        </w:rPr>
        <w:t xml:space="preserve"> والعمل على </w:t>
      </w:r>
      <w:r w:rsidRPr="00AB4E7D">
        <w:rPr>
          <w:rFonts w:asciiTheme="majorBidi" w:eastAsia="Calibri" w:hAnsiTheme="majorBidi" w:cstheme="majorBidi"/>
          <w:sz w:val="28"/>
          <w:szCs w:val="28"/>
          <w:rtl/>
          <w14:ligatures w14:val="standardContextual"/>
        </w:rPr>
        <w:t>توفير موارد عبر الإنترنت وتشجيع المشاركة في دورات خارجية.</w:t>
      </w:r>
    </w:p>
    <w:p w:rsidR="00431798" w:rsidRPr="00AB4E7D" w:rsidRDefault="00431798" w:rsidP="00AB4E7D">
      <w:pPr>
        <w:pStyle w:val="ListParagraph"/>
        <w:numPr>
          <w:ilvl w:val="0"/>
          <w:numId w:val="37"/>
        </w:numPr>
        <w:spacing w:after="160" w:line="360" w:lineRule="auto"/>
        <w:rPr>
          <w:rFonts w:asciiTheme="majorBidi" w:eastAsia="Calibri" w:hAnsiTheme="majorBidi" w:cstheme="majorBidi"/>
          <w:sz w:val="28"/>
          <w:szCs w:val="28"/>
          <w14:ligatures w14:val="standardContextual"/>
        </w:rPr>
      </w:pPr>
      <w:r w:rsidRPr="00AB4E7D">
        <w:rPr>
          <w:rFonts w:asciiTheme="majorBidi" w:eastAsia="Calibri" w:hAnsiTheme="majorBidi" w:cstheme="majorBidi"/>
          <w:sz w:val="28"/>
          <w:szCs w:val="28"/>
          <w:rtl/>
          <w14:ligatures w14:val="standardContextual"/>
        </w:rPr>
        <w:t>تقييم تأثير البرامج التدريبية</w:t>
      </w:r>
      <w:r w:rsidR="002B77F6" w:rsidRPr="00AB4E7D">
        <w:rPr>
          <w:rFonts w:asciiTheme="majorBidi" w:eastAsia="Calibri" w:hAnsiTheme="majorBidi" w:cstheme="majorBidi"/>
          <w:sz w:val="28"/>
          <w:szCs w:val="28"/>
          <w:rtl/>
          <w14:ligatures w14:val="standardContextual"/>
        </w:rPr>
        <w:t xml:space="preserve"> و</w:t>
      </w:r>
      <w:r w:rsidRPr="00AB4E7D">
        <w:rPr>
          <w:rFonts w:asciiTheme="majorBidi" w:eastAsia="Calibri" w:hAnsiTheme="majorBidi" w:cstheme="majorBidi"/>
          <w:sz w:val="28"/>
          <w:szCs w:val="28"/>
          <w:rtl/>
          <w14:ligatures w14:val="standardContextual"/>
        </w:rPr>
        <w:t>اعتماد نظام</w:t>
      </w:r>
      <w:r w:rsidR="002B77F6" w:rsidRPr="00AB4E7D">
        <w:rPr>
          <w:rFonts w:asciiTheme="majorBidi" w:eastAsia="Calibri" w:hAnsiTheme="majorBidi" w:cstheme="majorBidi"/>
          <w:sz w:val="28"/>
          <w:szCs w:val="28"/>
          <w:rtl/>
          <w14:ligatures w14:val="standardContextual"/>
        </w:rPr>
        <w:t xml:space="preserve"> تقييم دوري لقياس تأثير البرامج، بالإضافة </w:t>
      </w:r>
      <w:r w:rsidRPr="00AB4E7D">
        <w:rPr>
          <w:rFonts w:asciiTheme="majorBidi" w:eastAsia="Calibri" w:hAnsiTheme="majorBidi" w:cstheme="majorBidi"/>
          <w:sz w:val="28"/>
          <w:szCs w:val="28"/>
          <w:rtl/>
          <w14:ligatures w14:val="standardContextual"/>
        </w:rPr>
        <w:t>استخدام أدوات قياس الأداء مثل الاختبارات.</w:t>
      </w:r>
    </w:p>
    <w:p w:rsidR="00431798" w:rsidRPr="00AB4E7D" w:rsidRDefault="008534A9" w:rsidP="00AB4E7D">
      <w:pPr>
        <w:widowControl/>
        <w:bidi/>
        <w:spacing w:after="160" w:line="360" w:lineRule="auto"/>
        <w:contextualSpacing/>
        <w:rPr>
          <w:rFonts w:asciiTheme="majorBidi" w:eastAsia="Calibri" w:hAnsiTheme="majorBidi" w:cstheme="majorBidi"/>
          <w:b/>
          <w:bCs/>
          <w:sz w:val="28"/>
          <w:szCs w:val="28"/>
          <w:lang w:eastAsia="en-US"/>
          <w14:ligatures w14:val="standardContextual"/>
        </w:rPr>
      </w:pPr>
      <w:r>
        <w:rPr>
          <w:rFonts w:asciiTheme="majorBidi" w:eastAsia="Calibri" w:hAnsiTheme="majorBidi" w:cstheme="majorBidi" w:hint="cs"/>
          <w:b/>
          <w:bCs/>
          <w:sz w:val="28"/>
          <w:szCs w:val="28"/>
          <w:rtl/>
          <w:lang w:eastAsia="en-US"/>
          <w14:ligatures w14:val="standardContextual"/>
        </w:rPr>
        <w:t xml:space="preserve">7. </w:t>
      </w:r>
      <w:r w:rsidR="00431798" w:rsidRPr="00AB4E7D">
        <w:rPr>
          <w:rFonts w:asciiTheme="majorBidi" w:eastAsia="Calibri" w:hAnsiTheme="majorBidi" w:cstheme="majorBidi"/>
          <w:b/>
          <w:bCs/>
          <w:sz w:val="28"/>
          <w:szCs w:val="28"/>
          <w:rtl/>
          <w:lang w:eastAsia="en-US"/>
          <w14:ligatures w14:val="standardContextual"/>
        </w:rPr>
        <w:t>محددات الدراسة</w:t>
      </w:r>
    </w:p>
    <w:p w:rsidR="00431798" w:rsidRPr="00AB4E7D" w:rsidRDefault="00431798" w:rsidP="00AB4E7D">
      <w:pPr>
        <w:widowControl/>
        <w:bidi/>
        <w:spacing w:after="160" w:line="360" w:lineRule="auto"/>
        <w:contextualSpacing/>
        <w:rPr>
          <w:rFonts w:asciiTheme="majorBidi" w:eastAsia="Calibri" w:hAnsiTheme="majorBidi" w:cstheme="majorBidi"/>
          <w:sz w:val="28"/>
          <w:szCs w:val="28"/>
          <w:lang w:eastAsia="en-US"/>
          <w14:ligatures w14:val="standardContextual"/>
        </w:rPr>
      </w:pPr>
      <w:r w:rsidRPr="00AB4E7D">
        <w:rPr>
          <w:rFonts w:asciiTheme="majorBidi" w:eastAsia="Calibri" w:hAnsiTheme="majorBidi" w:cstheme="majorBidi"/>
          <w:sz w:val="28"/>
          <w:szCs w:val="28"/>
          <w:rtl/>
          <w:lang w:eastAsia="en-US"/>
          <w14:ligatures w14:val="standardContextual"/>
        </w:rPr>
        <w:t>تقتصر الدراسة على محافظة صبيا، مما قد يؤثر على تعميم النتائج. كما أن العينة قد تكون صغيرة أو غير ممثلة لجميع المعلمين. فضلاً عن ذلك، تركز الدراسة على أبعاد محددة للعائد من التدريب، مما قد يؤثر على شمولية النتائج. من المهم أخذ هذه المحددات بعين الاعتبار عند محاولة تعميم النتائج أو تطبيقها في سياقات مختلفة.</w:t>
      </w:r>
    </w:p>
    <w:p w:rsidR="00DE4288" w:rsidRPr="008C51DC" w:rsidRDefault="00DE4288" w:rsidP="008C51DC">
      <w:pPr>
        <w:widowControl/>
        <w:bidi/>
        <w:spacing w:after="160" w:line="360" w:lineRule="auto"/>
        <w:contextualSpacing/>
        <w:jc w:val="left"/>
        <w:rPr>
          <w:rFonts w:asciiTheme="majorBidi" w:eastAsia="Calibri" w:hAnsiTheme="majorBidi" w:cstheme="majorBidi"/>
          <w:b/>
          <w:bCs/>
          <w:sz w:val="28"/>
          <w:szCs w:val="28"/>
          <w:rtl/>
          <w:lang w:eastAsia="en-US"/>
          <w14:ligatures w14:val="standardContextual"/>
        </w:rPr>
      </w:pPr>
      <w:r w:rsidRPr="008C51DC">
        <w:rPr>
          <w:rFonts w:asciiTheme="majorBidi" w:eastAsia="Calibri" w:hAnsiTheme="majorBidi" w:cstheme="majorBidi"/>
          <w:b/>
          <w:bCs/>
          <w:sz w:val="28"/>
          <w:szCs w:val="28"/>
          <w:rtl/>
          <w:lang w:eastAsia="en-US"/>
          <w14:ligatures w14:val="standardContextual"/>
        </w:rPr>
        <w:t>المراجع</w:t>
      </w:r>
    </w:p>
    <w:p w:rsidR="003C28F3" w:rsidRPr="008C51DC" w:rsidRDefault="003C28F3" w:rsidP="008C51DC">
      <w:pPr>
        <w:widowControl/>
        <w:bidi/>
        <w:spacing w:after="160" w:line="360" w:lineRule="auto"/>
        <w:contextualSpacing/>
        <w:jc w:val="left"/>
        <w:rPr>
          <w:rFonts w:asciiTheme="majorBidi" w:eastAsia="Calibri" w:hAnsiTheme="majorBidi" w:cstheme="majorBidi"/>
          <w:b/>
          <w:bCs/>
          <w:sz w:val="28"/>
          <w:szCs w:val="28"/>
          <w:rtl/>
          <w:lang w:eastAsia="en-US"/>
          <w14:ligatures w14:val="standardContextual"/>
        </w:rPr>
      </w:pPr>
      <w:r w:rsidRPr="008C51DC">
        <w:rPr>
          <w:rFonts w:asciiTheme="majorBidi" w:eastAsia="Calibri" w:hAnsiTheme="majorBidi" w:cstheme="majorBidi"/>
          <w:b/>
          <w:bCs/>
          <w:sz w:val="28"/>
          <w:szCs w:val="28"/>
          <w:rtl/>
          <w:lang w:eastAsia="en-US"/>
          <w14:ligatures w14:val="standardContextual"/>
        </w:rPr>
        <w:t>المصادر العربية</w:t>
      </w:r>
    </w:p>
    <w:p w:rsidR="003C28F3" w:rsidRPr="008C51DC" w:rsidRDefault="003C28F3" w:rsidP="008C51DC">
      <w:pPr>
        <w:widowControl/>
        <w:bidi/>
        <w:spacing w:after="160" w:line="360" w:lineRule="auto"/>
        <w:contextualSpacing/>
        <w:jc w:val="left"/>
        <w:rPr>
          <w:rFonts w:asciiTheme="majorBidi" w:eastAsia="Calibri" w:hAnsiTheme="majorBidi" w:cstheme="majorBidi"/>
          <w:sz w:val="28"/>
          <w:szCs w:val="28"/>
          <w:lang w:eastAsia="en-US"/>
          <w14:ligatures w14:val="standardContextual"/>
        </w:rPr>
      </w:pPr>
      <w:r w:rsidRPr="008C51DC">
        <w:rPr>
          <w:rFonts w:asciiTheme="majorBidi" w:eastAsia="Calibri" w:hAnsiTheme="majorBidi" w:cstheme="majorBidi"/>
          <w:sz w:val="28"/>
          <w:szCs w:val="28"/>
          <w:rtl/>
          <w:lang w:eastAsia="en-US"/>
          <w14:ligatures w14:val="standardContextual"/>
        </w:rPr>
        <w:t>القرآن الكريم، سورة لقمان (الآية 17-19)</w:t>
      </w:r>
      <w:r w:rsidR="00AB19D9" w:rsidRPr="008C51DC">
        <w:rPr>
          <w:rFonts w:asciiTheme="majorBidi" w:eastAsia="Calibri" w:hAnsiTheme="majorBidi" w:cstheme="majorBidi"/>
          <w:sz w:val="28"/>
          <w:szCs w:val="28"/>
          <w:rtl/>
          <w:lang w:eastAsia="en-US"/>
          <w14:ligatures w14:val="standardContextual"/>
        </w:rPr>
        <w:t xml:space="preserve"> </w:t>
      </w:r>
      <w:r w:rsidRPr="008C51DC">
        <w:rPr>
          <w:rFonts w:asciiTheme="majorBidi" w:eastAsia="Calibri" w:hAnsiTheme="majorBidi" w:cstheme="majorBidi"/>
          <w:sz w:val="28"/>
          <w:szCs w:val="28"/>
          <w:lang w:eastAsia="en-US"/>
          <w14:ligatures w14:val="standardContextual"/>
        </w:rPr>
        <w:t xml:space="preserve">  </w:t>
      </w:r>
    </w:p>
    <w:p w:rsidR="003C28F3" w:rsidRPr="008C51DC" w:rsidRDefault="003C28F3" w:rsidP="008C51DC">
      <w:pPr>
        <w:widowControl/>
        <w:bidi/>
        <w:spacing w:after="160" w:line="360" w:lineRule="auto"/>
        <w:contextualSpacing/>
        <w:jc w:val="left"/>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أبو دنيا، نادية عبده (2018)، القياس والتقويم النفسي والتربوي في العملية التعليمية. الدمام، دار مكتبة المتنبئ للنشر، السعودية.</w:t>
      </w:r>
    </w:p>
    <w:p w:rsidR="003C28F3" w:rsidRPr="008C51DC" w:rsidRDefault="003C28F3" w:rsidP="008C51DC">
      <w:pPr>
        <w:widowControl/>
        <w:bidi/>
        <w:spacing w:after="160" w:line="360" w:lineRule="auto"/>
        <w:contextualSpacing/>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lastRenderedPageBreak/>
        <w:t>أبو زاهره، نادية (2022)، أثر استراتيجية التعلم الذاتي على تنمية مهارات التفكير الناقد في مادة كيمياء 4. المجلة الدولية لنشر البحوث والدراسات، مج (3)، ع (37).  الأردن</w:t>
      </w:r>
      <w:r w:rsidR="002B77F6" w:rsidRPr="008C51DC">
        <w:rPr>
          <w:rFonts w:asciiTheme="majorBidi" w:eastAsia="Calibri" w:hAnsiTheme="majorBidi" w:cstheme="majorBidi"/>
          <w:sz w:val="28"/>
          <w:szCs w:val="28"/>
          <w:rtl/>
          <w:lang w:eastAsia="en-US"/>
          <w14:ligatures w14:val="standardContextual"/>
        </w:rPr>
        <w:t>.</w:t>
      </w:r>
    </w:p>
    <w:p w:rsidR="003C28F3" w:rsidRPr="008C51DC" w:rsidRDefault="003C28F3" w:rsidP="008C51DC">
      <w:pPr>
        <w:widowControl/>
        <w:bidi/>
        <w:spacing w:after="160" w:line="360" w:lineRule="auto"/>
        <w:contextualSpacing/>
        <w:jc w:val="left"/>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أبو علامة، رجاء (2011)، مناهج البحث في العلوم النفسية والتربوية، ط2 القاهرة، دار النشر للجامعات.</w:t>
      </w:r>
    </w:p>
    <w:p w:rsidR="003C28F3" w:rsidRPr="008C51DC" w:rsidRDefault="003C28F3" w:rsidP="008C51DC">
      <w:pPr>
        <w:widowControl/>
        <w:bidi/>
        <w:spacing w:after="160" w:line="360" w:lineRule="auto"/>
        <w:contextualSpacing/>
        <w:jc w:val="left"/>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أکرم، رضا (2003)، برنامج تدريب المدرين، دار التوزيع والنشر الإسلامية، القاهرة، مصر.</w:t>
      </w:r>
    </w:p>
    <w:p w:rsidR="003C28F3" w:rsidRPr="008C51DC" w:rsidRDefault="003C28F3" w:rsidP="008C51DC">
      <w:pPr>
        <w:widowControl/>
        <w:bidi/>
        <w:spacing w:after="160" w:line="360" w:lineRule="auto"/>
        <w:contextualSpacing/>
        <w:jc w:val="left"/>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بغدادي، منار محمد (2020)، تمكين طالب المرحلة الثانوية من المهارات الحياتية في ضوء أهداف التنمية المستدامة، المجلة التربوية، ع (74).</w:t>
      </w:r>
    </w:p>
    <w:p w:rsidR="00230B1B" w:rsidRPr="008C51DC" w:rsidRDefault="00230B1B" w:rsidP="008C51DC">
      <w:pPr>
        <w:widowControl/>
        <w:bidi/>
        <w:spacing w:after="160" w:line="360" w:lineRule="auto"/>
        <w:contextualSpacing/>
        <w:jc w:val="left"/>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الأمير، يسرى (2020)، فاعلية التعلم المنظم ذاتيا في تدريس الأحياء لتنمية مهارات التفكير الناقد والطموح الأكاديمي لدى طلاب المرحلة الثانوية. رسالة ماجستير غير منشور، كلية التربية، جامعة المنصورة.</w:t>
      </w:r>
    </w:p>
    <w:p w:rsidR="003C28F3" w:rsidRPr="008C51DC" w:rsidRDefault="003C28F3" w:rsidP="008C51DC">
      <w:pPr>
        <w:widowControl/>
        <w:bidi/>
        <w:spacing w:after="160" w:line="360" w:lineRule="auto"/>
        <w:contextualSpacing/>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الثبيتى، عمر عواض (2018)، أساليب التقويم التي يتبعها أعضاء هيئة التدريس وعلاقتها بجودة نواتج التعلم لدى طلاب جامعة شقراء،</w:t>
      </w:r>
      <w:r w:rsidRPr="008C51DC">
        <w:rPr>
          <w:rFonts w:asciiTheme="majorBidi" w:eastAsia="Calibri" w:hAnsiTheme="majorBidi" w:cstheme="majorBidi"/>
          <w:sz w:val="28"/>
          <w:szCs w:val="28"/>
          <w:lang w:eastAsia="en-US"/>
          <w14:ligatures w14:val="standardContextual"/>
        </w:rPr>
        <w:t xml:space="preserve"> </w:t>
      </w:r>
      <w:r w:rsidRPr="008C51DC">
        <w:rPr>
          <w:rFonts w:asciiTheme="majorBidi" w:eastAsia="Calibri" w:hAnsiTheme="majorBidi" w:cstheme="majorBidi"/>
          <w:sz w:val="28"/>
          <w:szCs w:val="28"/>
          <w:rtl/>
          <w:lang w:eastAsia="en-US"/>
          <w14:ligatures w14:val="standardContextual"/>
        </w:rPr>
        <w:t>المملكة العربية السعودية. المجلة التربوية بجامعة سوهاج، ع</w:t>
      </w:r>
      <w:r w:rsidRPr="008C51DC">
        <w:rPr>
          <w:rFonts w:asciiTheme="majorBidi" w:eastAsia="Calibri" w:hAnsiTheme="majorBidi" w:cstheme="majorBidi"/>
          <w:sz w:val="28"/>
          <w:szCs w:val="28"/>
          <w:lang w:eastAsia="en-US"/>
          <w14:ligatures w14:val="standardContextual"/>
        </w:rPr>
        <w:t xml:space="preserve"> </w:t>
      </w:r>
      <w:r w:rsidRPr="008C51DC">
        <w:rPr>
          <w:rFonts w:asciiTheme="majorBidi" w:eastAsia="Calibri" w:hAnsiTheme="majorBidi" w:cstheme="majorBidi"/>
          <w:sz w:val="28"/>
          <w:szCs w:val="28"/>
          <w:rtl/>
          <w:lang w:eastAsia="en-US"/>
          <w14:ligatures w14:val="standardContextual"/>
        </w:rPr>
        <w:t>(51).</w:t>
      </w:r>
    </w:p>
    <w:p w:rsidR="003C28F3" w:rsidRPr="008C51DC" w:rsidRDefault="003C28F3" w:rsidP="008C51DC">
      <w:pPr>
        <w:widowControl/>
        <w:bidi/>
        <w:spacing w:after="160" w:line="360" w:lineRule="auto"/>
        <w:contextualSpacing/>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جرادات، أسامة (2011)، خصائص ومواصفات دراسات قياس الأثر التدريبي. ورقة مقدمة إلى مؤتمر إدارة وتنمية الموارد البشرية في القطاع العام: الواقع والتطلعات والتحديات، القاهرة، ديسمبر، 2011م.</w:t>
      </w:r>
    </w:p>
    <w:p w:rsidR="003C28F3" w:rsidRPr="008C51DC" w:rsidRDefault="003C28F3" w:rsidP="008C51DC">
      <w:pPr>
        <w:widowControl/>
        <w:bidi/>
        <w:spacing w:after="160" w:line="360" w:lineRule="auto"/>
        <w:contextualSpacing/>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الجرجاوي، زياد (2010)، القواعد المنهجية لبناء الاستبيان. ط2 فلسطين، مطبعة أبناء الجراح</w:t>
      </w:r>
      <w:r w:rsidRPr="008C51DC">
        <w:rPr>
          <w:rFonts w:asciiTheme="majorBidi" w:eastAsia="Calibri" w:hAnsiTheme="majorBidi" w:cstheme="majorBidi"/>
          <w:sz w:val="28"/>
          <w:szCs w:val="28"/>
          <w:lang w:eastAsia="en-US"/>
          <w14:ligatures w14:val="standardContextual"/>
        </w:rPr>
        <w:t>.</w:t>
      </w:r>
    </w:p>
    <w:p w:rsidR="003C28F3" w:rsidRPr="008C51DC" w:rsidRDefault="003C28F3" w:rsidP="008C51DC">
      <w:pPr>
        <w:widowControl/>
        <w:bidi/>
        <w:spacing w:after="160" w:line="360" w:lineRule="auto"/>
        <w:contextualSpacing/>
        <w:jc w:val="left"/>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الحرامشة، محمد، وآخرون (2010)، إعداد المعلم في ضوء التغيرات العالمية المعاصرة: المؤتمر العلمي الثاني: دور المعلم العربي في عصر التدفق المعرفي، كلية العلوم التربوية، جامعة جرش الأهلية 7 – 3 أبريل.</w:t>
      </w:r>
    </w:p>
    <w:p w:rsidR="003C28F3" w:rsidRPr="008C51DC" w:rsidRDefault="003C28F3" w:rsidP="008C51DC">
      <w:pPr>
        <w:widowControl/>
        <w:bidi/>
        <w:spacing w:after="160" w:line="360" w:lineRule="auto"/>
        <w:contextualSpacing/>
        <w:jc w:val="left"/>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الحفظي، هاني (2011)، المنهج الوصفي التحليلي، إدارة الخدمات التعليمية بينبع، السعودية.</w:t>
      </w:r>
    </w:p>
    <w:p w:rsidR="003C28F3" w:rsidRPr="008C51DC" w:rsidRDefault="003C28F3" w:rsidP="008C51DC">
      <w:pPr>
        <w:widowControl/>
        <w:bidi/>
        <w:spacing w:after="160" w:line="360" w:lineRule="auto"/>
        <w:contextualSpacing/>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lastRenderedPageBreak/>
        <w:t>حليمة، ر. (٢٠٢١). أثر التدريس باستخدام الفصول الافتراضية في تنمية دافعية الاتقان وبعض نواتج التعلم رسالة دكتوراه غير منشورة، جامعة باتنة الحاج لخضر.</w:t>
      </w:r>
    </w:p>
    <w:p w:rsidR="003C28F3" w:rsidRPr="008C51DC" w:rsidRDefault="003C28F3" w:rsidP="008C51DC">
      <w:pPr>
        <w:widowControl/>
        <w:bidi/>
        <w:spacing w:after="160" w:line="360" w:lineRule="auto"/>
        <w:contextualSpacing/>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حمدان، صلاح الدين حسن(2018)، استراتيجيات التدريس الحديثة. ط 1، دار المسيرة للنشر والتوزيع والطباعة، عمان، الأردن</w:t>
      </w:r>
      <w:r w:rsidRPr="008C51DC">
        <w:rPr>
          <w:rFonts w:asciiTheme="majorBidi" w:eastAsia="Calibri" w:hAnsiTheme="majorBidi" w:cstheme="majorBidi"/>
          <w:sz w:val="28"/>
          <w:szCs w:val="28"/>
          <w:lang w:eastAsia="en-US"/>
          <w14:ligatures w14:val="standardContextual"/>
        </w:rPr>
        <w:t>.</w:t>
      </w:r>
    </w:p>
    <w:p w:rsidR="003C28F3" w:rsidRPr="008C51DC" w:rsidRDefault="003C28F3" w:rsidP="008C51DC">
      <w:pPr>
        <w:widowControl/>
        <w:bidi/>
        <w:spacing w:after="160" w:line="360" w:lineRule="auto"/>
        <w:contextualSpacing/>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الخطيب، براءة. (2013)، الاحتياجات التدريبية لمعلمي التعليم الأساسي في مجال الإدارة الصفية كما يراها المعلمون. رسالة دكتوراه غير منشورة. جامعة دمشق، سوريا</w:t>
      </w:r>
      <w:r w:rsidRPr="008C51DC">
        <w:rPr>
          <w:rFonts w:asciiTheme="majorBidi" w:eastAsia="Calibri" w:hAnsiTheme="majorBidi" w:cstheme="majorBidi"/>
          <w:sz w:val="28"/>
          <w:szCs w:val="28"/>
          <w:lang w:eastAsia="en-US"/>
          <w14:ligatures w14:val="standardContextual"/>
        </w:rPr>
        <w:t>.</w:t>
      </w:r>
    </w:p>
    <w:p w:rsidR="003C28F3" w:rsidRPr="008C51DC" w:rsidRDefault="003C28F3" w:rsidP="008C51DC">
      <w:pPr>
        <w:widowControl/>
        <w:bidi/>
        <w:spacing w:after="160" w:line="360" w:lineRule="auto"/>
        <w:contextualSpacing/>
        <w:jc w:val="left"/>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دربي، فدوى (2013)، واقع التدريب وإعادة التأهيل في ضوء إدارة الجودة في التعليم العالي "دراسة ميدانية على عينة من موظفي وأساتذة جامعة بنغازي".</w:t>
      </w:r>
      <w:r w:rsidRPr="008C51DC">
        <w:rPr>
          <w:rFonts w:asciiTheme="majorBidi" w:hAnsiTheme="majorBidi" w:cstheme="majorBidi"/>
          <w:sz w:val="28"/>
          <w:szCs w:val="28"/>
          <w:rtl/>
        </w:rPr>
        <w:t xml:space="preserve"> </w:t>
      </w:r>
      <w:r w:rsidRPr="008C51DC">
        <w:rPr>
          <w:rFonts w:asciiTheme="majorBidi" w:eastAsia="Calibri" w:hAnsiTheme="majorBidi" w:cstheme="majorBidi"/>
          <w:sz w:val="28"/>
          <w:szCs w:val="28"/>
          <w:rtl/>
          <w:lang w:eastAsia="en-US"/>
          <w14:ligatures w14:val="standardContextual"/>
        </w:rPr>
        <w:t>مجلة جامعة سبها للعلوم الإنسانية، مج (12)، ع (1).</w:t>
      </w:r>
    </w:p>
    <w:p w:rsidR="003C28F3" w:rsidRPr="008C51DC" w:rsidRDefault="003C28F3" w:rsidP="008C51DC">
      <w:pPr>
        <w:widowControl/>
        <w:bidi/>
        <w:spacing w:after="160" w:line="360" w:lineRule="auto"/>
        <w:contextualSpacing/>
        <w:jc w:val="left"/>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الراشد، صفاء حامد. (2021): الاتساق المعرفي وعلاقته بصورة الذات لدى طلبة الجامعة. مجلة الآداب، ع (137).</w:t>
      </w:r>
    </w:p>
    <w:p w:rsidR="003C28F3" w:rsidRPr="008C51DC" w:rsidRDefault="003C28F3" w:rsidP="008C51DC">
      <w:pPr>
        <w:widowControl/>
        <w:bidi/>
        <w:spacing w:after="160" w:line="360" w:lineRule="auto"/>
        <w:contextualSpacing/>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رمضان، نعيمة (2018)، أهمية التعلم الذاتي في العملية التدريسية. مجلة الآفاق العلمية، مج (10)، ع (3)، طرابلس</w:t>
      </w:r>
      <w:r w:rsidRPr="008C51DC">
        <w:rPr>
          <w:rFonts w:asciiTheme="majorBidi" w:eastAsia="Calibri" w:hAnsiTheme="majorBidi" w:cstheme="majorBidi"/>
          <w:sz w:val="28"/>
          <w:szCs w:val="28"/>
          <w:lang w:eastAsia="en-US"/>
          <w14:ligatures w14:val="standardContextual"/>
        </w:rPr>
        <w:t>.</w:t>
      </w:r>
    </w:p>
    <w:p w:rsidR="003C28F3" w:rsidRPr="008C51DC" w:rsidRDefault="003C28F3" w:rsidP="008C51DC">
      <w:pPr>
        <w:widowControl/>
        <w:bidi/>
        <w:spacing w:after="160" w:line="360" w:lineRule="auto"/>
        <w:contextualSpacing/>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الزبون، أحمد عقلة؛ العواملة، عبد هللا أحمد؛ محمد، ماهر أحمد (2020)، تصور مقترح لتطوير نواتج التعلم في التعليم العام، جامعة الإمام محمد بن سعود.</w:t>
      </w:r>
    </w:p>
    <w:p w:rsidR="003C28F3" w:rsidRPr="008C51DC" w:rsidRDefault="003C28F3" w:rsidP="008C51DC">
      <w:pPr>
        <w:widowControl/>
        <w:bidi/>
        <w:spacing w:after="160" w:line="360" w:lineRule="auto"/>
        <w:contextualSpacing/>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زهو، عفاف (2016)، الكفايات التعليمية اللازمة للمعلمات لتوظيف مهارات التعلم الإلكتروني في عملية التعليم، دراسة حالة على منطقة الباحة بالمملكة العربية السعودية. مجلة كلية التربية ببنها، مج (1)، ع (108)، جامعة بنها بمصر.</w:t>
      </w:r>
    </w:p>
    <w:p w:rsidR="003C28F3" w:rsidRPr="008C51DC" w:rsidRDefault="003C28F3" w:rsidP="008C51DC">
      <w:pPr>
        <w:widowControl/>
        <w:bidi/>
        <w:spacing w:after="160" w:line="360" w:lineRule="auto"/>
        <w:contextualSpacing/>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السكارنة، بلال خلف (2010)، تصميم البرامج التدريبية، دار الميسرة للنشر والتوزيع، عمان الأردن</w:t>
      </w:r>
      <w:r w:rsidRPr="008C51DC">
        <w:rPr>
          <w:rFonts w:asciiTheme="majorBidi" w:eastAsia="Calibri" w:hAnsiTheme="majorBidi" w:cstheme="majorBidi"/>
          <w:sz w:val="28"/>
          <w:szCs w:val="28"/>
          <w:lang w:eastAsia="en-US"/>
          <w14:ligatures w14:val="standardContextual"/>
        </w:rPr>
        <w:t>.</w:t>
      </w:r>
    </w:p>
    <w:p w:rsidR="003C28F3" w:rsidRPr="008C51DC" w:rsidRDefault="003C28F3" w:rsidP="008C51DC">
      <w:pPr>
        <w:widowControl/>
        <w:bidi/>
        <w:spacing w:after="160" w:line="360" w:lineRule="auto"/>
        <w:contextualSpacing/>
        <w:jc w:val="left"/>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lastRenderedPageBreak/>
        <w:t>السكارنة، بلال خلف (2011)، اتجاهات حديثة في التدريب. ط1 دار الميسرة للنشر والتوزيع، عمان الأردن.</w:t>
      </w:r>
    </w:p>
    <w:p w:rsidR="003C28F3" w:rsidRPr="008C51DC" w:rsidRDefault="003C28F3" w:rsidP="008C51DC">
      <w:pPr>
        <w:widowControl/>
        <w:bidi/>
        <w:spacing w:after="160" w:line="360" w:lineRule="auto"/>
        <w:contextualSpacing/>
        <w:jc w:val="left"/>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سلام، مختار (2015م)، متابعة وتقييم التدريب. القاهرة: الدولية المتكاملة للتدريب والاستشارات.</w:t>
      </w:r>
    </w:p>
    <w:p w:rsidR="003C28F3" w:rsidRPr="008C51DC" w:rsidRDefault="003C28F3" w:rsidP="008C51DC">
      <w:pPr>
        <w:widowControl/>
        <w:bidi/>
        <w:spacing w:after="160" w:line="360" w:lineRule="auto"/>
        <w:contextualSpacing/>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الشرعة، بشير (2014)، إدارة العملية التدريبيةـ النظرية والتطبيق، دار حامد للنشر والتوزيع، الأردن</w:t>
      </w:r>
    </w:p>
    <w:p w:rsidR="003C28F3" w:rsidRPr="008C51DC" w:rsidRDefault="003C28F3" w:rsidP="008C51DC">
      <w:pPr>
        <w:widowControl/>
        <w:bidi/>
        <w:spacing w:after="160" w:line="360" w:lineRule="auto"/>
        <w:contextualSpacing/>
        <w:jc w:val="left"/>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صلاح الدين، محمد عبد الباقي (2006)، الاتجاهات الحديثة في إدارة الموارد البشرية، دار الجامعة الحديثة للنشر، الإسكندرية، مصر.</w:t>
      </w:r>
    </w:p>
    <w:p w:rsidR="003C28F3" w:rsidRPr="008C51DC" w:rsidRDefault="003C28F3" w:rsidP="008C51DC">
      <w:pPr>
        <w:widowControl/>
        <w:bidi/>
        <w:spacing w:after="160" w:line="360" w:lineRule="auto"/>
        <w:contextualSpacing/>
        <w:jc w:val="left"/>
        <w:rPr>
          <w:rFonts w:asciiTheme="majorBidi" w:eastAsia="Calibri" w:hAnsiTheme="majorBidi" w:cstheme="majorBidi"/>
          <w:sz w:val="28"/>
          <w:szCs w:val="28"/>
          <w:lang w:eastAsia="en-US"/>
          <w14:ligatures w14:val="standardContextual"/>
        </w:rPr>
      </w:pPr>
      <w:r w:rsidRPr="008C51DC">
        <w:rPr>
          <w:rFonts w:asciiTheme="majorBidi" w:eastAsia="Calibri" w:hAnsiTheme="majorBidi" w:cstheme="majorBidi"/>
          <w:sz w:val="28"/>
          <w:szCs w:val="28"/>
          <w:rtl/>
          <w:lang w:eastAsia="en-US"/>
          <w14:ligatures w14:val="standardContextual"/>
        </w:rPr>
        <w:t>الصيرفي، محمد (2009)، التدريب الإداري: تحديد الاحتياجات التدريبية وتصميم البرامج التدريبية، دار المناهج للنشر والتوزيع.</w:t>
      </w:r>
    </w:p>
    <w:p w:rsidR="003C28F3" w:rsidRPr="008C51DC" w:rsidRDefault="003C28F3" w:rsidP="008C51DC">
      <w:pPr>
        <w:widowControl/>
        <w:bidi/>
        <w:spacing w:after="160" w:line="360" w:lineRule="auto"/>
        <w:contextualSpacing/>
        <w:jc w:val="left"/>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عبادي، عادل (2013)، نواتج التعلم، موسوعة التعلم والتدريب.</w:t>
      </w:r>
    </w:p>
    <w:p w:rsidR="003C28F3" w:rsidRPr="008C51DC" w:rsidRDefault="003C28F3" w:rsidP="008C51DC">
      <w:pPr>
        <w:widowControl/>
        <w:bidi/>
        <w:spacing w:after="160" w:line="360" w:lineRule="auto"/>
        <w:contextualSpacing/>
        <w:jc w:val="left"/>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عبد السلام، أماني (2019). "تصور مقترح لتطوير برامج التنمية المهنية بالأكاديمية المهنية للمعلم لتلبية متطلبات الترخيص في ضوء خبرات بعض الدول." مجلة كلية التربية: جامعة أسيوط -كلية التربية، مج (2)، ع (35).</w:t>
      </w:r>
    </w:p>
    <w:p w:rsidR="003C28F3" w:rsidRPr="008C51DC" w:rsidRDefault="003C28F3" w:rsidP="008C51DC">
      <w:pPr>
        <w:widowControl/>
        <w:bidi/>
        <w:spacing w:after="160" w:line="360" w:lineRule="auto"/>
        <w:contextualSpacing/>
        <w:jc w:val="left"/>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عبد الغفور، سناء &amp; حريري، رندة (2021)، "دور قائدات المدارس في تحسين نواتج التعلم في المدارس الابتدائية الحكومية بمدينة جدة من وجه نظر المعلمات". المجلة الدولية للدراسات التربوية والنفسية، مج (10)، ع (1).</w:t>
      </w:r>
    </w:p>
    <w:p w:rsidR="003C28F3" w:rsidRPr="008C51DC" w:rsidRDefault="003C28F3" w:rsidP="008C51DC">
      <w:pPr>
        <w:widowControl/>
        <w:bidi/>
        <w:spacing w:after="160" w:line="360" w:lineRule="auto"/>
        <w:contextualSpacing/>
        <w:jc w:val="left"/>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عبد القادر (2011)، منهج البحث العلمي وكتابة الرسائل الجامعية، دار التوحيد، الرياض.</w:t>
      </w:r>
    </w:p>
    <w:p w:rsidR="003C28F3" w:rsidRPr="008C51DC" w:rsidRDefault="003C28F3" w:rsidP="008C51DC">
      <w:pPr>
        <w:widowControl/>
        <w:bidi/>
        <w:spacing w:after="160" w:line="360" w:lineRule="auto"/>
        <w:contextualSpacing/>
        <w:jc w:val="left"/>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عساف، عبد المعطي (2008)، التدريب وتنمية الموارد البشرية، دار زهران، عمان.</w:t>
      </w:r>
    </w:p>
    <w:p w:rsidR="003C28F3" w:rsidRPr="008C51DC" w:rsidRDefault="003C28F3" w:rsidP="008C51DC">
      <w:pPr>
        <w:widowControl/>
        <w:bidi/>
        <w:spacing w:after="160" w:line="360" w:lineRule="auto"/>
        <w:contextualSpacing/>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عسيري، محمود (2019)، مدى فاعلية مراكز التدريب التربوي في تطوير الأداء الإداري لمديري المدارس بمدينة جدة. المجلة الدولية التربوية المتخصصة، مج (8)، ع (3).</w:t>
      </w:r>
    </w:p>
    <w:p w:rsidR="003C28F3" w:rsidRPr="008C51DC" w:rsidRDefault="003C28F3" w:rsidP="008C51DC">
      <w:pPr>
        <w:widowControl/>
        <w:bidi/>
        <w:spacing w:after="160" w:line="360" w:lineRule="auto"/>
        <w:contextualSpacing/>
        <w:jc w:val="left"/>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lastRenderedPageBreak/>
        <w:t>عطا، وفاء؛ غنم، عصام؛ الحطاب، ممدوح (2010)، البرامج التدريبية وتأثيرها على تطوير وتحسين السلوكيات المهنية للمعلم-دراسة حالة: معلمو (مرحلة التعليم الابتدائي). مجلة الدراسات والبحوث البيئية، مج (10)، ع (3).</w:t>
      </w:r>
    </w:p>
    <w:p w:rsidR="003C28F3" w:rsidRPr="008C51DC" w:rsidRDefault="003C28F3" w:rsidP="008C51DC">
      <w:pPr>
        <w:widowControl/>
        <w:bidi/>
        <w:spacing w:after="160" w:line="360" w:lineRule="auto"/>
        <w:contextualSpacing/>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العطوي، عطا الله (2024)، "فاعلية برنامج تدريبي قائم على نواتج التعلم المستهدفة في اختبارات نافس في تنمية المهارات التدريسية لدى معلمي العلوم للمرحلة الابتدائية والتحصيل الدراسي لتلاميذهم بمنطقة تبوك". مجلة التربية (الأزهر)، مج (43)، ع (203)، الجزء الرابع</w:t>
      </w:r>
      <w:r w:rsidRPr="008C51DC">
        <w:rPr>
          <w:rFonts w:asciiTheme="majorBidi" w:eastAsia="Calibri" w:hAnsiTheme="majorBidi" w:cstheme="majorBidi"/>
          <w:sz w:val="28"/>
          <w:szCs w:val="28"/>
          <w:lang w:eastAsia="en-US"/>
          <w14:ligatures w14:val="standardContextual"/>
        </w:rPr>
        <w:t>.</w:t>
      </w:r>
    </w:p>
    <w:p w:rsidR="003C28F3" w:rsidRPr="008C51DC" w:rsidRDefault="003C28F3" w:rsidP="008C51DC">
      <w:pPr>
        <w:widowControl/>
        <w:bidi/>
        <w:spacing w:after="160" w:line="360" w:lineRule="auto"/>
        <w:contextualSpacing/>
        <w:jc w:val="left"/>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عقيل حسين عقيل. (2010م). خطوات البحث العلمي (من تحديد المشكلة إلى تفسير النتيجة). دار ابن كثير.</w:t>
      </w:r>
    </w:p>
    <w:p w:rsidR="003C28F3" w:rsidRPr="008C51DC" w:rsidRDefault="003C28F3" w:rsidP="008C51DC">
      <w:pPr>
        <w:widowControl/>
        <w:bidi/>
        <w:spacing w:after="160" w:line="360" w:lineRule="auto"/>
        <w:contextualSpacing/>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العموش، ريم، &amp; الخزاعي، حسين (2022)، دور برامج التدريب الإلكتروني في تطوير المهارات الرقمية لدى معلمي الدراسات الاجتماعية في القرن الحادي والعشرين كما يراها مديرو المدارس. المجلة الأردنية للعلوم الإنسانية والاجتماعية، مج (5)، ع (45).</w:t>
      </w:r>
    </w:p>
    <w:p w:rsidR="003C28F3" w:rsidRPr="008C51DC" w:rsidRDefault="003C28F3" w:rsidP="008C51DC">
      <w:pPr>
        <w:widowControl/>
        <w:bidi/>
        <w:spacing w:after="160" w:line="360" w:lineRule="auto"/>
        <w:contextualSpacing/>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العنزي، بدرية؛ آل جابر، ريما (2019). "مدى تحقيق تدريب معلمات المرحلة الابتدائية أثناء الخدمة على تكنولوجيا التعليم الحديثة لأهدافه من وجهة نظرهن: دراسة ميدانية على مدينة الرياض." دراسات عربية في التربية وعلم النفس: رابطة التربويين العرب، ع (106).</w:t>
      </w:r>
    </w:p>
    <w:p w:rsidR="003C28F3" w:rsidRPr="008C51DC" w:rsidRDefault="003C28F3" w:rsidP="008C51DC">
      <w:pPr>
        <w:widowControl/>
        <w:bidi/>
        <w:spacing w:after="160" w:line="360" w:lineRule="auto"/>
        <w:contextualSpacing/>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الغامدي، سفر؛ والزهراني، عبد العزيز (2018)، دور قادة مدارس محافظة الحجرة في تعزيز الأمن الفكري لدى الطل مجلة كلية التربية بجامعة أسيوط، مج (34)، ع (7).</w:t>
      </w:r>
      <w:r w:rsidRPr="008C51DC">
        <w:rPr>
          <w:rFonts w:asciiTheme="majorBidi" w:eastAsia="Calibri" w:hAnsiTheme="majorBidi" w:cstheme="majorBidi"/>
          <w:sz w:val="28"/>
          <w:szCs w:val="28"/>
          <w:lang w:eastAsia="en-US"/>
          <w14:ligatures w14:val="standardContextual"/>
        </w:rPr>
        <w:t xml:space="preserve">   </w:t>
      </w:r>
      <w:r w:rsidRPr="008C51DC">
        <w:rPr>
          <w:rFonts w:asciiTheme="majorBidi" w:eastAsia="Calibri" w:hAnsiTheme="majorBidi" w:cstheme="majorBidi"/>
          <w:sz w:val="28"/>
          <w:szCs w:val="28"/>
          <w:rtl/>
          <w:lang w:eastAsia="en-US"/>
          <w14:ligatures w14:val="standardContextual"/>
        </w:rPr>
        <w:t>الغامدي، سعيد محمد &amp; الغامدي، علي محمد (2017)، درجة أهمية تطوير أداء القيادة المدرسية بالتعليم العام في المملكة العربية السعودية في ضوء أبعاد مجتمعات التعلم المهنية مجلة كلية التربية بجامعة بنها، مج (28)، ع (122).</w:t>
      </w:r>
    </w:p>
    <w:p w:rsidR="003C28F3" w:rsidRPr="008C51DC" w:rsidRDefault="003C28F3" w:rsidP="008C51DC">
      <w:pPr>
        <w:widowControl/>
        <w:bidi/>
        <w:spacing w:after="160" w:line="360" w:lineRule="auto"/>
        <w:contextualSpacing/>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غريب، عبد الكريم. (2012). منهج البحث العلمي في علوم التربية والعلوم الإنسانية. (ط1). منشورات عالم التربية. الدار البيضاء. المغرب</w:t>
      </w:r>
      <w:r w:rsidRPr="008C51DC">
        <w:rPr>
          <w:rFonts w:asciiTheme="majorBidi" w:eastAsia="Calibri" w:hAnsiTheme="majorBidi" w:cstheme="majorBidi"/>
          <w:sz w:val="28"/>
          <w:szCs w:val="28"/>
          <w:lang w:eastAsia="en-US"/>
          <w14:ligatures w14:val="standardContextual"/>
        </w:rPr>
        <w:t>.</w:t>
      </w:r>
    </w:p>
    <w:p w:rsidR="003C28F3" w:rsidRPr="008C51DC" w:rsidRDefault="003C28F3" w:rsidP="008C51DC">
      <w:pPr>
        <w:widowControl/>
        <w:bidi/>
        <w:spacing w:after="160" w:line="360" w:lineRule="auto"/>
        <w:contextualSpacing/>
        <w:jc w:val="left"/>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lastRenderedPageBreak/>
        <w:t>الغرير، مشاعل &amp; التويجرى، حمد. (٢٠١٩). دور برامج المركز التربوي للتطوير والتنمية المهنية التدريبية في تحقيق النمو المهني لدى الممارسات التربويات. المجلة التربوية الدولية المتخصصة، دار سمات للدراسات والأبحاث، مج (8)، ع (11).</w:t>
      </w:r>
    </w:p>
    <w:p w:rsidR="003C28F3" w:rsidRPr="008C51DC" w:rsidRDefault="003C28F3" w:rsidP="008C51DC">
      <w:pPr>
        <w:widowControl/>
        <w:bidi/>
        <w:spacing w:after="160" w:line="360" w:lineRule="auto"/>
        <w:contextualSpacing/>
        <w:jc w:val="left"/>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الفضلي، صباح &amp; الشمالي، محمد (2009م)، تقييم أثر التدريب في المصارف الإسلامية، دراسة تطبيقية. المجلة المصرية للدراسات التجارية. مج (33)، ع (1).</w:t>
      </w:r>
    </w:p>
    <w:p w:rsidR="003C28F3" w:rsidRPr="008C51DC" w:rsidRDefault="003C28F3" w:rsidP="008C51DC">
      <w:pPr>
        <w:widowControl/>
        <w:bidi/>
        <w:spacing w:after="160" w:line="360" w:lineRule="auto"/>
        <w:contextualSpacing/>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الفقي، إسماعيل (2016)، التقويم والقياس النفسي والتربوي، ط4، الرياض، مكتبة الرشد ناشرون</w:t>
      </w:r>
      <w:r w:rsidRPr="008C51DC">
        <w:rPr>
          <w:rFonts w:asciiTheme="majorBidi" w:eastAsia="Calibri" w:hAnsiTheme="majorBidi" w:cstheme="majorBidi"/>
          <w:sz w:val="28"/>
          <w:szCs w:val="28"/>
          <w:lang w:eastAsia="en-US"/>
          <w14:ligatures w14:val="standardContextual"/>
        </w:rPr>
        <w:t>.</w:t>
      </w:r>
    </w:p>
    <w:p w:rsidR="003C28F3" w:rsidRPr="008C51DC" w:rsidRDefault="003C28F3" w:rsidP="008C51DC">
      <w:pPr>
        <w:widowControl/>
        <w:bidi/>
        <w:spacing w:after="160" w:line="360" w:lineRule="auto"/>
        <w:contextualSpacing/>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القاسم، حسام حسني (2018)، دور المعلم في تنمية مهارات التعلم الذاتي المستمر لدي الطلبة في المدارس الحكومية بفلسطين. مجلة جامعة القدس المفتوحة للأبحاث والدراسات التربوية والنفسية، مج (9)، ع (26). فلسطين.</w:t>
      </w:r>
    </w:p>
    <w:p w:rsidR="00230B1B" w:rsidRPr="008C51DC" w:rsidRDefault="00230B1B" w:rsidP="008C51DC">
      <w:pPr>
        <w:widowControl/>
        <w:bidi/>
        <w:spacing w:after="160" w:line="360" w:lineRule="auto"/>
        <w:contextualSpacing/>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القحطاني، طبية (2018)، أثر تدريس الرياضيات باستخدام التعلم المدمج على التحصيل وتنمية مهارات التفكير الناقد لدى طالبات الصف الأول المتوسط. مجلة كلية التربية جامعة الأزهر، مج (37)، ع (177).</w:t>
      </w:r>
    </w:p>
    <w:p w:rsidR="003C28F3" w:rsidRPr="008C51DC" w:rsidRDefault="003C28F3" w:rsidP="008C51DC">
      <w:pPr>
        <w:widowControl/>
        <w:bidi/>
        <w:spacing w:after="160" w:line="360" w:lineRule="auto"/>
        <w:contextualSpacing/>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كعواش، عبد الرحمن (2018)، العوامل المؤثرة على التحصيل الدراسي وتنمية المهارات للتلميذ. آفاق للعلوم، مج (3)، ع (3).</w:t>
      </w:r>
    </w:p>
    <w:p w:rsidR="003C28F3" w:rsidRPr="008C51DC" w:rsidRDefault="003C28F3" w:rsidP="008C51DC">
      <w:pPr>
        <w:widowControl/>
        <w:bidi/>
        <w:spacing w:after="160" w:line="360" w:lineRule="auto"/>
        <w:contextualSpacing/>
        <w:jc w:val="left"/>
        <w:rPr>
          <w:rFonts w:asciiTheme="majorBidi" w:eastAsia="Calibri" w:hAnsiTheme="majorBidi" w:cstheme="majorBidi"/>
          <w:sz w:val="28"/>
          <w:szCs w:val="28"/>
          <w:lang w:eastAsia="en-US"/>
          <w14:ligatures w14:val="standardContextual"/>
        </w:rPr>
      </w:pPr>
      <w:r w:rsidRPr="008C51DC">
        <w:rPr>
          <w:rFonts w:asciiTheme="majorBidi" w:eastAsia="Calibri" w:hAnsiTheme="majorBidi" w:cstheme="majorBidi"/>
          <w:sz w:val="28"/>
          <w:szCs w:val="28"/>
          <w:rtl/>
          <w:lang w:eastAsia="en-US"/>
          <w14:ligatures w14:val="standardContextual"/>
        </w:rPr>
        <w:t>الماحي، عمر (2003)، أهمية العائد التدريبي لقطاع الاتصالات، الاجتماع الحادي عشر للشبكة العربية لإدارة وتنمية الموارد البشرية، الخرطوم، السودان.</w:t>
      </w:r>
    </w:p>
    <w:p w:rsidR="003C28F3" w:rsidRPr="008C51DC" w:rsidRDefault="003C28F3" w:rsidP="008C51DC">
      <w:pPr>
        <w:widowControl/>
        <w:bidi/>
        <w:spacing w:after="160" w:line="360" w:lineRule="auto"/>
        <w:contextualSpacing/>
        <w:jc w:val="left"/>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مجمع اللغة العربية (2005)، المعجم الوسيط، مكتبة الشروق، القاهرة.</w:t>
      </w:r>
    </w:p>
    <w:p w:rsidR="003C28F3" w:rsidRPr="008C51DC" w:rsidRDefault="003C28F3" w:rsidP="008C51DC">
      <w:pPr>
        <w:widowControl/>
        <w:bidi/>
        <w:spacing w:after="160" w:line="360" w:lineRule="auto"/>
        <w:contextualSpacing/>
        <w:jc w:val="left"/>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محمد، الصائم عثمان (2010)، تدريب المعلمين أثناء الخدمة، بعض التجارب المعاصرة. بيشة، مكتبة الخبتي الثقافية.</w:t>
      </w:r>
    </w:p>
    <w:p w:rsidR="003C28F3" w:rsidRPr="008C51DC" w:rsidRDefault="003C28F3" w:rsidP="008C51DC">
      <w:pPr>
        <w:widowControl/>
        <w:bidi/>
        <w:spacing w:after="160" w:line="360" w:lineRule="auto"/>
        <w:contextualSpacing/>
        <w:jc w:val="left"/>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المسعودي، عيد (2017). السلوك الاجتماعي الإيجابي وعلاقته بالتحصيل الأكاديمي لدى طلبة جامعة تبوك في ضوء بعض المتغيرات الديموغرافية. المجلة الدولية للعلوم التربوية والنفسية، مصر، ع (8).</w:t>
      </w:r>
    </w:p>
    <w:p w:rsidR="003C28F3" w:rsidRPr="008C51DC" w:rsidRDefault="003C28F3" w:rsidP="008C51DC">
      <w:pPr>
        <w:widowControl/>
        <w:bidi/>
        <w:spacing w:after="160" w:line="360" w:lineRule="auto"/>
        <w:contextualSpacing/>
        <w:jc w:val="left"/>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lastRenderedPageBreak/>
        <w:t>الهيئة القومية لضمان جودة التعليم والاعتماد (٢٠٠٨) تقويم نواتج التعلم، القاهرة</w:t>
      </w:r>
      <w:r w:rsidR="00ED5893" w:rsidRPr="008C51DC">
        <w:rPr>
          <w:rFonts w:asciiTheme="majorBidi" w:eastAsia="Calibri" w:hAnsiTheme="majorBidi" w:cstheme="majorBidi"/>
          <w:sz w:val="28"/>
          <w:szCs w:val="28"/>
          <w:rtl/>
          <w:lang w:eastAsia="en-US"/>
          <w14:ligatures w14:val="standardContextual"/>
        </w:rPr>
        <w:t>.</w:t>
      </w:r>
    </w:p>
    <w:p w:rsidR="00ED5893" w:rsidRPr="008C51DC" w:rsidRDefault="00ED5893" w:rsidP="008C51DC">
      <w:pPr>
        <w:widowControl/>
        <w:bidi/>
        <w:spacing w:after="160" w:line="360" w:lineRule="auto"/>
        <w:contextualSpacing/>
        <w:jc w:val="left"/>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 xml:space="preserve">محافظة صبيا (جامعة الملك سعود) </w:t>
      </w:r>
      <w:hyperlink r:id="rId10" w:history="1">
        <w:r w:rsidRPr="008C51DC">
          <w:rPr>
            <w:rStyle w:val="Hyperlink"/>
            <w:rFonts w:asciiTheme="majorBidi" w:eastAsia="Calibri" w:hAnsiTheme="majorBidi" w:cstheme="majorBidi"/>
            <w:sz w:val="28"/>
            <w:szCs w:val="28"/>
            <w:lang w:eastAsia="en-US"/>
            <w14:ligatures w14:val="standardContextual"/>
          </w:rPr>
          <w:t>https://faculty.ksu.edu.sa/ar/malthibi/blog/2445</w:t>
        </w:r>
      </w:hyperlink>
    </w:p>
    <w:p w:rsidR="00230B1B" w:rsidRPr="008C51DC" w:rsidRDefault="00230B1B" w:rsidP="008C51DC">
      <w:pPr>
        <w:widowControl/>
        <w:bidi/>
        <w:spacing w:after="160" w:line="360" w:lineRule="auto"/>
        <w:contextualSpacing/>
        <w:jc w:val="left"/>
        <w:rPr>
          <w:rFonts w:asciiTheme="majorBidi" w:eastAsia="Calibri" w:hAnsiTheme="majorBidi" w:cstheme="majorBidi"/>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 xml:space="preserve">الرؤية 2030 (2016)، </w:t>
      </w:r>
      <w:hyperlink r:id="rId11" w:history="1">
        <w:r w:rsidRPr="008C51DC">
          <w:rPr>
            <w:rStyle w:val="Hyperlink"/>
            <w:rFonts w:asciiTheme="majorBidi" w:hAnsiTheme="majorBidi" w:cstheme="majorBidi"/>
            <w:sz w:val="28"/>
            <w:szCs w:val="28"/>
          </w:rPr>
          <w:t>https://www.vision2030.gov.sa/ar/v2030/vrps/hcdp/</w:t>
        </w:r>
      </w:hyperlink>
      <w:r w:rsidRPr="008C51DC">
        <w:rPr>
          <w:rFonts w:asciiTheme="majorBidi" w:hAnsiTheme="majorBidi" w:cstheme="majorBidi"/>
          <w:sz w:val="28"/>
          <w:szCs w:val="28"/>
        </w:rPr>
        <w:t>.</w:t>
      </w:r>
    </w:p>
    <w:p w:rsidR="00905F17" w:rsidRPr="008C51DC" w:rsidRDefault="003C28F3" w:rsidP="008C51DC">
      <w:pPr>
        <w:widowControl/>
        <w:bidi/>
        <w:spacing w:after="160" w:line="360" w:lineRule="auto"/>
        <w:contextualSpacing/>
        <w:jc w:val="left"/>
        <w:rPr>
          <w:rFonts w:asciiTheme="majorBidi" w:eastAsia="Calibri" w:hAnsiTheme="majorBidi" w:cstheme="majorBidi"/>
          <w:b/>
          <w:bCs/>
          <w:sz w:val="28"/>
          <w:szCs w:val="28"/>
          <w:rtl/>
          <w:lang w:eastAsia="en-US"/>
          <w14:ligatures w14:val="standardContextual"/>
        </w:rPr>
      </w:pPr>
      <w:r w:rsidRPr="008C51DC">
        <w:rPr>
          <w:rFonts w:asciiTheme="majorBidi" w:eastAsia="Calibri" w:hAnsiTheme="majorBidi" w:cstheme="majorBidi"/>
          <w:sz w:val="28"/>
          <w:szCs w:val="28"/>
          <w:rtl/>
          <w:lang w:eastAsia="en-US"/>
          <w14:ligatures w14:val="standardContextual"/>
        </w:rPr>
        <w:t xml:space="preserve">هيئة تقويم التعليم والتدريب. (٢٠٢٤). نواتج التعلم للبرنامج الأكاديمي [نشرة] </w:t>
      </w:r>
      <w:hyperlink r:id="rId12" w:history="1">
        <w:r w:rsidRPr="008C51DC">
          <w:rPr>
            <w:rStyle w:val="Hyperlink"/>
            <w:rFonts w:asciiTheme="majorBidi" w:eastAsia="Calibri" w:hAnsiTheme="majorBidi" w:cstheme="majorBidi"/>
            <w:sz w:val="28"/>
            <w:szCs w:val="28"/>
            <w:lang w:eastAsia="en-US"/>
            <w14:ligatures w14:val="standardContextual"/>
          </w:rPr>
          <w:t>https://beta.etec.gov.sa:2443/ar/MediaAssets/brochures/Nawatijaltalum.pdf</w:t>
        </w:r>
      </w:hyperlink>
    </w:p>
    <w:p w:rsidR="00905F17" w:rsidRPr="008C51DC" w:rsidRDefault="00905F17" w:rsidP="008C51DC">
      <w:pPr>
        <w:widowControl/>
        <w:bidi/>
        <w:spacing w:after="160" w:line="360" w:lineRule="auto"/>
        <w:contextualSpacing/>
        <w:jc w:val="left"/>
        <w:rPr>
          <w:rFonts w:asciiTheme="majorBidi" w:eastAsia="Calibri" w:hAnsiTheme="majorBidi" w:cstheme="majorBidi"/>
          <w:b/>
          <w:bCs/>
          <w:sz w:val="28"/>
          <w:szCs w:val="28"/>
          <w:rtl/>
          <w:lang w:eastAsia="en-US"/>
          <w14:ligatures w14:val="standardContextual"/>
        </w:rPr>
      </w:pPr>
    </w:p>
    <w:p w:rsidR="00905F17" w:rsidRPr="008C51DC" w:rsidRDefault="003C28F3" w:rsidP="008C51DC">
      <w:pPr>
        <w:keepNext/>
        <w:keepLines/>
        <w:widowControl/>
        <w:bidi/>
        <w:spacing w:before="40" w:line="360" w:lineRule="auto"/>
        <w:jc w:val="left"/>
        <w:outlineLvl w:val="2"/>
        <w:rPr>
          <w:rFonts w:asciiTheme="majorBidi" w:eastAsia="Times New Roman" w:hAnsiTheme="majorBidi" w:cstheme="majorBidi"/>
          <w:b/>
          <w:bCs/>
          <w:sz w:val="28"/>
          <w:szCs w:val="28"/>
          <w:rtl/>
          <w:lang w:eastAsia="en-US"/>
          <w14:ligatures w14:val="standardContextual"/>
        </w:rPr>
      </w:pPr>
      <w:r w:rsidRPr="008C51DC">
        <w:rPr>
          <w:rFonts w:asciiTheme="majorBidi" w:eastAsia="Times New Roman" w:hAnsiTheme="majorBidi" w:cstheme="majorBidi"/>
          <w:b/>
          <w:bCs/>
          <w:sz w:val="28"/>
          <w:szCs w:val="28"/>
          <w:rtl/>
          <w:lang w:eastAsia="en-US"/>
          <w14:ligatures w14:val="standardContextual"/>
        </w:rPr>
        <w:t>المصادر الأجنبية</w:t>
      </w:r>
    </w:p>
    <w:p w:rsidR="003C28F3" w:rsidRPr="008C51DC" w:rsidRDefault="003C28F3" w:rsidP="008C51DC">
      <w:pPr>
        <w:keepNext/>
        <w:keepLines/>
        <w:widowControl/>
        <w:spacing w:before="40" w:line="360" w:lineRule="auto"/>
        <w:jc w:val="left"/>
        <w:outlineLvl w:val="2"/>
        <w:rPr>
          <w:rFonts w:asciiTheme="majorBidi" w:eastAsia="Times New Roman" w:hAnsiTheme="majorBidi" w:cstheme="majorBidi"/>
          <w:sz w:val="28"/>
          <w:szCs w:val="28"/>
          <w:lang w:eastAsia="en-US"/>
          <w14:ligatures w14:val="standardContextual"/>
        </w:rPr>
      </w:pPr>
      <w:r w:rsidRPr="008C51DC">
        <w:rPr>
          <w:rFonts w:asciiTheme="majorBidi" w:eastAsia="Times New Roman" w:hAnsiTheme="majorBidi" w:cstheme="majorBidi"/>
          <w:sz w:val="28"/>
          <w:szCs w:val="28"/>
          <w:lang w:eastAsia="en-US"/>
          <w14:ligatures w14:val="standardContextual"/>
        </w:rPr>
        <w:t>Aldawood, Saad Fahad (2021). Continuous Assessment in the Saudi Education System: Challenges and Opportunities. Journal of Humanities and Social Sciences, (5)8, 30</w:t>
      </w:r>
    </w:p>
    <w:p w:rsidR="003C28F3" w:rsidRPr="008C51DC" w:rsidRDefault="003C28F3" w:rsidP="008C51DC">
      <w:pPr>
        <w:spacing w:line="360" w:lineRule="auto"/>
        <w:jc w:val="left"/>
        <w:rPr>
          <w:rFonts w:asciiTheme="majorBidi" w:hAnsiTheme="majorBidi" w:cstheme="majorBidi"/>
          <w:sz w:val="28"/>
          <w:szCs w:val="28"/>
        </w:rPr>
      </w:pPr>
      <w:r w:rsidRPr="008C51DC">
        <w:rPr>
          <w:rFonts w:asciiTheme="majorBidi" w:hAnsiTheme="majorBidi" w:cstheme="majorBidi"/>
          <w:sz w:val="28"/>
          <w:szCs w:val="28"/>
        </w:rPr>
        <w:t>Chen, Y. C. Using the Kirkpatrick Model to Evaluate a New Staff Training program.</w:t>
      </w:r>
      <w:r w:rsidRPr="008C51DC">
        <w:rPr>
          <w:rFonts w:asciiTheme="majorBidi" w:hAnsiTheme="majorBidi" w:cstheme="majorBidi"/>
          <w:sz w:val="28"/>
          <w:szCs w:val="28"/>
          <w:rtl/>
        </w:rPr>
        <w:t>‏</w:t>
      </w:r>
      <w:r w:rsidRPr="008C51DC">
        <w:rPr>
          <w:rFonts w:asciiTheme="majorBidi" w:hAnsiTheme="majorBidi" w:cstheme="majorBidi"/>
          <w:sz w:val="28"/>
          <w:szCs w:val="28"/>
        </w:rPr>
        <w:t xml:space="preserve"> retrieved from: </w:t>
      </w:r>
      <w:hyperlink r:id="rId13" w:history="1">
        <w:r w:rsidRPr="008C51DC">
          <w:rPr>
            <w:rStyle w:val="Hyperlink"/>
            <w:rFonts w:asciiTheme="majorBidi" w:hAnsiTheme="majorBidi" w:cstheme="majorBidi"/>
            <w:sz w:val="28"/>
            <w:szCs w:val="28"/>
          </w:rPr>
          <w:t>https://sigma.nursingrepository.org/han dle/10755/17773</w:t>
        </w:r>
      </w:hyperlink>
      <w:r w:rsidRPr="008C51DC">
        <w:rPr>
          <w:rFonts w:asciiTheme="majorBidi" w:hAnsiTheme="majorBidi" w:cstheme="majorBidi"/>
          <w:sz w:val="28"/>
          <w:szCs w:val="28"/>
        </w:rPr>
        <w:t xml:space="preserve"> </w:t>
      </w:r>
    </w:p>
    <w:p w:rsidR="003C28F3" w:rsidRPr="008C51DC" w:rsidRDefault="003C28F3" w:rsidP="008C51DC">
      <w:pPr>
        <w:spacing w:line="360" w:lineRule="auto"/>
        <w:rPr>
          <w:rFonts w:asciiTheme="majorBidi" w:hAnsiTheme="majorBidi" w:cstheme="majorBidi"/>
          <w:sz w:val="28"/>
          <w:szCs w:val="28"/>
        </w:rPr>
      </w:pPr>
      <w:r w:rsidRPr="008C51DC">
        <w:rPr>
          <w:rFonts w:asciiTheme="majorBidi" w:hAnsiTheme="majorBidi" w:cstheme="majorBidi"/>
          <w:sz w:val="28"/>
          <w:szCs w:val="28"/>
        </w:rPr>
        <w:t>Deci, E.L., &amp; Ryan, R.M. (2000). The “what” and “why” of goal pursuits: Human needs and the self-determination of behavior. Psychological Inquiry, 11(4), 227-268.</w:t>
      </w:r>
      <w:r w:rsidRPr="008C51DC">
        <w:rPr>
          <w:rFonts w:asciiTheme="majorBidi" w:hAnsiTheme="majorBidi" w:cstheme="majorBidi"/>
          <w:sz w:val="28"/>
          <w:szCs w:val="28"/>
        </w:rPr>
        <w:tab/>
      </w:r>
    </w:p>
    <w:p w:rsidR="003C28F3" w:rsidRPr="008C51DC" w:rsidRDefault="003C28F3" w:rsidP="008C51DC">
      <w:pPr>
        <w:spacing w:line="360" w:lineRule="auto"/>
        <w:rPr>
          <w:rFonts w:asciiTheme="majorBidi" w:hAnsiTheme="majorBidi" w:cstheme="majorBidi"/>
          <w:sz w:val="28"/>
          <w:szCs w:val="28"/>
        </w:rPr>
      </w:pPr>
      <w:r w:rsidRPr="008C51DC">
        <w:rPr>
          <w:rFonts w:asciiTheme="majorBidi" w:hAnsiTheme="majorBidi" w:cstheme="majorBidi"/>
          <w:sz w:val="28"/>
          <w:szCs w:val="28"/>
        </w:rPr>
        <w:t>Demirel, M. (2009). Implications of lifelong learning on educational institutions. Cypriot Journal of Educational Sciences, 4, 199-211.</w:t>
      </w:r>
    </w:p>
    <w:p w:rsidR="003C28F3" w:rsidRPr="008C51DC" w:rsidRDefault="003C28F3" w:rsidP="008C51DC">
      <w:pPr>
        <w:keepNext/>
        <w:keepLines/>
        <w:widowControl/>
        <w:spacing w:before="40" w:line="360" w:lineRule="auto"/>
        <w:jc w:val="left"/>
        <w:outlineLvl w:val="2"/>
        <w:rPr>
          <w:rFonts w:asciiTheme="majorBidi" w:eastAsia="Times New Roman" w:hAnsiTheme="majorBidi" w:cstheme="majorBidi"/>
          <w:sz w:val="28"/>
          <w:szCs w:val="28"/>
          <w:lang w:eastAsia="en-US"/>
          <w14:ligatures w14:val="standardContextual"/>
        </w:rPr>
      </w:pPr>
      <w:r w:rsidRPr="008C51DC">
        <w:rPr>
          <w:rFonts w:asciiTheme="majorBidi" w:eastAsia="Times New Roman" w:hAnsiTheme="majorBidi" w:cstheme="majorBidi"/>
          <w:sz w:val="28"/>
          <w:szCs w:val="28"/>
          <w:lang w:eastAsia="en-US"/>
          <w14:ligatures w14:val="standardContextual"/>
        </w:rPr>
        <w:lastRenderedPageBreak/>
        <w:t xml:space="preserve">Germak, C., Dijon, D. M., Bistagnino, L. and Miranda, P. (2013). Design used as a resource in the increase in value of goods and cultures: Project design and competitive integration in the estrada real territory, Brazil (phase II). Strategic Design Research Journal, 6(1): 29-38. </w:t>
      </w:r>
      <w:hyperlink r:id="rId14" w:history="1">
        <w:r w:rsidRPr="008C51DC">
          <w:rPr>
            <w:rStyle w:val="Hyperlink"/>
            <w:rFonts w:asciiTheme="majorBidi" w:eastAsia="Times New Roman" w:hAnsiTheme="majorBidi" w:cstheme="majorBidi"/>
            <w:sz w:val="28"/>
            <w:szCs w:val="28"/>
            <w:lang w:eastAsia="en-US"/>
            <w14:ligatures w14:val="standardContextual"/>
          </w:rPr>
          <w:t>https://www.proquest.com/scholarly-journals/design-used-as-resource-increase-valuegoods/docview/1776695877/se-2?accountid=30897</w:t>
        </w:r>
      </w:hyperlink>
      <w:r w:rsidRPr="008C51DC">
        <w:rPr>
          <w:rFonts w:asciiTheme="majorBidi" w:eastAsia="Times New Roman" w:hAnsiTheme="majorBidi" w:cstheme="majorBidi"/>
          <w:sz w:val="28"/>
          <w:szCs w:val="28"/>
          <w:lang w:eastAsia="en-US"/>
          <w14:ligatures w14:val="standardContextual"/>
        </w:rPr>
        <w:t xml:space="preserve"> </w:t>
      </w:r>
    </w:p>
    <w:p w:rsidR="003C28F3" w:rsidRPr="008C51DC" w:rsidRDefault="003C28F3" w:rsidP="008C51DC">
      <w:pPr>
        <w:keepNext/>
        <w:keepLines/>
        <w:widowControl/>
        <w:spacing w:before="40" w:line="360" w:lineRule="auto"/>
        <w:jc w:val="left"/>
        <w:outlineLvl w:val="2"/>
        <w:rPr>
          <w:rFonts w:asciiTheme="majorBidi" w:eastAsia="Times New Roman" w:hAnsiTheme="majorBidi" w:cstheme="majorBidi"/>
          <w:sz w:val="28"/>
          <w:szCs w:val="28"/>
          <w:lang w:eastAsia="en-US"/>
          <w14:ligatures w14:val="standardContextual"/>
        </w:rPr>
      </w:pPr>
      <w:r w:rsidRPr="008C51DC">
        <w:rPr>
          <w:rFonts w:asciiTheme="majorBidi" w:eastAsia="Times New Roman" w:hAnsiTheme="majorBidi" w:cstheme="majorBidi"/>
          <w:sz w:val="28"/>
          <w:szCs w:val="28"/>
          <w:lang w:eastAsia="en-US"/>
          <w14:ligatures w14:val="standardContextual"/>
        </w:rPr>
        <w:t>Kirkpatrick, D. L., &amp; Kirkpatrick, J. D. (2006). Evaluating training programs: The four levels. Berrett-Koehler</w:t>
      </w:r>
    </w:p>
    <w:p w:rsidR="003C28F3" w:rsidRPr="008C51DC" w:rsidRDefault="003C28F3" w:rsidP="008C51DC">
      <w:pPr>
        <w:spacing w:line="360" w:lineRule="auto"/>
        <w:rPr>
          <w:rFonts w:asciiTheme="majorBidi" w:hAnsiTheme="majorBidi" w:cstheme="majorBidi"/>
          <w:sz w:val="28"/>
          <w:szCs w:val="28"/>
        </w:rPr>
      </w:pPr>
      <w:r w:rsidRPr="008C51DC">
        <w:rPr>
          <w:rFonts w:asciiTheme="majorBidi" w:hAnsiTheme="majorBidi" w:cstheme="majorBidi"/>
          <w:sz w:val="28"/>
          <w:szCs w:val="28"/>
        </w:rPr>
        <w:t>Motteram, G. (2006). Blended Education and the transformation of teachers, a long-term case study in Postgraduate UK higher</w:t>
      </w:r>
      <w:r w:rsidRPr="008C51DC">
        <w:rPr>
          <w:rFonts w:asciiTheme="majorBidi" w:hAnsiTheme="majorBidi" w:cstheme="majorBidi"/>
          <w:sz w:val="28"/>
          <w:szCs w:val="28"/>
          <w:rtl/>
        </w:rPr>
        <w:t>.</w:t>
      </w:r>
    </w:p>
    <w:p w:rsidR="001364C6" w:rsidRPr="008C51DC" w:rsidRDefault="003C28F3" w:rsidP="008C51DC">
      <w:pPr>
        <w:spacing w:line="360" w:lineRule="auto"/>
        <w:rPr>
          <w:rFonts w:asciiTheme="majorBidi" w:hAnsiTheme="majorBidi" w:cstheme="majorBidi"/>
          <w:sz w:val="28"/>
          <w:szCs w:val="28"/>
        </w:rPr>
      </w:pPr>
      <w:r w:rsidRPr="008C51DC">
        <w:rPr>
          <w:rFonts w:asciiTheme="majorBidi" w:hAnsiTheme="majorBidi" w:cstheme="majorBidi"/>
          <w:sz w:val="28"/>
          <w:szCs w:val="28"/>
        </w:rPr>
        <w:t>Urdan, T., &amp; Schoenfelder, E. (2006). Classroom effects on student motivation: Goal structures, social relationships and competence beliefs. Journal of School Psychology, 44, 331-349.</w:t>
      </w:r>
    </w:p>
    <w:sectPr w:rsidR="001364C6" w:rsidRPr="008C51DC" w:rsidSect="002B77F6">
      <w:headerReference w:type="default" r:id="rId15"/>
      <w:footerReference w:type="default" r:id="rId16"/>
      <w:pgSz w:w="12242" w:h="15842" w:code="1"/>
      <w:pgMar w:top="1440" w:right="1469" w:bottom="1440" w:left="1797" w:header="851" w:footer="992" w:gutter="0"/>
      <w:pgBorders w:offsetFrom="page">
        <w:top w:val="double" w:sz="4" w:space="24" w:color="auto"/>
        <w:left w:val="double" w:sz="4" w:space="24" w:color="auto"/>
        <w:bottom w:val="double" w:sz="4" w:space="24" w:color="auto"/>
        <w:right w:val="double" w:sz="4" w:space="24" w:color="auto"/>
      </w:pgBorders>
      <w:pgNumType w:start="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20CFC" w:rsidRDefault="00820CFC" w:rsidP="00E24ABF">
      <w:r>
        <w:separator/>
      </w:r>
    </w:p>
  </w:endnote>
  <w:endnote w:type="continuationSeparator" w:id="0">
    <w:p w:rsidR="00820CFC" w:rsidRDefault="00820CFC" w:rsidP="00E2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L-Mohanad">
    <w:charset w:val="B2"/>
    <w:family w:val="auto"/>
    <w:pitch w:val="variable"/>
    <w:sig w:usb0="00002001" w:usb1="00000000" w:usb2="00000000" w:usb3="00000000" w:csb0="0000004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L-Mateen">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altName w:val="Arial"/>
    <w:charset w:val="00"/>
    <w:family w:val="swiss"/>
    <w:pitch w:val="variable"/>
    <w:sig w:usb0="00000001" w:usb1="00000003" w:usb2="00000000" w:usb3="00000000" w:csb0="0000019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3903359"/>
      <w:docPartObj>
        <w:docPartGallery w:val="Page Numbers (Bottom of Page)"/>
        <w:docPartUnique/>
      </w:docPartObj>
    </w:sdtPr>
    <w:sdtEndPr/>
    <w:sdtContent>
      <w:p w:rsidR="000E2447" w:rsidRDefault="000E2447">
        <w:pPr>
          <w:pStyle w:val="Footer"/>
          <w:jc w:val="center"/>
        </w:pPr>
        <w:r>
          <w:fldChar w:fldCharType="begin"/>
        </w:r>
        <w:r>
          <w:instrText>PAGE   \* MERGEFORMAT</w:instrText>
        </w:r>
        <w:r>
          <w:fldChar w:fldCharType="separate"/>
        </w:r>
        <w:r w:rsidRPr="00A67517">
          <w:rPr>
            <w:noProof/>
            <w:szCs w:val="21"/>
            <w:lang w:val="ar-SA"/>
          </w:rPr>
          <w:t>23</w:t>
        </w:r>
        <w:r>
          <w:fldChar w:fldCharType="end"/>
        </w:r>
      </w:p>
    </w:sdtContent>
  </w:sdt>
  <w:p w:rsidR="000E2447" w:rsidRDefault="000E2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20CFC" w:rsidRDefault="00820CFC" w:rsidP="00E24ABF">
      <w:r>
        <w:separator/>
      </w:r>
    </w:p>
  </w:footnote>
  <w:footnote w:type="continuationSeparator" w:id="0">
    <w:p w:rsidR="00820CFC" w:rsidRDefault="00820CFC" w:rsidP="00E24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E2447" w:rsidRPr="0040698E" w:rsidRDefault="000E2447" w:rsidP="0040698E">
    <w:pPr>
      <w:pStyle w:val="Header"/>
      <w:bidi/>
      <w:rPr>
        <w:sz w:val="20"/>
        <w:szCs w:val="20"/>
        <w:rtl/>
      </w:rPr>
    </w:pPr>
    <w:r w:rsidRPr="0056003E">
      <w:rPr>
        <w:sz w:val="20"/>
        <w:szCs w:val="20"/>
      </w:rPr>
      <w:t xml:space="preserve">                                          </w:t>
    </w:r>
    <w:r w:rsidRPr="0056003E">
      <w:rPr>
        <w:rFonts w:hint="cs"/>
        <w:sz w:val="20"/>
        <w:szCs w:val="20"/>
        <w:rtl/>
        <w:lang w:bidi="ar-JO"/>
      </w:rPr>
      <w:t xml:space="preserve">                                                                                                                                                                                               </w:t>
    </w:r>
    <w:r w:rsidRPr="0056003E">
      <w:rPr>
        <w:sz w:val="20"/>
        <w:szCs w:val="20"/>
      </w:rPr>
      <w:br/>
      <w:t xml:space="preserve">                                                 </w:t>
    </w: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C57AE"/>
    <w:multiLevelType w:val="hybridMultilevel"/>
    <w:tmpl w:val="A28A2154"/>
    <w:lvl w:ilvl="0" w:tplc="438834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66B48"/>
    <w:multiLevelType w:val="hybridMultilevel"/>
    <w:tmpl w:val="CE6E0054"/>
    <w:lvl w:ilvl="0" w:tplc="0FE05B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13CA3"/>
    <w:multiLevelType w:val="hybridMultilevel"/>
    <w:tmpl w:val="04F231B2"/>
    <w:lvl w:ilvl="0" w:tplc="608434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F3585"/>
    <w:multiLevelType w:val="hybridMultilevel"/>
    <w:tmpl w:val="4AA02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20A8A"/>
    <w:multiLevelType w:val="hybridMultilevel"/>
    <w:tmpl w:val="1F149A02"/>
    <w:lvl w:ilvl="0" w:tplc="608434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2247A2"/>
    <w:multiLevelType w:val="hybridMultilevel"/>
    <w:tmpl w:val="11486A66"/>
    <w:lvl w:ilvl="0" w:tplc="5D5273BA">
      <w:numFmt w:val="bullet"/>
      <w:lvlText w:val="-"/>
      <w:lvlJc w:val="left"/>
      <w:pPr>
        <w:ind w:left="720" w:hanging="360"/>
      </w:pPr>
      <w:rPr>
        <w:rFonts w:ascii="Sakkal Majalla" w:eastAsiaTheme="minorHAnsi" w:hAnsi="Sakkal Majalla" w:cs="Sakkal Majall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B1E4C"/>
    <w:multiLevelType w:val="multilevel"/>
    <w:tmpl w:val="0E2C0476"/>
    <w:lvl w:ilvl="0">
      <w:start w:val="6"/>
      <w:numFmt w:val="decimal"/>
      <w:lvlText w:val="%1"/>
      <w:lvlJc w:val="left"/>
      <w:pPr>
        <w:ind w:left="420" w:hanging="420"/>
      </w:pPr>
      <w:rPr>
        <w:rFonts w:eastAsia="SimSun" w:hint="default"/>
        <w:b/>
      </w:rPr>
    </w:lvl>
    <w:lvl w:ilvl="1">
      <w:start w:val="2"/>
      <w:numFmt w:val="decimal"/>
      <w:lvlText w:val="%1.%2"/>
      <w:lvlJc w:val="left"/>
      <w:pPr>
        <w:ind w:left="720" w:hanging="720"/>
      </w:pPr>
      <w:rPr>
        <w:rFonts w:eastAsia="SimSun" w:hint="default"/>
        <w:b/>
      </w:rPr>
    </w:lvl>
    <w:lvl w:ilvl="2">
      <w:start w:val="1"/>
      <w:numFmt w:val="decimal"/>
      <w:lvlText w:val="%1.%2.%3"/>
      <w:lvlJc w:val="left"/>
      <w:pPr>
        <w:ind w:left="720" w:hanging="720"/>
      </w:pPr>
      <w:rPr>
        <w:rFonts w:eastAsia="SimSun" w:hint="default"/>
        <w:b/>
      </w:rPr>
    </w:lvl>
    <w:lvl w:ilvl="3">
      <w:start w:val="1"/>
      <w:numFmt w:val="decimal"/>
      <w:lvlText w:val="%1.%2.%3.%4"/>
      <w:lvlJc w:val="left"/>
      <w:pPr>
        <w:ind w:left="1080" w:hanging="1080"/>
      </w:pPr>
      <w:rPr>
        <w:rFonts w:eastAsia="SimSun" w:hint="default"/>
        <w:b/>
      </w:rPr>
    </w:lvl>
    <w:lvl w:ilvl="4">
      <w:start w:val="1"/>
      <w:numFmt w:val="decimal"/>
      <w:lvlText w:val="%1.%2.%3.%4.%5"/>
      <w:lvlJc w:val="left"/>
      <w:pPr>
        <w:ind w:left="1080" w:hanging="1080"/>
      </w:pPr>
      <w:rPr>
        <w:rFonts w:eastAsia="SimSun" w:hint="default"/>
        <w:b/>
      </w:rPr>
    </w:lvl>
    <w:lvl w:ilvl="5">
      <w:start w:val="1"/>
      <w:numFmt w:val="decimal"/>
      <w:lvlText w:val="%1.%2.%3.%4.%5.%6"/>
      <w:lvlJc w:val="left"/>
      <w:pPr>
        <w:ind w:left="1440" w:hanging="1440"/>
      </w:pPr>
      <w:rPr>
        <w:rFonts w:eastAsia="SimSun" w:hint="default"/>
        <w:b/>
      </w:rPr>
    </w:lvl>
    <w:lvl w:ilvl="6">
      <w:start w:val="1"/>
      <w:numFmt w:val="decimal"/>
      <w:lvlText w:val="%1.%2.%3.%4.%5.%6.%7"/>
      <w:lvlJc w:val="left"/>
      <w:pPr>
        <w:ind w:left="1800" w:hanging="1800"/>
      </w:pPr>
      <w:rPr>
        <w:rFonts w:eastAsia="SimSun" w:hint="default"/>
        <w:b/>
      </w:rPr>
    </w:lvl>
    <w:lvl w:ilvl="7">
      <w:start w:val="1"/>
      <w:numFmt w:val="decimal"/>
      <w:lvlText w:val="%1.%2.%3.%4.%5.%6.%7.%8"/>
      <w:lvlJc w:val="left"/>
      <w:pPr>
        <w:ind w:left="1800" w:hanging="1800"/>
      </w:pPr>
      <w:rPr>
        <w:rFonts w:eastAsia="SimSun" w:hint="default"/>
        <w:b/>
      </w:rPr>
    </w:lvl>
    <w:lvl w:ilvl="8">
      <w:start w:val="1"/>
      <w:numFmt w:val="decimal"/>
      <w:lvlText w:val="%1.%2.%3.%4.%5.%6.%7.%8.%9"/>
      <w:lvlJc w:val="left"/>
      <w:pPr>
        <w:ind w:left="2160" w:hanging="2160"/>
      </w:pPr>
      <w:rPr>
        <w:rFonts w:eastAsia="SimSun" w:hint="default"/>
        <w:b/>
      </w:rPr>
    </w:lvl>
  </w:abstractNum>
  <w:abstractNum w:abstractNumId="7" w15:restartNumberingAfterBreak="0">
    <w:nsid w:val="0E96550B"/>
    <w:multiLevelType w:val="hybridMultilevel"/>
    <w:tmpl w:val="8EBEB512"/>
    <w:lvl w:ilvl="0" w:tplc="0FE05B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2472CD"/>
    <w:multiLevelType w:val="hybridMultilevel"/>
    <w:tmpl w:val="ECC84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A02CB0"/>
    <w:multiLevelType w:val="multilevel"/>
    <w:tmpl w:val="14405F66"/>
    <w:styleLink w:val="CurrentList1"/>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58E1193"/>
    <w:multiLevelType w:val="hybridMultilevel"/>
    <w:tmpl w:val="C95A2F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DE152A"/>
    <w:multiLevelType w:val="hybridMultilevel"/>
    <w:tmpl w:val="3872E9E0"/>
    <w:lvl w:ilvl="0" w:tplc="608434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D12112"/>
    <w:multiLevelType w:val="hybridMultilevel"/>
    <w:tmpl w:val="DAEC4D58"/>
    <w:lvl w:ilvl="0" w:tplc="0FE05B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BB188A"/>
    <w:multiLevelType w:val="hybridMultilevel"/>
    <w:tmpl w:val="337A2E1C"/>
    <w:lvl w:ilvl="0" w:tplc="608434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E20591"/>
    <w:multiLevelType w:val="hybridMultilevel"/>
    <w:tmpl w:val="7F36B2C8"/>
    <w:lvl w:ilvl="0" w:tplc="608434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6C563D"/>
    <w:multiLevelType w:val="hybridMultilevel"/>
    <w:tmpl w:val="738A0B8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EC2090B"/>
    <w:multiLevelType w:val="hybridMultilevel"/>
    <w:tmpl w:val="5A142C60"/>
    <w:lvl w:ilvl="0" w:tplc="608434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E54394"/>
    <w:multiLevelType w:val="hybridMultilevel"/>
    <w:tmpl w:val="771033CE"/>
    <w:lvl w:ilvl="0" w:tplc="1A8CAE1E">
      <w:start w:val="1"/>
      <w:numFmt w:val="bullet"/>
      <w:lvlText w:val=""/>
      <w:lvlJc w:val="left"/>
      <w:pPr>
        <w:ind w:left="720" w:hanging="360"/>
      </w:pPr>
      <w:rPr>
        <w:rFonts w:ascii="Wingdings" w:hAnsi="Wingdings" w:hint="default"/>
      </w:rPr>
    </w:lvl>
    <w:lvl w:ilvl="1" w:tplc="33D4CF12" w:tentative="1">
      <w:start w:val="1"/>
      <w:numFmt w:val="bullet"/>
      <w:lvlText w:val="o"/>
      <w:lvlJc w:val="left"/>
      <w:pPr>
        <w:ind w:left="1440" w:hanging="360"/>
      </w:pPr>
      <w:rPr>
        <w:rFonts w:ascii="Courier New" w:hAnsi="Courier New" w:cs="Courier New" w:hint="default"/>
      </w:rPr>
    </w:lvl>
    <w:lvl w:ilvl="2" w:tplc="90E2D140" w:tentative="1">
      <w:start w:val="1"/>
      <w:numFmt w:val="bullet"/>
      <w:lvlText w:val=""/>
      <w:lvlJc w:val="left"/>
      <w:pPr>
        <w:ind w:left="2160" w:hanging="360"/>
      </w:pPr>
      <w:rPr>
        <w:rFonts w:ascii="Wingdings" w:hAnsi="Wingdings" w:hint="default"/>
      </w:rPr>
    </w:lvl>
    <w:lvl w:ilvl="3" w:tplc="1C040CAE" w:tentative="1">
      <w:start w:val="1"/>
      <w:numFmt w:val="bullet"/>
      <w:lvlText w:val=""/>
      <w:lvlJc w:val="left"/>
      <w:pPr>
        <w:ind w:left="2880" w:hanging="360"/>
      </w:pPr>
      <w:rPr>
        <w:rFonts w:ascii="Symbol" w:hAnsi="Symbol" w:hint="default"/>
      </w:rPr>
    </w:lvl>
    <w:lvl w:ilvl="4" w:tplc="C6B0F598" w:tentative="1">
      <w:start w:val="1"/>
      <w:numFmt w:val="bullet"/>
      <w:lvlText w:val="o"/>
      <w:lvlJc w:val="left"/>
      <w:pPr>
        <w:ind w:left="3600" w:hanging="360"/>
      </w:pPr>
      <w:rPr>
        <w:rFonts w:ascii="Courier New" w:hAnsi="Courier New" w:cs="Courier New" w:hint="default"/>
      </w:rPr>
    </w:lvl>
    <w:lvl w:ilvl="5" w:tplc="5CC8DF7C" w:tentative="1">
      <w:start w:val="1"/>
      <w:numFmt w:val="bullet"/>
      <w:lvlText w:val=""/>
      <w:lvlJc w:val="left"/>
      <w:pPr>
        <w:ind w:left="4320" w:hanging="360"/>
      </w:pPr>
      <w:rPr>
        <w:rFonts w:ascii="Wingdings" w:hAnsi="Wingdings" w:hint="default"/>
      </w:rPr>
    </w:lvl>
    <w:lvl w:ilvl="6" w:tplc="3C088656" w:tentative="1">
      <w:start w:val="1"/>
      <w:numFmt w:val="bullet"/>
      <w:lvlText w:val=""/>
      <w:lvlJc w:val="left"/>
      <w:pPr>
        <w:ind w:left="5040" w:hanging="360"/>
      </w:pPr>
      <w:rPr>
        <w:rFonts w:ascii="Symbol" w:hAnsi="Symbol" w:hint="default"/>
      </w:rPr>
    </w:lvl>
    <w:lvl w:ilvl="7" w:tplc="038C799E" w:tentative="1">
      <w:start w:val="1"/>
      <w:numFmt w:val="bullet"/>
      <w:lvlText w:val="o"/>
      <w:lvlJc w:val="left"/>
      <w:pPr>
        <w:ind w:left="5760" w:hanging="360"/>
      </w:pPr>
      <w:rPr>
        <w:rFonts w:ascii="Courier New" w:hAnsi="Courier New" w:cs="Courier New" w:hint="default"/>
      </w:rPr>
    </w:lvl>
    <w:lvl w:ilvl="8" w:tplc="06987056" w:tentative="1">
      <w:start w:val="1"/>
      <w:numFmt w:val="bullet"/>
      <w:lvlText w:val=""/>
      <w:lvlJc w:val="left"/>
      <w:pPr>
        <w:ind w:left="6480" w:hanging="360"/>
      </w:pPr>
      <w:rPr>
        <w:rFonts w:ascii="Wingdings" w:hAnsi="Wingdings" w:hint="default"/>
      </w:rPr>
    </w:lvl>
  </w:abstractNum>
  <w:abstractNum w:abstractNumId="18" w15:restartNumberingAfterBreak="0">
    <w:nsid w:val="395C30E9"/>
    <w:multiLevelType w:val="multilevel"/>
    <w:tmpl w:val="1D468118"/>
    <w:lvl w:ilvl="0">
      <w:start w:val="5"/>
      <w:numFmt w:val="decimal"/>
      <w:lvlText w:val="%1"/>
      <w:lvlJc w:val="left"/>
      <w:pPr>
        <w:ind w:left="495" w:hanging="49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A6D2A38"/>
    <w:multiLevelType w:val="hybridMultilevel"/>
    <w:tmpl w:val="71AAEC08"/>
    <w:lvl w:ilvl="0" w:tplc="BF98D48A">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B403C"/>
    <w:multiLevelType w:val="hybridMultilevel"/>
    <w:tmpl w:val="D9A2C54C"/>
    <w:lvl w:ilvl="0" w:tplc="8B68952A">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67A03AA"/>
    <w:multiLevelType w:val="hybridMultilevel"/>
    <w:tmpl w:val="BCA0C0CE"/>
    <w:lvl w:ilvl="0" w:tplc="4558D100">
      <w:numFmt w:val="bullet"/>
      <w:lvlText w:val="-"/>
      <w:lvlJc w:val="left"/>
      <w:pPr>
        <w:ind w:left="720" w:hanging="360"/>
      </w:pPr>
      <w:rPr>
        <w:rFonts w:ascii="Times New Roman" w:eastAsiaTheme="minorHAnsi" w:hAnsi="Times New Roman" w:cs="Times New Roman" w:hint="default"/>
        <w:lang w:val="en-G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BE550CC"/>
    <w:multiLevelType w:val="hybridMultilevel"/>
    <w:tmpl w:val="DDE89BE0"/>
    <w:lvl w:ilvl="0" w:tplc="0FE05B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5F49A5"/>
    <w:multiLevelType w:val="hybridMultilevel"/>
    <w:tmpl w:val="2548B7C4"/>
    <w:lvl w:ilvl="0" w:tplc="608434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5014C8"/>
    <w:multiLevelType w:val="hybridMultilevel"/>
    <w:tmpl w:val="DB002430"/>
    <w:lvl w:ilvl="0" w:tplc="608434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9302AF"/>
    <w:multiLevelType w:val="hybridMultilevel"/>
    <w:tmpl w:val="4A8AD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DB430B"/>
    <w:multiLevelType w:val="hybridMultilevel"/>
    <w:tmpl w:val="7ADA960E"/>
    <w:lvl w:ilvl="0" w:tplc="0FE05B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8F645A"/>
    <w:multiLevelType w:val="hybridMultilevel"/>
    <w:tmpl w:val="50A67330"/>
    <w:lvl w:ilvl="0" w:tplc="0FE05B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F90BAF"/>
    <w:multiLevelType w:val="hybridMultilevel"/>
    <w:tmpl w:val="EB92CBD2"/>
    <w:lvl w:ilvl="0" w:tplc="608434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1C0A89"/>
    <w:multiLevelType w:val="hybridMultilevel"/>
    <w:tmpl w:val="1E283394"/>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624F4137"/>
    <w:multiLevelType w:val="hybridMultilevel"/>
    <w:tmpl w:val="5182753C"/>
    <w:lvl w:ilvl="0" w:tplc="608434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F237CA"/>
    <w:multiLevelType w:val="hybridMultilevel"/>
    <w:tmpl w:val="06AE8DF4"/>
    <w:lvl w:ilvl="0" w:tplc="0FE05B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8308C"/>
    <w:multiLevelType w:val="hybridMultilevel"/>
    <w:tmpl w:val="4AEA72F2"/>
    <w:lvl w:ilvl="0" w:tplc="0FE05B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0E118B"/>
    <w:multiLevelType w:val="hybridMultilevel"/>
    <w:tmpl w:val="73309BF4"/>
    <w:lvl w:ilvl="0" w:tplc="C12C4788">
      <w:start w:val="1"/>
      <w:numFmt w:val="bullet"/>
      <w:lvlText w:val=""/>
      <w:lvlJc w:val="left"/>
      <w:pPr>
        <w:ind w:left="720" w:hanging="360"/>
      </w:pPr>
      <w:rPr>
        <w:rFonts w:ascii="Wingdings" w:hAnsi="Wingdings" w:hint="default"/>
      </w:rPr>
    </w:lvl>
    <w:lvl w:ilvl="1" w:tplc="C04CAA4A">
      <w:start w:val="1"/>
      <w:numFmt w:val="bullet"/>
      <w:lvlText w:val="o"/>
      <w:lvlJc w:val="left"/>
      <w:pPr>
        <w:ind w:left="1440" w:hanging="360"/>
      </w:pPr>
      <w:rPr>
        <w:rFonts w:ascii="Courier New" w:hAnsi="Courier New" w:cs="Courier New" w:hint="default"/>
      </w:rPr>
    </w:lvl>
    <w:lvl w:ilvl="2" w:tplc="637AB284">
      <w:start w:val="1"/>
      <w:numFmt w:val="bullet"/>
      <w:lvlText w:val=""/>
      <w:lvlJc w:val="left"/>
      <w:pPr>
        <w:ind w:left="2160" w:hanging="360"/>
      </w:pPr>
      <w:rPr>
        <w:rFonts w:ascii="Wingdings" w:hAnsi="Wingdings" w:hint="default"/>
      </w:rPr>
    </w:lvl>
    <w:lvl w:ilvl="3" w:tplc="05F62EA6">
      <w:start w:val="1"/>
      <w:numFmt w:val="bullet"/>
      <w:lvlText w:val=""/>
      <w:lvlJc w:val="left"/>
      <w:pPr>
        <w:ind w:left="2880" w:hanging="360"/>
      </w:pPr>
      <w:rPr>
        <w:rFonts w:ascii="Symbol" w:hAnsi="Symbol" w:hint="default"/>
      </w:rPr>
    </w:lvl>
    <w:lvl w:ilvl="4" w:tplc="0E0896DE">
      <w:start w:val="1"/>
      <w:numFmt w:val="bullet"/>
      <w:lvlText w:val="o"/>
      <w:lvlJc w:val="left"/>
      <w:pPr>
        <w:ind w:left="3600" w:hanging="360"/>
      </w:pPr>
      <w:rPr>
        <w:rFonts w:ascii="Courier New" w:hAnsi="Courier New" w:cs="Courier New" w:hint="default"/>
      </w:rPr>
    </w:lvl>
    <w:lvl w:ilvl="5" w:tplc="401E2A24">
      <w:start w:val="1"/>
      <w:numFmt w:val="bullet"/>
      <w:lvlText w:val=""/>
      <w:lvlJc w:val="left"/>
      <w:pPr>
        <w:ind w:left="4320" w:hanging="360"/>
      </w:pPr>
      <w:rPr>
        <w:rFonts w:ascii="Wingdings" w:hAnsi="Wingdings" w:hint="default"/>
      </w:rPr>
    </w:lvl>
    <w:lvl w:ilvl="6" w:tplc="FFB67E68">
      <w:start w:val="1"/>
      <w:numFmt w:val="bullet"/>
      <w:lvlText w:val=""/>
      <w:lvlJc w:val="left"/>
      <w:pPr>
        <w:ind w:left="5040" w:hanging="360"/>
      </w:pPr>
      <w:rPr>
        <w:rFonts w:ascii="Symbol" w:hAnsi="Symbol" w:hint="default"/>
      </w:rPr>
    </w:lvl>
    <w:lvl w:ilvl="7" w:tplc="F75048A0">
      <w:start w:val="1"/>
      <w:numFmt w:val="bullet"/>
      <w:lvlText w:val="o"/>
      <w:lvlJc w:val="left"/>
      <w:pPr>
        <w:ind w:left="5760" w:hanging="360"/>
      </w:pPr>
      <w:rPr>
        <w:rFonts w:ascii="Courier New" w:hAnsi="Courier New" w:cs="Courier New" w:hint="default"/>
      </w:rPr>
    </w:lvl>
    <w:lvl w:ilvl="8" w:tplc="7D1AB346">
      <w:start w:val="1"/>
      <w:numFmt w:val="bullet"/>
      <w:lvlText w:val=""/>
      <w:lvlJc w:val="left"/>
      <w:pPr>
        <w:ind w:left="6480" w:hanging="360"/>
      </w:pPr>
      <w:rPr>
        <w:rFonts w:ascii="Wingdings" w:hAnsi="Wingdings" w:hint="default"/>
      </w:rPr>
    </w:lvl>
  </w:abstractNum>
  <w:abstractNum w:abstractNumId="34" w15:restartNumberingAfterBreak="0">
    <w:nsid w:val="7243471E"/>
    <w:multiLevelType w:val="hybridMultilevel"/>
    <w:tmpl w:val="148C7F4A"/>
    <w:lvl w:ilvl="0" w:tplc="608434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5F194E"/>
    <w:multiLevelType w:val="hybridMultilevel"/>
    <w:tmpl w:val="E9B2E4A6"/>
    <w:lvl w:ilvl="0" w:tplc="0FE05B06">
      <w:start w:val="1"/>
      <w:numFmt w:val="bullet"/>
      <w:lvlText w:val="•"/>
      <w:lvlJc w:val="left"/>
      <w:pPr>
        <w:tabs>
          <w:tab w:val="num" w:pos="720"/>
        </w:tabs>
        <w:ind w:left="720" w:hanging="360"/>
      </w:pPr>
      <w:rPr>
        <w:rFonts w:ascii="Arial" w:hAnsi="Arial" w:cs="Times New Roman" w:hint="default"/>
      </w:rPr>
    </w:lvl>
    <w:lvl w:ilvl="1" w:tplc="88B038BC">
      <w:start w:val="1"/>
      <w:numFmt w:val="bullet"/>
      <w:lvlText w:val="•"/>
      <w:lvlJc w:val="left"/>
      <w:pPr>
        <w:tabs>
          <w:tab w:val="num" w:pos="1440"/>
        </w:tabs>
        <w:ind w:left="1440" w:hanging="360"/>
      </w:pPr>
      <w:rPr>
        <w:rFonts w:ascii="Arial" w:hAnsi="Arial" w:cs="Times New Roman" w:hint="default"/>
      </w:rPr>
    </w:lvl>
    <w:lvl w:ilvl="2" w:tplc="ED988DDE">
      <w:start w:val="1"/>
      <w:numFmt w:val="bullet"/>
      <w:lvlText w:val="•"/>
      <w:lvlJc w:val="left"/>
      <w:pPr>
        <w:tabs>
          <w:tab w:val="num" w:pos="2160"/>
        </w:tabs>
        <w:ind w:left="2160" w:hanging="360"/>
      </w:pPr>
      <w:rPr>
        <w:rFonts w:ascii="Arial" w:hAnsi="Arial" w:cs="Times New Roman" w:hint="default"/>
      </w:rPr>
    </w:lvl>
    <w:lvl w:ilvl="3" w:tplc="E1DEB5F8">
      <w:start w:val="1"/>
      <w:numFmt w:val="bullet"/>
      <w:lvlText w:val="•"/>
      <w:lvlJc w:val="left"/>
      <w:pPr>
        <w:tabs>
          <w:tab w:val="num" w:pos="2880"/>
        </w:tabs>
        <w:ind w:left="2880" w:hanging="360"/>
      </w:pPr>
      <w:rPr>
        <w:rFonts w:ascii="Arial" w:hAnsi="Arial" w:cs="Times New Roman" w:hint="default"/>
      </w:rPr>
    </w:lvl>
    <w:lvl w:ilvl="4" w:tplc="6BD8CA1E">
      <w:start w:val="1"/>
      <w:numFmt w:val="bullet"/>
      <w:lvlText w:val="•"/>
      <w:lvlJc w:val="left"/>
      <w:pPr>
        <w:tabs>
          <w:tab w:val="num" w:pos="3600"/>
        </w:tabs>
        <w:ind w:left="3600" w:hanging="360"/>
      </w:pPr>
      <w:rPr>
        <w:rFonts w:ascii="Arial" w:hAnsi="Arial" w:cs="Times New Roman" w:hint="default"/>
      </w:rPr>
    </w:lvl>
    <w:lvl w:ilvl="5" w:tplc="793EBEA2">
      <w:start w:val="1"/>
      <w:numFmt w:val="bullet"/>
      <w:lvlText w:val="•"/>
      <w:lvlJc w:val="left"/>
      <w:pPr>
        <w:tabs>
          <w:tab w:val="num" w:pos="4320"/>
        </w:tabs>
        <w:ind w:left="4320" w:hanging="360"/>
      </w:pPr>
      <w:rPr>
        <w:rFonts w:ascii="Arial" w:hAnsi="Arial" w:cs="Times New Roman" w:hint="default"/>
      </w:rPr>
    </w:lvl>
    <w:lvl w:ilvl="6" w:tplc="C2920E38">
      <w:start w:val="1"/>
      <w:numFmt w:val="bullet"/>
      <w:lvlText w:val="•"/>
      <w:lvlJc w:val="left"/>
      <w:pPr>
        <w:tabs>
          <w:tab w:val="num" w:pos="5040"/>
        </w:tabs>
        <w:ind w:left="5040" w:hanging="360"/>
      </w:pPr>
      <w:rPr>
        <w:rFonts w:ascii="Arial" w:hAnsi="Arial" w:cs="Times New Roman" w:hint="default"/>
      </w:rPr>
    </w:lvl>
    <w:lvl w:ilvl="7" w:tplc="FEA22638">
      <w:start w:val="1"/>
      <w:numFmt w:val="bullet"/>
      <w:lvlText w:val="•"/>
      <w:lvlJc w:val="left"/>
      <w:pPr>
        <w:tabs>
          <w:tab w:val="num" w:pos="5760"/>
        </w:tabs>
        <w:ind w:left="5760" w:hanging="360"/>
      </w:pPr>
      <w:rPr>
        <w:rFonts w:ascii="Arial" w:hAnsi="Arial" w:cs="Times New Roman" w:hint="default"/>
      </w:rPr>
    </w:lvl>
    <w:lvl w:ilvl="8" w:tplc="84BA4B46">
      <w:start w:val="1"/>
      <w:numFmt w:val="bullet"/>
      <w:lvlText w:val="•"/>
      <w:lvlJc w:val="left"/>
      <w:pPr>
        <w:tabs>
          <w:tab w:val="num" w:pos="6480"/>
        </w:tabs>
        <w:ind w:left="6480" w:hanging="360"/>
      </w:pPr>
      <w:rPr>
        <w:rFonts w:ascii="Arial" w:hAnsi="Arial" w:cs="Times New Roman" w:hint="default"/>
      </w:rPr>
    </w:lvl>
  </w:abstractNum>
  <w:abstractNum w:abstractNumId="36" w15:restartNumberingAfterBreak="0">
    <w:nsid w:val="7E4B6544"/>
    <w:multiLevelType w:val="hybridMultilevel"/>
    <w:tmpl w:val="5D2259B8"/>
    <w:lvl w:ilvl="0" w:tplc="0FE05B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35"/>
  </w:num>
  <w:num w:numId="4">
    <w:abstractNumId w:val="25"/>
  </w:num>
  <w:num w:numId="5">
    <w:abstractNumId w:val="7"/>
  </w:num>
  <w:num w:numId="6">
    <w:abstractNumId w:val="9"/>
  </w:num>
  <w:num w:numId="7">
    <w:abstractNumId w:val="15"/>
  </w:num>
  <w:num w:numId="8">
    <w:abstractNumId w:val="5"/>
  </w:num>
  <w:num w:numId="9">
    <w:abstractNumId w:val="10"/>
  </w:num>
  <w:num w:numId="10">
    <w:abstractNumId w:val="19"/>
  </w:num>
  <w:num w:numId="11">
    <w:abstractNumId w:val="3"/>
  </w:num>
  <w:num w:numId="12">
    <w:abstractNumId w:val="18"/>
  </w:num>
  <w:num w:numId="13">
    <w:abstractNumId w:val="0"/>
  </w:num>
  <w:num w:numId="14">
    <w:abstractNumId w:val="6"/>
  </w:num>
  <w:num w:numId="15">
    <w:abstractNumId w:val="32"/>
  </w:num>
  <w:num w:numId="16">
    <w:abstractNumId w:val="26"/>
  </w:num>
  <w:num w:numId="17">
    <w:abstractNumId w:val="27"/>
  </w:num>
  <w:num w:numId="18">
    <w:abstractNumId w:val="1"/>
  </w:num>
  <w:num w:numId="19">
    <w:abstractNumId w:val="12"/>
  </w:num>
  <w:num w:numId="20">
    <w:abstractNumId w:val="36"/>
  </w:num>
  <w:num w:numId="21">
    <w:abstractNumId w:val="22"/>
  </w:num>
  <w:num w:numId="22">
    <w:abstractNumId w:val="31"/>
  </w:num>
  <w:num w:numId="23">
    <w:abstractNumId w:val="33"/>
  </w:num>
  <w:num w:numId="24">
    <w:abstractNumId w:val="17"/>
  </w:num>
  <w:num w:numId="25">
    <w:abstractNumId w:val="20"/>
  </w:num>
  <w:num w:numId="26">
    <w:abstractNumId w:val="8"/>
  </w:num>
  <w:num w:numId="27">
    <w:abstractNumId w:val="29"/>
  </w:num>
  <w:num w:numId="28">
    <w:abstractNumId w:val="11"/>
  </w:num>
  <w:num w:numId="29">
    <w:abstractNumId w:val="14"/>
  </w:num>
  <w:num w:numId="30">
    <w:abstractNumId w:val="16"/>
  </w:num>
  <w:num w:numId="31">
    <w:abstractNumId w:val="13"/>
  </w:num>
  <w:num w:numId="32">
    <w:abstractNumId w:val="2"/>
  </w:num>
  <w:num w:numId="33">
    <w:abstractNumId w:val="4"/>
  </w:num>
  <w:num w:numId="34">
    <w:abstractNumId w:val="24"/>
  </w:num>
  <w:num w:numId="35">
    <w:abstractNumId w:val="34"/>
  </w:num>
  <w:num w:numId="36">
    <w:abstractNumId w:val="28"/>
  </w:num>
  <w:num w:numId="37">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6D7"/>
    <w:rsid w:val="00000AD7"/>
    <w:rsid w:val="00002B28"/>
    <w:rsid w:val="00015C22"/>
    <w:rsid w:val="00023944"/>
    <w:rsid w:val="0002726A"/>
    <w:rsid w:val="00047CDF"/>
    <w:rsid w:val="00057E7B"/>
    <w:rsid w:val="00060546"/>
    <w:rsid w:val="00065BF8"/>
    <w:rsid w:val="00074068"/>
    <w:rsid w:val="00074712"/>
    <w:rsid w:val="00080D48"/>
    <w:rsid w:val="00081FE5"/>
    <w:rsid w:val="00082E03"/>
    <w:rsid w:val="0009221A"/>
    <w:rsid w:val="00092436"/>
    <w:rsid w:val="00092E7D"/>
    <w:rsid w:val="000A035F"/>
    <w:rsid w:val="000A465C"/>
    <w:rsid w:val="000C1CB9"/>
    <w:rsid w:val="000D3D26"/>
    <w:rsid w:val="000E1B68"/>
    <w:rsid w:val="000E1EBC"/>
    <w:rsid w:val="000E2447"/>
    <w:rsid w:val="000F03AE"/>
    <w:rsid w:val="000F7972"/>
    <w:rsid w:val="001057F3"/>
    <w:rsid w:val="00105F1F"/>
    <w:rsid w:val="00106A31"/>
    <w:rsid w:val="00112B81"/>
    <w:rsid w:val="0011309E"/>
    <w:rsid w:val="00120178"/>
    <w:rsid w:val="00120A10"/>
    <w:rsid w:val="001274CC"/>
    <w:rsid w:val="001364C6"/>
    <w:rsid w:val="00136AAE"/>
    <w:rsid w:val="0014095F"/>
    <w:rsid w:val="0014448C"/>
    <w:rsid w:val="0014754D"/>
    <w:rsid w:val="0015147A"/>
    <w:rsid w:val="00151E3B"/>
    <w:rsid w:val="00163D9A"/>
    <w:rsid w:val="00165F8D"/>
    <w:rsid w:val="00170E65"/>
    <w:rsid w:val="001712EA"/>
    <w:rsid w:val="0019019B"/>
    <w:rsid w:val="00190861"/>
    <w:rsid w:val="0019172E"/>
    <w:rsid w:val="001922E2"/>
    <w:rsid w:val="001953EB"/>
    <w:rsid w:val="00196258"/>
    <w:rsid w:val="001A02FF"/>
    <w:rsid w:val="001A5F3C"/>
    <w:rsid w:val="001C5063"/>
    <w:rsid w:val="001D0358"/>
    <w:rsid w:val="001D2A29"/>
    <w:rsid w:val="001D39C5"/>
    <w:rsid w:val="001E46B2"/>
    <w:rsid w:val="001E4F61"/>
    <w:rsid w:val="001E790A"/>
    <w:rsid w:val="001F5C3F"/>
    <w:rsid w:val="001F6E43"/>
    <w:rsid w:val="00205E51"/>
    <w:rsid w:val="00217D90"/>
    <w:rsid w:val="00222AB5"/>
    <w:rsid w:val="0023072C"/>
    <w:rsid w:val="00230B1B"/>
    <w:rsid w:val="002341EA"/>
    <w:rsid w:val="00246028"/>
    <w:rsid w:val="00253560"/>
    <w:rsid w:val="002601ED"/>
    <w:rsid w:val="00263A69"/>
    <w:rsid w:val="0026648A"/>
    <w:rsid w:val="002669DC"/>
    <w:rsid w:val="002729DA"/>
    <w:rsid w:val="00281634"/>
    <w:rsid w:val="002854B5"/>
    <w:rsid w:val="00287B59"/>
    <w:rsid w:val="00291C00"/>
    <w:rsid w:val="002928EE"/>
    <w:rsid w:val="002A59CC"/>
    <w:rsid w:val="002B0DFD"/>
    <w:rsid w:val="002B3E3E"/>
    <w:rsid w:val="002B77F6"/>
    <w:rsid w:val="002C1D9E"/>
    <w:rsid w:val="002C2AF0"/>
    <w:rsid w:val="002C2E1A"/>
    <w:rsid w:val="002C2F84"/>
    <w:rsid w:val="002C57B4"/>
    <w:rsid w:val="002C6EC7"/>
    <w:rsid w:val="002D53AC"/>
    <w:rsid w:val="002D6803"/>
    <w:rsid w:val="002E53B3"/>
    <w:rsid w:val="002F528D"/>
    <w:rsid w:val="002F5CFD"/>
    <w:rsid w:val="00302D10"/>
    <w:rsid w:val="00305FB6"/>
    <w:rsid w:val="00317150"/>
    <w:rsid w:val="00320F49"/>
    <w:rsid w:val="00327ADA"/>
    <w:rsid w:val="00357F05"/>
    <w:rsid w:val="00364F06"/>
    <w:rsid w:val="00365231"/>
    <w:rsid w:val="00371A2C"/>
    <w:rsid w:val="00382CB8"/>
    <w:rsid w:val="0039212F"/>
    <w:rsid w:val="00395431"/>
    <w:rsid w:val="003A6A21"/>
    <w:rsid w:val="003B16F5"/>
    <w:rsid w:val="003B4265"/>
    <w:rsid w:val="003B4DE3"/>
    <w:rsid w:val="003B522B"/>
    <w:rsid w:val="003B5D95"/>
    <w:rsid w:val="003C28F3"/>
    <w:rsid w:val="003E4BCB"/>
    <w:rsid w:val="003E4D95"/>
    <w:rsid w:val="003E5D2D"/>
    <w:rsid w:val="003E6B86"/>
    <w:rsid w:val="003F3B3E"/>
    <w:rsid w:val="003F3DFD"/>
    <w:rsid w:val="003F542A"/>
    <w:rsid w:val="003F695C"/>
    <w:rsid w:val="004021E4"/>
    <w:rsid w:val="0040698E"/>
    <w:rsid w:val="00413BD1"/>
    <w:rsid w:val="0041439E"/>
    <w:rsid w:val="004235AE"/>
    <w:rsid w:val="00424893"/>
    <w:rsid w:val="00426C68"/>
    <w:rsid w:val="00431798"/>
    <w:rsid w:val="0043200F"/>
    <w:rsid w:val="004354EE"/>
    <w:rsid w:val="00435E55"/>
    <w:rsid w:val="004472ED"/>
    <w:rsid w:val="00450DC8"/>
    <w:rsid w:val="00452538"/>
    <w:rsid w:val="00461DE8"/>
    <w:rsid w:val="00466081"/>
    <w:rsid w:val="0046723F"/>
    <w:rsid w:val="004704F5"/>
    <w:rsid w:val="004715E7"/>
    <w:rsid w:val="00473E51"/>
    <w:rsid w:val="00482242"/>
    <w:rsid w:val="0048457E"/>
    <w:rsid w:val="00487DA3"/>
    <w:rsid w:val="004B3B2B"/>
    <w:rsid w:val="004B46DD"/>
    <w:rsid w:val="004B56A3"/>
    <w:rsid w:val="004B71EA"/>
    <w:rsid w:val="004C63E4"/>
    <w:rsid w:val="004D0D2E"/>
    <w:rsid w:val="004E562D"/>
    <w:rsid w:val="004F306E"/>
    <w:rsid w:val="00500F2A"/>
    <w:rsid w:val="005163A2"/>
    <w:rsid w:val="00521DF1"/>
    <w:rsid w:val="00524C39"/>
    <w:rsid w:val="005250E4"/>
    <w:rsid w:val="005275E4"/>
    <w:rsid w:val="00530FF7"/>
    <w:rsid w:val="00531326"/>
    <w:rsid w:val="0053504E"/>
    <w:rsid w:val="00536C0B"/>
    <w:rsid w:val="005466AB"/>
    <w:rsid w:val="00551AF3"/>
    <w:rsid w:val="00553604"/>
    <w:rsid w:val="00553D2F"/>
    <w:rsid w:val="00554797"/>
    <w:rsid w:val="0055692A"/>
    <w:rsid w:val="0056003E"/>
    <w:rsid w:val="00560BB5"/>
    <w:rsid w:val="005744F3"/>
    <w:rsid w:val="00584CC5"/>
    <w:rsid w:val="00585C33"/>
    <w:rsid w:val="005901B2"/>
    <w:rsid w:val="00596259"/>
    <w:rsid w:val="005A60DB"/>
    <w:rsid w:val="005C00A3"/>
    <w:rsid w:val="005C6A23"/>
    <w:rsid w:val="005D3EAD"/>
    <w:rsid w:val="005E0A11"/>
    <w:rsid w:val="005E4569"/>
    <w:rsid w:val="005E538D"/>
    <w:rsid w:val="005E616E"/>
    <w:rsid w:val="005E798B"/>
    <w:rsid w:val="005E7CD4"/>
    <w:rsid w:val="005F0B8E"/>
    <w:rsid w:val="005F34DB"/>
    <w:rsid w:val="006006AD"/>
    <w:rsid w:val="00601445"/>
    <w:rsid w:val="00604D09"/>
    <w:rsid w:val="00613ADA"/>
    <w:rsid w:val="0062218F"/>
    <w:rsid w:val="00625580"/>
    <w:rsid w:val="00637F92"/>
    <w:rsid w:val="00660146"/>
    <w:rsid w:val="00665B37"/>
    <w:rsid w:val="00671E3B"/>
    <w:rsid w:val="00674DC1"/>
    <w:rsid w:val="00675FF1"/>
    <w:rsid w:val="006804AD"/>
    <w:rsid w:val="00687AF8"/>
    <w:rsid w:val="006919A5"/>
    <w:rsid w:val="006944AC"/>
    <w:rsid w:val="006A70CD"/>
    <w:rsid w:val="006B44A6"/>
    <w:rsid w:val="006C2FCC"/>
    <w:rsid w:val="006C430F"/>
    <w:rsid w:val="006C65C8"/>
    <w:rsid w:val="006D0A9B"/>
    <w:rsid w:val="006D2A0B"/>
    <w:rsid w:val="006D60A8"/>
    <w:rsid w:val="006E50FE"/>
    <w:rsid w:val="006F238C"/>
    <w:rsid w:val="006F67ED"/>
    <w:rsid w:val="00701AFF"/>
    <w:rsid w:val="0070547F"/>
    <w:rsid w:val="00710B90"/>
    <w:rsid w:val="007133F6"/>
    <w:rsid w:val="00716B64"/>
    <w:rsid w:val="0072205A"/>
    <w:rsid w:val="00730102"/>
    <w:rsid w:val="00730ACF"/>
    <w:rsid w:val="00737C8B"/>
    <w:rsid w:val="00740F0A"/>
    <w:rsid w:val="007415F2"/>
    <w:rsid w:val="007417C4"/>
    <w:rsid w:val="00741CB2"/>
    <w:rsid w:val="007441AE"/>
    <w:rsid w:val="007713D0"/>
    <w:rsid w:val="007A0746"/>
    <w:rsid w:val="007B358F"/>
    <w:rsid w:val="007C3623"/>
    <w:rsid w:val="007C546E"/>
    <w:rsid w:val="007C701B"/>
    <w:rsid w:val="007C7BED"/>
    <w:rsid w:val="007D12C1"/>
    <w:rsid w:val="007D2F03"/>
    <w:rsid w:val="007D42DD"/>
    <w:rsid w:val="007F44DB"/>
    <w:rsid w:val="00800AD0"/>
    <w:rsid w:val="00806221"/>
    <w:rsid w:val="0081250F"/>
    <w:rsid w:val="00820CFC"/>
    <w:rsid w:val="00830C3B"/>
    <w:rsid w:val="008319C7"/>
    <w:rsid w:val="00832C1C"/>
    <w:rsid w:val="00833F3C"/>
    <w:rsid w:val="008427AC"/>
    <w:rsid w:val="008441DF"/>
    <w:rsid w:val="00847F82"/>
    <w:rsid w:val="008508A8"/>
    <w:rsid w:val="00851062"/>
    <w:rsid w:val="008534A9"/>
    <w:rsid w:val="008550A8"/>
    <w:rsid w:val="00864330"/>
    <w:rsid w:val="00866902"/>
    <w:rsid w:val="0087016C"/>
    <w:rsid w:val="0087110B"/>
    <w:rsid w:val="008941B6"/>
    <w:rsid w:val="008A0DDF"/>
    <w:rsid w:val="008B04D7"/>
    <w:rsid w:val="008B7DF8"/>
    <w:rsid w:val="008C03AD"/>
    <w:rsid w:val="008C0518"/>
    <w:rsid w:val="008C2FB8"/>
    <w:rsid w:val="008C51DC"/>
    <w:rsid w:val="008C655F"/>
    <w:rsid w:val="008C7E43"/>
    <w:rsid w:val="008E26FF"/>
    <w:rsid w:val="008E47DF"/>
    <w:rsid w:val="008F4620"/>
    <w:rsid w:val="008F4D45"/>
    <w:rsid w:val="008F6337"/>
    <w:rsid w:val="00901B7D"/>
    <w:rsid w:val="00903AD1"/>
    <w:rsid w:val="00905F17"/>
    <w:rsid w:val="00921F44"/>
    <w:rsid w:val="00923279"/>
    <w:rsid w:val="00930165"/>
    <w:rsid w:val="009340BF"/>
    <w:rsid w:val="00935F4E"/>
    <w:rsid w:val="00937383"/>
    <w:rsid w:val="00940E3B"/>
    <w:rsid w:val="00946638"/>
    <w:rsid w:val="0094734E"/>
    <w:rsid w:val="0095263B"/>
    <w:rsid w:val="0095602E"/>
    <w:rsid w:val="00965F9B"/>
    <w:rsid w:val="009666ED"/>
    <w:rsid w:val="0097655D"/>
    <w:rsid w:val="009800DF"/>
    <w:rsid w:val="0098298D"/>
    <w:rsid w:val="00984D39"/>
    <w:rsid w:val="00990E8D"/>
    <w:rsid w:val="00994FE7"/>
    <w:rsid w:val="009A1D72"/>
    <w:rsid w:val="009A2A9F"/>
    <w:rsid w:val="009A6A0C"/>
    <w:rsid w:val="009A7757"/>
    <w:rsid w:val="009C2399"/>
    <w:rsid w:val="009C76FA"/>
    <w:rsid w:val="009D2A3E"/>
    <w:rsid w:val="009D7062"/>
    <w:rsid w:val="009E08F1"/>
    <w:rsid w:val="009E0BFC"/>
    <w:rsid w:val="009E49FF"/>
    <w:rsid w:val="00A00907"/>
    <w:rsid w:val="00A0619C"/>
    <w:rsid w:val="00A07D2F"/>
    <w:rsid w:val="00A10BFE"/>
    <w:rsid w:val="00A111F0"/>
    <w:rsid w:val="00A11CD6"/>
    <w:rsid w:val="00A207F3"/>
    <w:rsid w:val="00A2194F"/>
    <w:rsid w:val="00A31AA2"/>
    <w:rsid w:val="00A37D9E"/>
    <w:rsid w:val="00A415DD"/>
    <w:rsid w:val="00A451D8"/>
    <w:rsid w:val="00A45A12"/>
    <w:rsid w:val="00A60456"/>
    <w:rsid w:val="00A64CB7"/>
    <w:rsid w:val="00A67517"/>
    <w:rsid w:val="00A67EC8"/>
    <w:rsid w:val="00A705E6"/>
    <w:rsid w:val="00A70B7F"/>
    <w:rsid w:val="00A71273"/>
    <w:rsid w:val="00A73C24"/>
    <w:rsid w:val="00A74F58"/>
    <w:rsid w:val="00A87095"/>
    <w:rsid w:val="00A90860"/>
    <w:rsid w:val="00A97F2B"/>
    <w:rsid w:val="00AA19E4"/>
    <w:rsid w:val="00AA45DE"/>
    <w:rsid w:val="00AA5DDC"/>
    <w:rsid w:val="00AB19D9"/>
    <w:rsid w:val="00AB4E7D"/>
    <w:rsid w:val="00AC27FD"/>
    <w:rsid w:val="00AD3C8F"/>
    <w:rsid w:val="00AD686D"/>
    <w:rsid w:val="00AE4332"/>
    <w:rsid w:val="00AF4DB9"/>
    <w:rsid w:val="00B0157E"/>
    <w:rsid w:val="00B03A6B"/>
    <w:rsid w:val="00B137A4"/>
    <w:rsid w:val="00B17453"/>
    <w:rsid w:val="00B17AB3"/>
    <w:rsid w:val="00B242F0"/>
    <w:rsid w:val="00B260F0"/>
    <w:rsid w:val="00B26F10"/>
    <w:rsid w:val="00B3640F"/>
    <w:rsid w:val="00B51549"/>
    <w:rsid w:val="00B52450"/>
    <w:rsid w:val="00B52784"/>
    <w:rsid w:val="00B5476D"/>
    <w:rsid w:val="00B74C5B"/>
    <w:rsid w:val="00B75423"/>
    <w:rsid w:val="00B8210A"/>
    <w:rsid w:val="00B82EA9"/>
    <w:rsid w:val="00B93C64"/>
    <w:rsid w:val="00B9733B"/>
    <w:rsid w:val="00BA2BC9"/>
    <w:rsid w:val="00BA74A6"/>
    <w:rsid w:val="00BC0D15"/>
    <w:rsid w:val="00BD4C9C"/>
    <w:rsid w:val="00BE5C30"/>
    <w:rsid w:val="00BF5C84"/>
    <w:rsid w:val="00BF7994"/>
    <w:rsid w:val="00BF7C79"/>
    <w:rsid w:val="00C016D9"/>
    <w:rsid w:val="00C05B81"/>
    <w:rsid w:val="00C135D9"/>
    <w:rsid w:val="00C21816"/>
    <w:rsid w:val="00C21C5E"/>
    <w:rsid w:val="00C22A33"/>
    <w:rsid w:val="00C30401"/>
    <w:rsid w:val="00C30F11"/>
    <w:rsid w:val="00C4669D"/>
    <w:rsid w:val="00C47895"/>
    <w:rsid w:val="00C47D04"/>
    <w:rsid w:val="00C54C5B"/>
    <w:rsid w:val="00C65274"/>
    <w:rsid w:val="00C6588A"/>
    <w:rsid w:val="00C73E2F"/>
    <w:rsid w:val="00C747B7"/>
    <w:rsid w:val="00C749F6"/>
    <w:rsid w:val="00C90938"/>
    <w:rsid w:val="00C92D1B"/>
    <w:rsid w:val="00CA1DBC"/>
    <w:rsid w:val="00CA7B84"/>
    <w:rsid w:val="00CB0B77"/>
    <w:rsid w:val="00CB4203"/>
    <w:rsid w:val="00CC31FC"/>
    <w:rsid w:val="00CD2B4B"/>
    <w:rsid w:val="00D13BE1"/>
    <w:rsid w:val="00D15D20"/>
    <w:rsid w:val="00D268D8"/>
    <w:rsid w:val="00D34815"/>
    <w:rsid w:val="00D37A5B"/>
    <w:rsid w:val="00D4031A"/>
    <w:rsid w:val="00D61CEF"/>
    <w:rsid w:val="00D67B65"/>
    <w:rsid w:val="00D82C35"/>
    <w:rsid w:val="00D934F8"/>
    <w:rsid w:val="00D93C61"/>
    <w:rsid w:val="00D94DDE"/>
    <w:rsid w:val="00DB1C9F"/>
    <w:rsid w:val="00DB72B4"/>
    <w:rsid w:val="00DC5F9D"/>
    <w:rsid w:val="00DD12EC"/>
    <w:rsid w:val="00DD36D7"/>
    <w:rsid w:val="00DD53C6"/>
    <w:rsid w:val="00DE0800"/>
    <w:rsid w:val="00DE2D76"/>
    <w:rsid w:val="00DE4288"/>
    <w:rsid w:val="00E007C5"/>
    <w:rsid w:val="00E016C1"/>
    <w:rsid w:val="00E06B4A"/>
    <w:rsid w:val="00E15BD7"/>
    <w:rsid w:val="00E24ABF"/>
    <w:rsid w:val="00E24E89"/>
    <w:rsid w:val="00E425FA"/>
    <w:rsid w:val="00E4309A"/>
    <w:rsid w:val="00E4558B"/>
    <w:rsid w:val="00E4702F"/>
    <w:rsid w:val="00E52A95"/>
    <w:rsid w:val="00E6059B"/>
    <w:rsid w:val="00E6252F"/>
    <w:rsid w:val="00E66138"/>
    <w:rsid w:val="00E676F2"/>
    <w:rsid w:val="00E71139"/>
    <w:rsid w:val="00E71152"/>
    <w:rsid w:val="00E7686B"/>
    <w:rsid w:val="00E82B3C"/>
    <w:rsid w:val="00E86C61"/>
    <w:rsid w:val="00E90E0E"/>
    <w:rsid w:val="00E90E21"/>
    <w:rsid w:val="00EA1962"/>
    <w:rsid w:val="00EA208F"/>
    <w:rsid w:val="00EA24D9"/>
    <w:rsid w:val="00EA7192"/>
    <w:rsid w:val="00EB10A5"/>
    <w:rsid w:val="00EB2313"/>
    <w:rsid w:val="00EB444F"/>
    <w:rsid w:val="00EC3D88"/>
    <w:rsid w:val="00EC6874"/>
    <w:rsid w:val="00ED5893"/>
    <w:rsid w:val="00ED77E0"/>
    <w:rsid w:val="00EE5047"/>
    <w:rsid w:val="00EF05A4"/>
    <w:rsid w:val="00EF3748"/>
    <w:rsid w:val="00F078C3"/>
    <w:rsid w:val="00F11589"/>
    <w:rsid w:val="00F11DFA"/>
    <w:rsid w:val="00F134E1"/>
    <w:rsid w:val="00F15E5C"/>
    <w:rsid w:val="00F16EEA"/>
    <w:rsid w:val="00F22284"/>
    <w:rsid w:val="00F23042"/>
    <w:rsid w:val="00F2364F"/>
    <w:rsid w:val="00F26142"/>
    <w:rsid w:val="00F33F2C"/>
    <w:rsid w:val="00F3616A"/>
    <w:rsid w:val="00F41C20"/>
    <w:rsid w:val="00F56E49"/>
    <w:rsid w:val="00F56F43"/>
    <w:rsid w:val="00F63668"/>
    <w:rsid w:val="00F65C4B"/>
    <w:rsid w:val="00F6626E"/>
    <w:rsid w:val="00F71A80"/>
    <w:rsid w:val="00F77267"/>
    <w:rsid w:val="00F92866"/>
    <w:rsid w:val="00F93854"/>
    <w:rsid w:val="00FA6473"/>
    <w:rsid w:val="00FB1CBA"/>
    <w:rsid w:val="00FB7DB1"/>
    <w:rsid w:val="00FC13F8"/>
    <w:rsid w:val="00FC4E28"/>
    <w:rsid w:val="00FC6E40"/>
    <w:rsid w:val="00FD0530"/>
    <w:rsid w:val="00FD4E55"/>
    <w:rsid w:val="00FD622F"/>
    <w:rsid w:val="00FE38D7"/>
    <w:rsid w:val="00FE7DBF"/>
    <w:rsid w:val="00FF6A13"/>
    <w:rsid w:val="00FF6A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8E011B"/>
  <w15:docId w15:val="{383E6708-E48D-49A4-8D21-6646FE4C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0F0"/>
    <w:pPr>
      <w:widowControl w:val="0"/>
      <w:jc w:val="both"/>
    </w:pPr>
    <w:rPr>
      <w:kern w:val="2"/>
      <w:sz w:val="21"/>
      <w:szCs w:val="24"/>
      <w:lang w:eastAsia="zh-CN"/>
    </w:rPr>
  </w:style>
  <w:style w:type="paragraph" w:styleId="Heading1">
    <w:name w:val="heading 1"/>
    <w:basedOn w:val="Normal"/>
    <w:next w:val="Normal"/>
    <w:link w:val="Heading1Char"/>
    <w:uiPriority w:val="9"/>
    <w:qFormat/>
    <w:rsid w:val="00E71139"/>
    <w:pPr>
      <w:keepNext/>
      <w:spacing w:after="80" w:line="240" w:lineRule="exact"/>
      <w:outlineLvl w:val="0"/>
    </w:pPr>
    <w:rPr>
      <w:bCs/>
      <w:i/>
      <w:iCs/>
      <w:sz w:val="20"/>
      <w:szCs w:val="22"/>
      <w:lang w:val="en-GB"/>
    </w:rPr>
  </w:style>
  <w:style w:type="paragraph" w:styleId="Heading2">
    <w:name w:val="heading 2"/>
    <w:basedOn w:val="Normal"/>
    <w:next w:val="Normal"/>
    <w:link w:val="Heading2Char"/>
    <w:uiPriority w:val="9"/>
    <w:unhideWhenUsed/>
    <w:qFormat/>
    <w:rsid w:val="00C05B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90E0E"/>
    <w:pPr>
      <w:widowControl/>
      <w:bidi/>
      <w:spacing w:after="200" w:line="276" w:lineRule="auto"/>
      <w:jc w:val="left"/>
      <w:outlineLvl w:val="2"/>
    </w:pPr>
    <w:rPr>
      <w:rFonts w:asciiTheme="minorHAnsi" w:eastAsiaTheme="minorHAnsi" w:hAnsiTheme="minorHAnsi" w:cstheme="minorBidi"/>
      <w:kern w:val="0"/>
      <w:sz w:val="36"/>
      <w:szCs w:val="36"/>
      <w:lang w:eastAsia="en-US"/>
    </w:rPr>
  </w:style>
  <w:style w:type="paragraph" w:styleId="Heading4">
    <w:name w:val="heading 4"/>
    <w:basedOn w:val="Normal"/>
    <w:next w:val="Normal"/>
    <w:link w:val="Heading4Char"/>
    <w:uiPriority w:val="9"/>
    <w:semiHidden/>
    <w:unhideWhenUsed/>
    <w:qFormat/>
    <w:rsid w:val="00905F17"/>
    <w:pPr>
      <w:keepNext/>
      <w:keepLines/>
      <w:spacing w:before="40"/>
      <w:outlineLvl w:val="3"/>
    </w:pPr>
    <w:rPr>
      <w:rFonts w:ascii="Calibri Light" w:eastAsia="Times New Roman" w:hAnsi="Calibri Light"/>
      <w:i/>
      <w:iCs/>
      <w:color w:val="2E74B5"/>
      <w:kern w:val="0"/>
      <w:sz w:val="20"/>
      <w:szCs w:val="20"/>
      <w:lang w:eastAsia="en-US"/>
    </w:rPr>
  </w:style>
  <w:style w:type="paragraph" w:styleId="Heading5">
    <w:name w:val="heading 5"/>
    <w:basedOn w:val="Normal"/>
    <w:next w:val="Normal"/>
    <w:link w:val="Heading5Char"/>
    <w:uiPriority w:val="9"/>
    <w:qFormat/>
    <w:rsid w:val="00E90E0E"/>
    <w:pPr>
      <w:keepNext/>
      <w:widowControl/>
      <w:tabs>
        <w:tab w:val="num" w:pos="1008"/>
      </w:tabs>
      <w:bidi/>
      <w:ind w:left="1008" w:hanging="432"/>
      <w:jc w:val="center"/>
      <w:outlineLvl w:val="4"/>
    </w:pPr>
    <w:rPr>
      <w:rFonts w:eastAsia="Times New Roman" w:cs="Simplified Arabic"/>
      <w:b/>
      <w:bCs/>
      <w:kern w:val="0"/>
      <w:sz w:val="28"/>
      <w:szCs w:val="28"/>
      <w:lang w:eastAsia="ar-SA"/>
    </w:rPr>
  </w:style>
  <w:style w:type="paragraph" w:styleId="Heading6">
    <w:name w:val="heading 6"/>
    <w:basedOn w:val="Normal"/>
    <w:next w:val="Normal"/>
    <w:link w:val="Heading6Char"/>
    <w:uiPriority w:val="9"/>
    <w:unhideWhenUsed/>
    <w:qFormat/>
    <w:rsid w:val="00E90E0E"/>
    <w:pPr>
      <w:widowControl/>
      <w:bidi/>
      <w:spacing w:before="240" w:after="60"/>
      <w:jc w:val="left"/>
      <w:outlineLvl w:val="5"/>
    </w:pPr>
    <w:rPr>
      <w:rFonts w:eastAsia="Times New Roman"/>
      <w:b/>
      <w:bCs/>
      <w:i/>
      <w:kern w:val="0"/>
      <w:sz w:val="22"/>
      <w:szCs w:val="22"/>
      <w:lang w:eastAsia="en-US" w:bidi="ar-EG"/>
    </w:rPr>
  </w:style>
  <w:style w:type="paragraph" w:styleId="Heading7">
    <w:name w:val="heading 7"/>
    <w:basedOn w:val="Normal"/>
    <w:next w:val="Normal"/>
    <w:link w:val="Heading7Char"/>
    <w:uiPriority w:val="9"/>
    <w:semiHidden/>
    <w:unhideWhenUsed/>
    <w:qFormat/>
    <w:rsid w:val="00E90E0E"/>
    <w:pPr>
      <w:widowControl/>
      <w:bidi/>
      <w:spacing w:before="240" w:after="60"/>
      <w:jc w:val="left"/>
      <w:outlineLvl w:val="6"/>
    </w:pPr>
    <w:rPr>
      <w:rFonts w:eastAsia="Times New Roman"/>
      <w:i/>
      <w:kern w:val="0"/>
      <w:sz w:val="24"/>
      <w:lang w:eastAsia="en-US" w:bidi="ar-EG"/>
    </w:rPr>
  </w:style>
  <w:style w:type="paragraph" w:styleId="Heading8">
    <w:name w:val="heading 8"/>
    <w:basedOn w:val="Normal"/>
    <w:next w:val="Normal"/>
    <w:link w:val="Heading8Char"/>
    <w:uiPriority w:val="9"/>
    <w:unhideWhenUsed/>
    <w:qFormat/>
    <w:rsid w:val="00E90E0E"/>
    <w:pPr>
      <w:widowControl/>
      <w:bidi/>
      <w:spacing w:before="240" w:after="60"/>
      <w:jc w:val="left"/>
      <w:outlineLvl w:val="7"/>
    </w:pPr>
    <w:rPr>
      <w:rFonts w:eastAsia="Times New Roman"/>
      <w:iCs/>
      <w:kern w:val="0"/>
      <w:sz w:val="24"/>
      <w:lang w:eastAsia="en-US" w:bidi="ar-EG"/>
    </w:rPr>
  </w:style>
  <w:style w:type="paragraph" w:styleId="Heading9">
    <w:name w:val="heading 9"/>
    <w:basedOn w:val="Normal"/>
    <w:next w:val="Normal"/>
    <w:link w:val="Heading9Char"/>
    <w:uiPriority w:val="9"/>
    <w:qFormat/>
    <w:rsid w:val="00E90E0E"/>
    <w:pPr>
      <w:keepNext/>
      <w:widowControl/>
      <w:bidi/>
      <w:jc w:val="center"/>
      <w:outlineLvl w:val="8"/>
    </w:pPr>
    <w:rPr>
      <w:rFonts w:eastAsia="Times New Roman" w:cs="Traditional Arabic"/>
      <w:kern w:val="0"/>
      <w:sz w:val="28"/>
      <w:szCs w:val="33"/>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E71139"/>
    <w:pPr>
      <w:snapToGrid w:val="0"/>
      <w:jc w:val="left"/>
    </w:pPr>
    <w:rPr>
      <w:sz w:val="18"/>
      <w:szCs w:val="18"/>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
    <w:uiPriority w:val="99"/>
    <w:rsid w:val="00E71139"/>
    <w:rPr>
      <w:vertAlign w:val="superscript"/>
    </w:rPr>
  </w:style>
  <w:style w:type="paragraph" w:styleId="BodyText">
    <w:name w:val="Body Text"/>
    <w:basedOn w:val="Normal"/>
    <w:link w:val="BodyTextChar"/>
    <w:uiPriority w:val="99"/>
    <w:rsid w:val="00E71139"/>
    <w:pPr>
      <w:spacing w:beforeLines="50" w:after="50" w:line="240" w:lineRule="exact"/>
    </w:pPr>
    <w:rPr>
      <w:bCs/>
      <w:sz w:val="20"/>
      <w:szCs w:val="22"/>
    </w:rPr>
  </w:style>
  <w:style w:type="paragraph" w:styleId="BodyText2">
    <w:name w:val="Body Text 2"/>
    <w:basedOn w:val="Normal"/>
    <w:semiHidden/>
    <w:rsid w:val="00E71139"/>
    <w:pPr>
      <w:spacing w:before="200" w:after="200" w:line="400" w:lineRule="exact"/>
      <w:jc w:val="center"/>
    </w:pPr>
    <w:rPr>
      <w:sz w:val="32"/>
      <w:szCs w:val="32"/>
    </w:rPr>
  </w:style>
  <w:style w:type="paragraph" w:styleId="DocumentMap">
    <w:name w:val="Document Map"/>
    <w:basedOn w:val="Normal"/>
    <w:link w:val="DocumentMapChar"/>
    <w:uiPriority w:val="99"/>
    <w:semiHidden/>
    <w:rsid w:val="00E71139"/>
    <w:pPr>
      <w:shd w:val="clear" w:color="auto" w:fill="000080"/>
    </w:pPr>
  </w:style>
  <w:style w:type="paragraph" w:styleId="Header">
    <w:name w:val="header"/>
    <w:basedOn w:val="Normal"/>
    <w:link w:val="HeaderChar"/>
    <w:uiPriority w:val="99"/>
    <w:unhideWhenUsed/>
    <w:rsid w:val="00E24ABF"/>
    <w:pPr>
      <w:tabs>
        <w:tab w:val="center" w:pos="4320"/>
        <w:tab w:val="right" w:pos="8640"/>
      </w:tabs>
    </w:pPr>
  </w:style>
  <w:style w:type="character" w:customStyle="1" w:styleId="HeaderChar">
    <w:name w:val="Header Char"/>
    <w:link w:val="Header"/>
    <w:uiPriority w:val="99"/>
    <w:rsid w:val="00E24ABF"/>
    <w:rPr>
      <w:kern w:val="2"/>
      <w:sz w:val="21"/>
      <w:szCs w:val="24"/>
      <w:lang w:val="en-US"/>
    </w:rPr>
  </w:style>
  <w:style w:type="paragraph" w:styleId="Footer">
    <w:name w:val="footer"/>
    <w:basedOn w:val="Normal"/>
    <w:link w:val="FooterChar"/>
    <w:uiPriority w:val="99"/>
    <w:unhideWhenUsed/>
    <w:rsid w:val="00E24ABF"/>
    <w:pPr>
      <w:tabs>
        <w:tab w:val="center" w:pos="4320"/>
        <w:tab w:val="right" w:pos="8640"/>
      </w:tabs>
    </w:pPr>
  </w:style>
  <w:style w:type="character" w:customStyle="1" w:styleId="FooterChar">
    <w:name w:val="Footer Char"/>
    <w:link w:val="Footer"/>
    <w:uiPriority w:val="99"/>
    <w:rsid w:val="00E24ABF"/>
    <w:rPr>
      <w:kern w:val="2"/>
      <w:sz w:val="21"/>
      <w:szCs w:val="24"/>
      <w:lang w:val="en-US"/>
    </w:rPr>
  </w:style>
  <w:style w:type="character" w:styleId="Hyperlink">
    <w:name w:val="Hyperlink"/>
    <w:uiPriority w:val="99"/>
    <w:unhideWhenUsed/>
    <w:rsid w:val="00E24ABF"/>
    <w:rPr>
      <w:color w:val="0000FF"/>
      <w:u w:val="single"/>
    </w:rPr>
  </w:style>
  <w:style w:type="paragraph" w:styleId="BalloonText">
    <w:name w:val="Balloon Text"/>
    <w:basedOn w:val="Normal"/>
    <w:link w:val="BalloonTextChar"/>
    <w:uiPriority w:val="99"/>
    <w:semiHidden/>
    <w:unhideWhenUsed/>
    <w:rsid w:val="0062218F"/>
    <w:rPr>
      <w:rFonts w:ascii="Tahoma" w:hAnsi="Tahoma" w:cs="Tahoma"/>
      <w:sz w:val="16"/>
      <w:szCs w:val="16"/>
    </w:rPr>
  </w:style>
  <w:style w:type="character" w:customStyle="1" w:styleId="BalloonTextChar">
    <w:name w:val="Balloon Text Char"/>
    <w:link w:val="BalloonText"/>
    <w:uiPriority w:val="99"/>
    <w:semiHidden/>
    <w:rsid w:val="0062218F"/>
    <w:rPr>
      <w:rFonts w:ascii="Tahoma" w:hAnsi="Tahoma" w:cs="Tahoma"/>
      <w:kern w:val="2"/>
      <w:sz w:val="16"/>
      <w:szCs w:val="16"/>
      <w:lang w:val="en-US"/>
    </w:rPr>
  </w:style>
  <w:style w:type="paragraph" w:styleId="NormalWeb">
    <w:name w:val="Normal (Web)"/>
    <w:basedOn w:val="Normal"/>
    <w:link w:val="NormalWebChar"/>
    <w:uiPriority w:val="99"/>
    <w:unhideWhenUsed/>
    <w:rsid w:val="0055692A"/>
    <w:pPr>
      <w:widowControl/>
      <w:spacing w:before="100" w:beforeAutospacing="1" w:after="100" w:afterAutospacing="1"/>
      <w:jc w:val="left"/>
    </w:pPr>
    <w:rPr>
      <w:rFonts w:eastAsia="Times New Roman"/>
      <w:kern w:val="0"/>
      <w:sz w:val="24"/>
      <w:lang w:eastAsia="en-US"/>
    </w:rPr>
  </w:style>
  <w:style w:type="character" w:styleId="Strong">
    <w:name w:val="Strong"/>
    <w:basedOn w:val="DefaultParagraphFont"/>
    <w:uiPriority w:val="22"/>
    <w:qFormat/>
    <w:rsid w:val="0055692A"/>
    <w:rPr>
      <w:b/>
      <w:bCs/>
    </w:rPr>
  </w:style>
  <w:style w:type="paragraph" w:styleId="ListParagraph">
    <w:name w:val="List Paragraph"/>
    <w:aliases w:val="سرد الفقرات,النص"/>
    <w:basedOn w:val="Normal"/>
    <w:link w:val="ListParagraphChar"/>
    <w:uiPriority w:val="34"/>
    <w:qFormat/>
    <w:rsid w:val="0055692A"/>
    <w:pPr>
      <w:widowControl/>
      <w:bidi/>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styleId="SubtleReference">
    <w:name w:val="Subtle Reference"/>
    <w:basedOn w:val="DefaultParagraphFont"/>
    <w:uiPriority w:val="31"/>
    <w:qFormat/>
    <w:rsid w:val="00C05B81"/>
    <w:rPr>
      <w:smallCaps/>
      <w:color w:val="C0504D" w:themeColor="accent2"/>
      <w:u w:val="single"/>
    </w:rPr>
  </w:style>
  <w:style w:type="character" w:customStyle="1" w:styleId="Heading2Char">
    <w:name w:val="Heading 2 Char"/>
    <w:basedOn w:val="DefaultParagraphFont"/>
    <w:link w:val="Heading2"/>
    <w:uiPriority w:val="9"/>
    <w:rsid w:val="00C05B81"/>
    <w:rPr>
      <w:rFonts w:asciiTheme="majorHAnsi" w:eastAsiaTheme="majorEastAsia" w:hAnsiTheme="majorHAnsi" w:cstheme="majorBidi"/>
      <w:b/>
      <w:bCs/>
      <w:color w:val="4F81BD" w:themeColor="accent1"/>
      <w:kern w:val="2"/>
      <w:sz w:val="26"/>
      <w:szCs w:val="26"/>
      <w:lang w:eastAsia="zh-CN"/>
    </w:rPr>
  </w:style>
  <w:style w:type="character" w:customStyle="1" w:styleId="FootnoteTextChar">
    <w:name w:val="Footnote Text Char"/>
    <w:basedOn w:val="DefaultParagraphFont"/>
    <w:link w:val="FootnoteText"/>
    <w:uiPriority w:val="99"/>
    <w:rsid w:val="00C05B81"/>
    <w:rPr>
      <w:kern w:val="2"/>
      <w:sz w:val="18"/>
      <w:szCs w:val="18"/>
      <w:lang w:eastAsia="zh-CN"/>
    </w:rPr>
  </w:style>
  <w:style w:type="character" w:customStyle="1" w:styleId="Heading1Char">
    <w:name w:val="Heading 1 Char"/>
    <w:basedOn w:val="DefaultParagraphFont"/>
    <w:link w:val="Heading1"/>
    <w:uiPriority w:val="9"/>
    <w:rsid w:val="00C05B81"/>
    <w:rPr>
      <w:bCs/>
      <w:i/>
      <w:iCs/>
      <w:kern w:val="2"/>
      <w:szCs w:val="22"/>
      <w:lang w:val="en-GB" w:eastAsia="zh-CN"/>
    </w:rPr>
  </w:style>
  <w:style w:type="character" w:customStyle="1" w:styleId="ListParagraphChar">
    <w:name w:val="List Paragraph Char"/>
    <w:aliases w:val="سرد الفقرات Char,النص Char"/>
    <w:link w:val="ListParagraph"/>
    <w:uiPriority w:val="34"/>
    <w:rsid w:val="00C05B81"/>
    <w:rPr>
      <w:rFonts w:asciiTheme="minorHAnsi" w:eastAsiaTheme="minorHAnsi" w:hAnsiTheme="minorHAnsi" w:cstheme="minorBidi"/>
      <w:sz w:val="22"/>
      <w:szCs w:val="22"/>
    </w:rPr>
  </w:style>
  <w:style w:type="table" w:styleId="TableGrid">
    <w:name w:val="Table Grid"/>
    <w:basedOn w:val="TableNormal"/>
    <w:uiPriority w:val="59"/>
    <w:rsid w:val="00E86C6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90E0E"/>
    <w:rPr>
      <w:rFonts w:asciiTheme="minorHAnsi" w:eastAsiaTheme="minorHAnsi" w:hAnsiTheme="minorHAnsi" w:cstheme="minorBidi"/>
      <w:sz w:val="36"/>
      <w:szCs w:val="36"/>
    </w:rPr>
  </w:style>
  <w:style w:type="character" w:customStyle="1" w:styleId="Heading5Char">
    <w:name w:val="Heading 5 Char"/>
    <w:basedOn w:val="DefaultParagraphFont"/>
    <w:link w:val="Heading5"/>
    <w:uiPriority w:val="9"/>
    <w:rsid w:val="00E90E0E"/>
    <w:rPr>
      <w:rFonts w:eastAsia="Times New Roman" w:cs="Simplified Arabic"/>
      <w:b/>
      <w:bCs/>
      <w:sz w:val="28"/>
      <w:szCs w:val="28"/>
      <w:lang w:eastAsia="ar-SA"/>
    </w:rPr>
  </w:style>
  <w:style w:type="character" w:customStyle="1" w:styleId="Heading6Char">
    <w:name w:val="Heading 6 Char"/>
    <w:basedOn w:val="DefaultParagraphFont"/>
    <w:link w:val="Heading6"/>
    <w:uiPriority w:val="9"/>
    <w:rsid w:val="00E90E0E"/>
    <w:rPr>
      <w:rFonts w:eastAsia="Times New Roman"/>
      <w:b/>
      <w:bCs/>
      <w:i/>
      <w:sz w:val="22"/>
      <w:szCs w:val="22"/>
      <w:lang w:bidi="ar-EG"/>
    </w:rPr>
  </w:style>
  <w:style w:type="character" w:customStyle="1" w:styleId="Heading7Char">
    <w:name w:val="Heading 7 Char"/>
    <w:basedOn w:val="DefaultParagraphFont"/>
    <w:link w:val="Heading7"/>
    <w:uiPriority w:val="9"/>
    <w:semiHidden/>
    <w:rsid w:val="00E90E0E"/>
    <w:rPr>
      <w:rFonts w:eastAsia="Times New Roman"/>
      <w:i/>
      <w:sz w:val="24"/>
      <w:szCs w:val="24"/>
      <w:lang w:bidi="ar-EG"/>
    </w:rPr>
  </w:style>
  <w:style w:type="character" w:customStyle="1" w:styleId="Heading8Char">
    <w:name w:val="Heading 8 Char"/>
    <w:basedOn w:val="DefaultParagraphFont"/>
    <w:link w:val="Heading8"/>
    <w:uiPriority w:val="9"/>
    <w:rsid w:val="00E90E0E"/>
    <w:rPr>
      <w:rFonts w:eastAsia="Times New Roman"/>
      <w:iCs/>
      <w:sz w:val="24"/>
      <w:szCs w:val="24"/>
      <w:lang w:bidi="ar-EG"/>
    </w:rPr>
  </w:style>
  <w:style w:type="character" w:customStyle="1" w:styleId="Heading9Char">
    <w:name w:val="Heading 9 Char"/>
    <w:basedOn w:val="DefaultParagraphFont"/>
    <w:link w:val="Heading9"/>
    <w:uiPriority w:val="9"/>
    <w:rsid w:val="00E90E0E"/>
    <w:rPr>
      <w:rFonts w:eastAsia="Times New Roman" w:cs="Traditional Arabic"/>
      <w:sz w:val="28"/>
      <w:szCs w:val="33"/>
    </w:rPr>
  </w:style>
  <w:style w:type="numbering" w:customStyle="1" w:styleId="1">
    <w:name w:val="بلا قائمة1"/>
    <w:next w:val="NoList"/>
    <w:uiPriority w:val="99"/>
    <w:semiHidden/>
    <w:unhideWhenUsed/>
    <w:rsid w:val="00E90E0E"/>
  </w:style>
  <w:style w:type="paragraph" w:styleId="Subtitle">
    <w:name w:val="Subtitle"/>
    <w:basedOn w:val="Normal"/>
    <w:next w:val="Normal"/>
    <w:link w:val="SubtitleChar"/>
    <w:uiPriority w:val="11"/>
    <w:qFormat/>
    <w:rsid w:val="00E90E0E"/>
    <w:pPr>
      <w:widowControl/>
      <w:numPr>
        <w:ilvl w:val="1"/>
      </w:numPr>
      <w:spacing w:after="200" w:line="276" w:lineRule="auto"/>
      <w:jc w:val="left"/>
    </w:pPr>
    <w:rPr>
      <w:rFonts w:asciiTheme="majorHAnsi" w:eastAsiaTheme="majorEastAsia" w:hAnsiTheme="majorHAnsi" w:cstheme="majorBidi"/>
      <w:i/>
      <w:iCs/>
      <w:color w:val="4F81BD" w:themeColor="accent1"/>
      <w:spacing w:val="15"/>
      <w:kern w:val="0"/>
      <w:sz w:val="24"/>
      <w:lang w:eastAsia="en-US"/>
    </w:rPr>
  </w:style>
  <w:style w:type="character" w:customStyle="1" w:styleId="SubtitleChar">
    <w:name w:val="Subtitle Char"/>
    <w:basedOn w:val="DefaultParagraphFont"/>
    <w:link w:val="Subtitle"/>
    <w:uiPriority w:val="11"/>
    <w:rsid w:val="00E90E0E"/>
    <w:rPr>
      <w:rFonts w:asciiTheme="majorHAnsi" w:eastAsiaTheme="majorEastAsia" w:hAnsiTheme="majorHAnsi" w:cstheme="majorBidi"/>
      <w:i/>
      <w:iCs/>
      <w:color w:val="4F81BD" w:themeColor="accent1"/>
      <w:spacing w:val="15"/>
      <w:sz w:val="24"/>
      <w:szCs w:val="24"/>
    </w:rPr>
  </w:style>
  <w:style w:type="character" w:customStyle="1" w:styleId="3Char">
    <w:name w:val="نمط3 Char"/>
    <w:link w:val="3"/>
    <w:locked/>
    <w:rsid w:val="00E90E0E"/>
    <w:rPr>
      <w:sz w:val="36"/>
    </w:rPr>
  </w:style>
  <w:style w:type="paragraph" w:customStyle="1" w:styleId="3">
    <w:name w:val="نمط3"/>
    <w:basedOn w:val="Normal"/>
    <w:link w:val="3Char"/>
    <w:qFormat/>
    <w:rsid w:val="00E90E0E"/>
    <w:pPr>
      <w:widowControl/>
      <w:bidi/>
      <w:spacing w:before="120" w:after="120" w:line="288" w:lineRule="auto"/>
      <w:ind w:firstLine="510"/>
    </w:pPr>
    <w:rPr>
      <w:kern w:val="0"/>
      <w:sz w:val="36"/>
      <w:szCs w:val="20"/>
      <w:lang w:eastAsia="en-US"/>
    </w:rPr>
  </w:style>
  <w:style w:type="paragraph" w:customStyle="1" w:styleId="a">
    <w:name w:val="فاطمة"/>
    <w:basedOn w:val="Normal"/>
    <w:link w:val="Char"/>
    <w:rsid w:val="00E90E0E"/>
    <w:pPr>
      <w:widowControl/>
      <w:bidi/>
      <w:spacing w:line="620" w:lineRule="exact"/>
      <w:ind w:firstLine="562"/>
      <w:jc w:val="lowKashida"/>
    </w:pPr>
    <w:rPr>
      <w:rFonts w:ascii="Courier New" w:eastAsia="Times New Roman" w:hAnsi="Courier New" w:cs="AL-Mohanad"/>
      <w:kern w:val="0"/>
      <w:sz w:val="36"/>
      <w:szCs w:val="36"/>
      <w:lang w:eastAsia="en-US" w:bidi="ar-EG"/>
    </w:rPr>
  </w:style>
  <w:style w:type="character" w:customStyle="1" w:styleId="Char">
    <w:name w:val="فاطمة Char"/>
    <w:basedOn w:val="DefaultParagraphFont"/>
    <w:link w:val="a"/>
    <w:locked/>
    <w:rsid w:val="00E90E0E"/>
    <w:rPr>
      <w:rFonts w:ascii="Courier New" w:eastAsia="Times New Roman" w:hAnsi="Courier New" w:cs="AL-Mohanad"/>
      <w:sz w:val="36"/>
      <w:szCs w:val="36"/>
      <w:lang w:bidi="ar-EG"/>
    </w:rPr>
  </w:style>
  <w:style w:type="paragraph" w:customStyle="1" w:styleId="a0">
    <w:name w:val="الفقرة"/>
    <w:basedOn w:val="Normal"/>
    <w:link w:val="Char0"/>
    <w:qFormat/>
    <w:rsid w:val="00E90E0E"/>
    <w:pPr>
      <w:widowControl/>
      <w:bidi/>
      <w:spacing w:line="360" w:lineRule="auto"/>
      <w:ind w:firstLine="567"/>
      <w:jc w:val="lowKashida"/>
    </w:pPr>
    <w:rPr>
      <w:rFonts w:ascii="Traditional Arabic" w:eastAsia="Calibri" w:hAnsi="Traditional Arabic" w:cs="Traditional Arabic"/>
      <w:kern w:val="0"/>
      <w:sz w:val="32"/>
      <w:szCs w:val="32"/>
      <w:lang w:eastAsia="en-US"/>
    </w:rPr>
  </w:style>
  <w:style w:type="character" w:customStyle="1" w:styleId="Char0">
    <w:name w:val="الفقرة Char"/>
    <w:link w:val="a0"/>
    <w:rsid w:val="00E90E0E"/>
    <w:rPr>
      <w:rFonts w:ascii="Traditional Arabic" w:eastAsia="Calibri" w:hAnsi="Traditional Arabic" w:cs="Traditional Arabic"/>
      <w:sz w:val="32"/>
      <w:szCs w:val="32"/>
    </w:rPr>
  </w:style>
  <w:style w:type="paragraph" w:customStyle="1" w:styleId="2">
    <w:name w:val="بلا تباعد2"/>
    <w:semiHidden/>
    <w:rsid w:val="00E90E0E"/>
    <w:pPr>
      <w:bidi/>
    </w:pPr>
    <w:rPr>
      <w:rFonts w:ascii="Book Antiqua" w:eastAsia="Calibri" w:hAnsi="Book Antiqua"/>
      <w:sz w:val="22"/>
      <w:szCs w:val="22"/>
    </w:rPr>
  </w:style>
  <w:style w:type="paragraph" w:customStyle="1" w:styleId="a1">
    <w:name w:val="العنوان الجانبي"/>
    <w:basedOn w:val="a0"/>
    <w:link w:val="Char1"/>
    <w:qFormat/>
    <w:rsid w:val="00E90E0E"/>
    <w:pPr>
      <w:spacing w:line="240" w:lineRule="auto"/>
      <w:ind w:firstLine="0"/>
    </w:pPr>
    <w:rPr>
      <w:b/>
      <w:bCs/>
      <w:sz w:val="40"/>
      <w:szCs w:val="40"/>
    </w:rPr>
  </w:style>
  <w:style w:type="character" w:customStyle="1" w:styleId="Char1">
    <w:name w:val="العنوان الجانبي Char"/>
    <w:link w:val="a1"/>
    <w:rsid w:val="00E90E0E"/>
    <w:rPr>
      <w:rFonts w:ascii="Traditional Arabic" w:eastAsia="Calibri" w:hAnsi="Traditional Arabic" w:cs="Traditional Arabic"/>
      <w:b/>
      <w:bCs/>
      <w:sz w:val="40"/>
      <w:szCs w:val="40"/>
    </w:rPr>
  </w:style>
  <w:style w:type="character" w:customStyle="1" w:styleId="apple-converted-space">
    <w:name w:val="apple-converted-space"/>
    <w:basedOn w:val="DefaultParagraphFont"/>
    <w:rsid w:val="00E90E0E"/>
  </w:style>
  <w:style w:type="paragraph" w:styleId="NoSpacing">
    <w:name w:val="No Spacing"/>
    <w:link w:val="NoSpacingChar"/>
    <w:uiPriority w:val="1"/>
    <w:qFormat/>
    <w:rsid w:val="00E90E0E"/>
    <w:pPr>
      <w:bidi/>
    </w:pPr>
    <w:rPr>
      <w:rFonts w:ascii="Calibri" w:eastAsia="Calibri" w:hAnsi="Calibri" w:cs="Arial"/>
    </w:rPr>
  </w:style>
  <w:style w:type="character" w:customStyle="1" w:styleId="NoSpacingChar">
    <w:name w:val="No Spacing Char"/>
    <w:link w:val="NoSpacing"/>
    <w:uiPriority w:val="1"/>
    <w:locked/>
    <w:rsid w:val="00E90E0E"/>
    <w:rPr>
      <w:rFonts w:ascii="Calibri" w:eastAsia="Calibri" w:hAnsi="Calibri" w:cs="Arial"/>
    </w:rPr>
  </w:style>
  <w:style w:type="character" w:customStyle="1" w:styleId="NormalWebChar">
    <w:name w:val="Normal (Web) Char"/>
    <w:link w:val="NormalWeb"/>
    <w:uiPriority w:val="99"/>
    <w:locked/>
    <w:rsid w:val="00E90E0E"/>
    <w:rPr>
      <w:rFonts w:eastAsia="Times New Roman"/>
      <w:sz w:val="24"/>
      <w:szCs w:val="24"/>
    </w:rPr>
  </w:style>
  <w:style w:type="paragraph" w:customStyle="1" w:styleId="10">
    <w:name w:val="حاشية1عربي"/>
    <w:basedOn w:val="FootnoteText"/>
    <w:next w:val="Normal"/>
    <w:qFormat/>
    <w:rsid w:val="00E90E0E"/>
    <w:pPr>
      <w:bidi/>
      <w:snapToGrid/>
      <w:ind w:left="409" w:hanging="454"/>
      <w:jc w:val="both"/>
    </w:pPr>
    <w:rPr>
      <w:rFonts w:eastAsia="Batang" w:cs="Traditional Arabic"/>
      <w:kern w:val="0"/>
      <w:sz w:val="24"/>
      <w:szCs w:val="32"/>
      <w:lang w:eastAsia="en-US" w:bidi="ar-EG"/>
    </w:rPr>
  </w:style>
  <w:style w:type="paragraph" w:customStyle="1" w:styleId="11">
    <w:name w:val="بلا تباعد1"/>
    <w:uiPriority w:val="1"/>
    <w:qFormat/>
    <w:rsid w:val="00E90E0E"/>
    <w:pPr>
      <w:bidi/>
    </w:pPr>
    <w:rPr>
      <w:rFonts w:ascii="Arial" w:eastAsia="Times New Roman" w:hAnsi="Arial" w:cs="Arial"/>
      <w:sz w:val="22"/>
      <w:szCs w:val="22"/>
    </w:rPr>
  </w:style>
  <w:style w:type="paragraph" w:styleId="HTMLPreformatted">
    <w:name w:val="HTML Preformatted"/>
    <w:basedOn w:val="Normal"/>
    <w:link w:val="HTMLPreformattedChar"/>
    <w:uiPriority w:val="99"/>
    <w:unhideWhenUsed/>
    <w:rsid w:val="00E90E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lang w:eastAsia="en-US"/>
    </w:rPr>
  </w:style>
  <w:style w:type="character" w:customStyle="1" w:styleId="HTMLPreformattedChar">
    <w:name w:val="HTML Preformatted Char"/>
    <w:basedOn w:val="DefaultParagraphFont"/>
    <w:link w:val="HTMLPreformatted"/>
    <w:uiPriority w:val="99"/>
    <w:rsid w:val="00E90E0E"/>
    <w:rPr>
      <w:rFonts w:ascii="Courier New" w:eastAsia="Times New Roman" w:hAnsi="Courier New" w:cs="Courier New"/>
    </w:rPr>
  </w:style>
  <w:style w:type="character" w:customStyle="1" w:styleId="BodyTextChar">
    <w:name w:val="Body Text Char"/>
    <w:basedOn w:val="DefaultParagraphFont"/>
    <w:link w:val="BodyText"/>
    <w:uiPriority w:val="99"/>
    <w:rsid w:val="00E90E0E"/>
    <w:rPr>
      <w:bCs/>
      <w:kern w:val="2"/>
      <w:szCs w:val="22"/>
      <w:lang w:eastAsia="zh-CN"/>
    </w:rPr>
  </w:style>
  <w:style w:type="paragraph" w:styleId="BodyText3">
    <w:name w:val="Body Text 3"/>
    <w:basedOn w:val="Normal"/>
    <w:link w:val="BodyText3Char"/>
    <w:unhideWhenUsed/>
    <w:rsid w:val="00E90E0E"/>
    <w:pPr>
      <w:widowControl/>
      <w:bidi/>
      <w:spacing w:after="120"/>
      <w:jc w:val="left"/>
    </w:pPr>
    <w:rPr>
      <w:rFonts w:ascii="Arial" w:eastAsia="Times New Roman" w:hAnsi="Arial" w:cs="AL-Mohanad"/>
      <w:i/>
      <w:kern w:val="0"/>
      <w:sz w:val="16"/>
      <w:szCs w:val="16"/>
      <w:lang w:eastAsia="en-US" w:bidi="ar-EG"/>
    </w:rPr>
  </w:style>
  <w:style w:type="character" w:customStyle="1" w:styleId="BodyText3Char">
    <w:name w:val="Body Text 3 Char"/>
    <w:basedOn w:val="DefaultParagraphFont"/>
    <w:link w:val="BodyText3"/>
    <w:rsid w:val="00E90E0E"/>
    <w:rPr>
      <w:rFonts w:ascii="Arial" w:eastAsia="Times New Roman" w:hAnsi="Arial" w:cs="AL-Mohanad"/>
      <w:i/>
      <w:sz w:val="16"/>
      <w:szCs w:val="16"/>
      <w:lang w:bidi="ar-EG"/>
    </w:rPr>
  </w:style>
  <w:style w:type="character" w:customStyle="1" w:styleId="BodyTextIndent2Char">
    <w:name w:val="Body Text Indent 2 Char"/>
    <w:basedOn w:val="DefaultParagraphFont"/>
    <w:link w:val="BodyTextIndent2"/>
    <w:semiHidden/>
    <w:rsid w:val="00E90E0E"/>
    <w:rPr>
      <w:rFonts w:ascii="Arial" w:eastAsia="Times New Roman" w:hAnsi="Arial" w:cs="Arial"/>
    </w:rPr>
  </w:style>
  <w:style w:type="paragraph" w:styleId="BodyTextIndent2">
    <w:name w:val="Body Text Indent 2"/>
    <w:basedOn w:val="Normal"/>
    <w:link w:val="BodyTextIndent2Char"/>
    <w:semiHidden/>
    <w:unhideWhenUsed/>
    <w:rsid w:val="00E90E0E"/>
    <w:pPr>
      <w:widowControl/>
      <w:bidi/>
      <w:spacing w:after="120" w:line="480" w:lineRule="auto"/>
      <w:ind w:left="283"/>
      <w:jc w:val="left"/>
    </w:pPr>
    <w:rPr>
      <w:rFonts w:ascii="Arial" w:eastAsia="Times New Roman" w:hAnsi="Arial" w:cs="Arial"/>
      <w:kern w:val="0"/>
      <w:sz w:val="20"/>
      <w:szCs w:val="20"/>
      <w:lang w:eastAsia="en-US"/>
    </w:rPr>
  </w:style>
  <w:style w:type="character" w:customStyle="1" w:styleId="BodyTextIndent2Char1">
    <w:name w:val="Body Text Indent 2 Char1"/>
    <w:basedOn w:val="DefaultParagraphFont"/>
    <w:uiPriority w:val="99"/>
    <w:semiHidden/>
    <w:rsid w:val="00E90E0E"/>
    <w:rPr>
      <w:kern w:val="2"/>
      <w:sz w:val="21"/>
      <w:szCs w:val="24"/>
      <w:lang w:eastAsia="zh-CN"/>
    </w:rPr>
  </w:style>
  <w:style w:type="character" w:customStyle="1" w:styleId="2Char1">
    <w:name w:val="نص أساسي بمسافة بادئة 2 Char1"/>
    <w:basedOn w:val="DefaultParagraphFont"/>
    <w:uiPriority w:val="99"/>
    <w:semiHidden/>
    <w:rsid w:val="00E90E0E"/>
  </w:style>
  <w:style w:type="paragraph" w:customStyle="1" w:styleId="12">
    <w:name w:val="سرد الفقرات1"/>
    <w:basedOn w:val="Normal"/>
    <w:rsid w:val="00E90E0E"/>
    <w:pPr>
      <w:widowControl/>
      <w:bidi/>
      <w:ind w:left="720"/>
      <w:jc w:val="left"/>
    </w:pPr>
    <w:rPr>
      <w:rFonts w:ascii="Calibri" w:eastAsia="Times New Roman" w:hAnsi="Calibri" w:cs="Arial"/>
      <w:kern w:val="0"/>
      <w:sz w:val="22"/>
      <w:szCs w:val="22"/>
      <w:lang w:eastAsia="en-US"/>
    </w:rPr>
  </w:style>
  <w:style w:type="character" w:customStyle="1" w:styleId="hps">
    <w:name w:val="hps"/>
    <w:rsid w:val="00E90E0E"/>
  </w:style>
  <w:style w:type="paragraph" w:customStyle="1" w:styleId="style1">
    <w:name w:val="style1"/>
    <w:basedOn w:val="Normal"/>
    <w:rsid w:val="00E90E0E"/>
    <w:pPr>
      <w:widowControl/>
      <w:spacing w:before="100" w:beforeAutospacing="1" w:after="100" w:afterAutospacing="1"/>
      <w:jc w:val="left"/>
    </w:pPr>
    <w:rPr>
      <w:rFonts w:eastAsia="Times New Roman"/>
      <w:kern w:val="0"/>
      <w:sz w:val="24"/>
      <w:lang w:eastAsia="en-US"/>
    </w:rPr>
  </w:style>
  <w:style w:type="character" w:customStyle="1" w:styleId="srchexplword">
    <w:name w:val="srch_expl_word"/>
    <w:basedOn w:val="DefaultParagraphFont"/>
    <w:rsid w:val="00E90E0E"/>
  </w:style>
  <w:style w:type="paragraph" w:customStyle="1" w:styleId="13">
    <w:name w:val="نمط1"/>
    <w:basedOn w:val="Normal"/>
    <w:qFormat/>
    <w:rsid w:val="00E90E0E"/>
    <w:pPr>
      <w:widowControl/>
      <w:bidi/>
      <w:jc w:val="center"/>
    </w:pPr>
    <w:rPr>
      <w:rFonts w:ascii="Calibri" w:eastAsia="Times New Roman" w:hAnsi="Calibri" w:cs="AL-Mateen"/>
      <w:kern w:val="0"/>
      <w:sz w:val="32"/>
      <w:szCs w:val="40"/>
      <w:lang w:eastAsia="en-US"/>
    </w:rPr>
  </w:style>
  <w:style w:type="paragraph" w:customStyle="1" w:styleId="ArabicTransparent18">
    <w:name w:val="عادي + (العربية وغيرها) Arabic Transparent، ‏18 نقطة، غامق، أسود، كشيدة صغيرة..."/>
    <w:basedOn w:val="Normal"/>
    <w:rsid w:val="00E90E0E"/>
    <w:pPr>
      <w:widowControl/>
      <w:bidi/>
      <w:spacing w:line="540" w:lineRule="exact"/>
      <w:ind w:left="22"/>
      <w:jc w:val="lowKashida"/>
    </w:pPr>
    <w:rPr>
      <w:rFonts w:eastAsia="Times New Roman" w:cs="Arabic Transparent"/>
      <w:kern w:val="0"/>
      <w:sz w:val="36"/>
      <w:szCs w:val="36"/>
      <w:lang w:eastAsia="en-US"/>
    </w:rPr>
  </w:style>
  <w:style w:type="paragraph" w:customStyle="1" w:styleId="a2">
    <w:name w:val="رأس صفحة"/>
    <w:basedOn w:val="Normal"/>
    <w:rsid w:val="00E90E0E"/>
    <w:pPr>
      <w:widowControl/>
      <w:tabs>
        <w:tab w:val="center" w:pos="4320"/>
        <w:tab w:val="right" w:pos="8640"/>
      </w:tabs>
      <w:suppressAutoHyphens/>
      <w:bidi/>
      <w:jc w:val="left"/>
    </w:pPr>
    <w:rPr>
      <w:rFonts w:eastAsia="Times New Roman"/>
      <w:kern w:val="0"/>
      <w:sz w:val="24"/>
      <w:lang w:eastAsia="ar-SA"/>
    </w:rPr>
  </w:style>
  <w:style w:type="character" w:customStyle="1" w:styleId="CommentTextChar">
    <w:name w:val="Comment Text Char"/>
    <w:basedOn w:val="DefaultParagraphFont"/>
    <w:link w:val="CommentText"/>
    <w:uiPriority w:val="99"/>
    <w:rsid w:val="00E90E0E"/>
  </w:style>
  <w:style w:type="paragraph" w:styleId="CommentText">
    <w:name w:val="annotation text"/>
    <w:basedOn w:val="Normal"/>
    <w:link w:val="CommentTextChar"/>
    <w:uiPriority w:val="99"/>
    <w:unhideWhenUsed/>
    <w:rsid w:val="00E90E0E"/>
    <w:pPr>
      <w:widowControl/>
      <w:bidi/>
      <w:spacing w:after="200"/>
      <w:jc w:val="left"/>
    </w:pPr>
    <w:rPr>
      <w:kern w:val="0"/>
      <w:sz w:val="20"/>
      <w:szCs w:val="20"/>
      <w:lang w:eastAsia="en-US"/>
    </w:rPr>
  </w:style>
  <w:style w:type="character" w:customStyle="1" w:styleId="CommentTextChar1">
    <w:name w:val="Comment Text Char1"/>
    <w:basedOn w:val="DefaultParagraphFont"/>
    <w:uiPriority w:val="99"/>
    <w:semiHidden/>
    <w:rsid w:val="00E90E0E"/>
    <w:rPr>
      <w:kern w:val="2"/>
      <w:lang w:eastAsia="zh-CN"/>
    </w:rPr>
  </w:style>
  <w:style w:type="character" w:customStyle="1" w:styleId="Char10">
    <w:name w:val="نص تعليق Char1"/>
    <w:basedOn w:val="DefaultParagraphFont"/>
    <w:uiPriority w:val="99"/>
    <w:semiHidden/>
    <w:rsid w:val="00E90E0E"/>
    <w:rPr>
      <w:sz w:val="20"/>
      <w:szCs w:val="20"/>
    </w:rPr>
  </w:style>
  <w:style w:type="character" w:customStyle="1" w:styleId="CommentSubjectChar">
    <w:name w:val="Comment Subject Char"/>
    <w:basedOn w:val="CommentTextChar"/>
    <w:link w:val="CommentSubject"/>
    <w:uiPriority w:val="99"/>
    <w:semiHidden/>
    <w:rsid w:val="00E90E0E"/>
    <w:rPr>
      <w:b/>
      <w:bCs/>
    </w:rPr>
  </w:style>
  <w:style w:type="paragraph" w:styleId="CommentSubject">
    <w:name w:val="annotation subject"/>
    <w:basedOn w:val="CommentText"/>
    <w:next w:val="CommentText"/>
    <w:link w:val="CommentSubjectChar"/>
    <w:uiPriority w:val="99"/>
    <w:semiHidden/>
    <w:unhideWhenUsed/>
    <w:rsid w:val="00E90E0E"/>
    <w:rPr>
      <w:b/>
      <w:bCs/>
    </w:rPr>
  </w:style>
  <w:style w:type="character" w:customStyle="1" w:styleId="CommentSubjectChar1">
    <w:name w:val="Comment Subject Char1"/>
    <w:basedOn w:val="CommentTextChar1"/>
    <w:uiPriority w:val="99"/>
    <w:semiHidden/>
    <w:rsid w:val="00E90E0E"/>
    <w:rPr>
      <w:b/>
      <w:bCs/>
      <w:kern w:val="2"/>
      <w:lang w:eastAsia="zh-CN"/>
    </w:rPr>
  </w:style>
  <w:style w:type="character" w:customStyle="1" w:styleId="Char11">
    <w:name w:val="موضوع تعليق Char1"/>
    <w:basedOn w:val="Char10"/>
    <w:uiPriority w:val="99"/>
    <w:semiHidden/>
    <w:rsid w:val="00E90E0E"/>
    <w:rPr>
      <w:b/>
      <w:bCs/>
      <w:sz w:val="20"/>
      <w:szCs w:val="20"/>
    </w:rPr>
  </w:style>
  <w:style w:type="paragraph" w:styleId="BodyTextIndent">
    <w:name w:val="Body Text Indent"/>
    <w:basedOn w:val="Normal"/>
    <w:link w:val="BodyTextIndentChar"/>
    <w:rsid w:val="00E90E0E"/>
    <w:pPr>
      <w:widowControl/>
      <w:bidi/>
      <w:spacing w:after="120"/>
      <w:ind w:left="283"/>
      <w:jc w:val="left"/>
    </w:pPr>
    <w:rPr>
      <w:rFonts w:eastAsia="Times New Roman" w:cs="Simplified Arabic"/>
      <w:kern w:val="0"/>
      <w:sz w:val="28"/>
      <w:szCs w:val="34"/>
      <w:lang w:eastAsia="en-US"/>
    </w:rPr>
  </w:style>
  <w:style w:type="character" w:customStyle="1" w:styleId="BodyTextIndentChar">
    <w:name w:val="Body Text Indent Char"/>
    <w:basedOn w:val="DefaultParagraphFont"/>
    <w:link w:val="BodyTextIndent"/>
    <w:rsid w:val="00E90E0E"/>
    <w:rPr>
      <w:rFonts w:eastAsia="Times New Roman" w:cs="Simplified Arabic"/>
      <w:sz w:val="28"/>
      <w:szCs w:val="34"/>
    </w:rPr>
  </w:style>
  <w:style w:type="character" w:customStyle="1" w:styleId="Char2">
    <w:name w:val="تذييل صفحة Char"/>
    <w:uiPriority w:val="99"/>
    <w:rsid w:val="00E90E0E"/>
    <w:rPr>
      <w:sz w:val="24"/>
      <w:szCs w:val="24"/>
      <w:lang w:eastAsia="ar-SA"/>
    </w:rPr>
  </w:style>
  <w:style w:type="character" w:customStyle="1" w:styleId="Char3">
    <w:name w:val="رأس صفحة Char"/>
    <w:rsid w:val="00E90E0E"/>
    <w:rPr>
      <w:sz w:val="24"/>
      <w:szCs w:val="24"/>
      <w:lang w:eastAsia="ar-SA"/>
    </w:rPr>
  </w:style>
  <w:style w:type="character" w:customStyle="1" w:styleId="Char4">
    <w:name w:val="خريطة مستند Char"/>
    <w:rsid w:val="00E90E0E"/>
    <w:rPr>
      <w:rFonts w:ascii="Tahoma" w:hAnsi="Tahoma" w:cs="Tahoma"/>
      <w:shd w:val="clear" w:color="auto" w:fill="000080"/>
      <w:lang w:eastAsia="ar-SA"/>
    </w:rPr>
  </w:style>
  <w:style w:type="paragraph" w:customStyle="1" w:styleId="110">
    <w:name w:val="بلا تباعد11"/>
    <w:uiPriority w:val="1"/>
    <w:qFormat/>
    <w:rsid w:val="00E90E0E"/>
    <w:pPr>
      <w:bidi/>
    </w:pPr>
    <w:rPr>
      <w:rFonts w:ascii="Calibri" w:eastAsia="Times New Roman" w:hAnsi="Calibri" w:cs="Arial"/>
      <w:sz w:val="22"/>
      <w:szCs w:val="22"/>
    </w:rPr>
  </w:style>
  <w:style w:type="character" w:customStyle="1" w:styleId="shorttext">
    <w:name w:val="short_text"/>
    <w:basedOn w:val="DefaultParagraphFont"/>
    <w:rsid w:val="00E90E0E"/>
  </w:style>
  <w:style w:type="character" w:customStyle="1" w:styleId="DocumentMapChar">
    <w:name w:val="Document Map Char"/>
    <w:basedOn w:val="DefaultParagraphFont"/>
    <w:link w:val="DocumentMap"/>
    <w:uiPriority w:val="99"/>
    <w:semiHidden/>
    <w:rsid w:val="00E90E0E"/>
    <w:rPr>
      <w:kern w:val="2"/>
      <w:sz w:val="21"/>
      <w:szCs w:val="24"/>
      <w:shd w:val="clear" w:color="auto" w:fill="000080"/>
      <w:lang w:eastAsia="zh-CN"/>
    </w:rPr>
  </w:style>
  <w:style w:type="character" w:customStyle="1" w:styleId="Char12">
    <w:name w:val="مخطط المستند Char1"/>
    <w:basedOn w:val="DefaultParagraphFont"/>
    <w:uiPriority w:val="99"/>
    <w:semiHidden/>
    <w:rsid w:val="00E90E0E"/>
    <w:rPr>
      <w:rFonts w:ascii="Tahoma" w:hAnsi="Tahoma" w:cs="Tahoma"/>
      <w:sz w:val="16"/>
      <w:szCs w:val="16"/>
    </w:rPr>
  </w:style>
  <w:style w:type="character" w:customStyle="1" w:styleId="DocumentMapChar1">
    <w:name w:val="Document Map Char1"/>
    <w:basedOn w:val="DefaultParagraphFont"/>
    <w:uiPriority w:val="99"/>
    <w:semiHidden/>
    <w:rsid w:val="00E90E0E"/>
    <w:rPr>
      <w:rFonts w:ascii="Segoe UI" w:hAnsi="Segoe UI" w:cs="Segoe UI"/>
      <w:sz w:val="16"/>
      <w:szCs w:val="16"/>
    </w:rPr>
  </w:style>
  <w:style w:type="character" w:styleId="Emphasis">
    <w:name w:val="Emphasis"/>
    <w:basedOn w:val="DefaultParagraphFont"/>
    <w:uiPriority w:val="20"/>
    <w:qFormat/>
    <w:rsid w:val="00E90E0E"/>
    <w:rPr>
      <w:i/>
      <w:iCs/>
    </w:rPr>
  </w:style>
  <w:style w:type="paragraph" w:customStyle="1" w:styleId="T">
    <w:name w:val="T"/>
    <w:basedOn w:val="Normal"/>
    <w:link w:val="TChar"/>
    <w:qFormat/>
    <w:rsid w:val="00E90E0E"/>
    <w:pPr>
      <w:widowControl/>
      <w:autoSpaceDE w:val="0"/>
      <w:autoSpaceDN w:val="0"/>
      <w:bidi/>
      <w:adjustRightInd w:val="0"/>
      <w:spacing w:after="120"/>
      <w:ind w:firstLine="397"/>
      <w:jc w:val="mediumKashida"/>
    </w:pPr>
    <w:rPr>
      <w:rFonts w:ascii="Garamond" w:eastAsia="Times New Roman" w:hAnsi="Garamond" w:cs="Traditional Arabic"/>
      <w:kern w:val="0"/>
      <w:sz w:val="24"/>
      <w:szCs w:val="32"/>
      <w:lang w:eastAsia="en-US"/>
    </w:rPr>
  </w:style>
  <w:style w:type="character" w:customStyle="1" w:styleId="TChar">
    <w:name w:val="T Char"/>
    <w:basedOn w:val="DefaultParagraphFont"/>
    <w:link w:val="T"/>
    <w:rsid w:val="00E90E0E"/>
    <w:rPr>
      <w:rFonts w:ascii="Garamond" w:eastAsia="Times New Roman" w:hAnsi="Garamond" w:cs="Traditional Arabic"/>
      <w:sz w:val="24"/>
      <w:szCs w:val="32"/>
    </w:rPr>
  </w:style>
  <w:style w:type="paragraph" w:styleId="IntenseQuote">
    <w:name w:val="Intense Quote"/>
    <w:basedOn w:val="Normal"/>
    <w:next w:val="Normal"/>
    <w:link w:val="IntenseQuoteChar"/>
    <w:uiPriority w:val="30"/>
    <w:qFormat/>
    <w:rsid w:val="00E90E0E"/>
    <w:pPr>
      <w:widowControl/>
      <w:pBdr>
        <w:bottom w:val="single" w:sz="4" w:space="4" w:color="4F81BD" w:themeColor="accent1"/>
      </w:pBdr>
      <w:bidi/>
      <w:spacing w:before="200" w:after="280" w:line="276" w:lineRule="auto"/>
      <w:ind w:left="936" w:right="936"/>
      <w:jc w:val="left"/>
    </w:pPr>
    <w:rPr>
      <w:rFonts w:asciiTheme="minorHAnsi" w:eastAsiaTheme="minorHAnsi" w:hAnsiTheme="minorHAnsi" w:cstheme="minorBidi"/>
      <w:b/>
      <w:bCs/>
      <w:i/>
      <w:iCs/>
      <w:color w:val="4F81BD" w:themeColor="accent1"/>
      <w:kern w:val="0"/>
      <w:sz w:val="22"/>
      <w:szCs w:val="22"/>
      <w:lang w:eastAsia="en-US"/>
    </w:rPr>
  </w:style>
  <w:style w:type="character" w:customStyle="1" w:styleId="IntenseQuoteChar">
    <w:name w:val="Intense Quote Char"/>
    <w:basedOn w:val="DefaultParagraphFont"/>
    <w:link w:val="IntenseQuote"/>
    <w:uiPriority w:val="30"/>
    <w:rsid w:val="00E90E0E"/>
    <w:rPr>
      <w:rFonts w:asciiTheme="minorHAnsi" w:eastAsiaTheme="minorHAnsi" w:hAnsiTheme="minorHAnsi" w:cstheme="minorBidi"/>
      <w:b/>
      <w:bCs/>
      <w:i/>
      <w:iCs/>
      <w:color w:val="4F81BD" w:themeColor="accent1"/>
      <w:sz w:val="22"/>
      <w:szCs w:val="22"/>
    </w:rPr>
  </w:style>
  <w:style w:type="paragraph" w:styleId="Quote">
    <w:name w:val="Quote"/>
    <w:basedOn w:val="Normal"/>
    <w:next w:val="Normal"/>
    <w:link w:val="QuoteChar"/>
    <w:uiPriority w:val="29"/>
    <w:qFormat/>
    <w:rsid w:val="00E90E0E"/>
    <w:pPr>
      <w:widowControl/>
      <w:bidi/>
      <w:spacing w:after="200" w:line="276" w:lineRule="auto"/>
      <w:jc w:val="left"/>
    </w:pPr>
    <w:rPr>
      <w:rFonts w:asciiTheme="minorHAnsi" w:eastAsiaTheme="minorHAnsi" w:hAnsiTheme="minorHAnsi" w:cstheme="minorBidi"/>
      <w:i/>
      <w:iCs/>
      <w:color w:val="000000" w:themeColor="text1"/>
      <w:kern w:val="0"/>
      <w:sz w:val="22"/>
      <w:szCs w:val="22"/>
      <w:lang w:eastAsia="en-US"/>
    </w:rPr>
  </w:style>
  <w:style w:type="character" w:customStyle="1" w:styleId="QuoteChar">
    <w:name w:val="Quote Char"/>
    <w:basedOn w:val="DefaultParagraphFont"/>
    <w:link w:val="Quote"/>
    <w:uiPriority w:val="29"/>
    <w:rsid w:val="00E90E0E"/>
    <w:rPr>
      <w:rFonts w:asciiTheme="minorHAnsi" w:eastAsiaTheme="minorHAnsi" w:hAnsiTheme="minorHAnsi" w:cstheme="minorBidi"/>
      <w:i/>
      <w:iCs/>
      <w:color w:val="000000" w:themeColor="text1"/>
      <w:sz w:val="22"/>
      <w:szCs w:val="22"/>
    </w:rPr>
  </w:style>
  <w:style w:type="character" w:styleId="IntenseEmphasis">
    <w:name w:val="Intense Emphasis"/>
    <w:basedOn w:val="DefaultParagraphFont"/>
    <w:uiPriority w:val="21"/>
    <w:qFormat/>
    <w:rsid w:val="00E90E0E"/>
    <w:rPr>
      <w:b/>
      <w:bCs/>
      <w:i/>
      <w:iCs/>
      <w:color w:val="4F81BD" w:themeColor="accent1"/>
    </w:rPr>
  </w:style>
  <w:style w:type="character" w:styleId="SubtleEmphasis">
    <w:name w:val="Subtle Emphasis"/>
    <w:basedOn w:val="DefaultParagraphFont"/>
    <w:uiPriority w:val="19"/>
    <w:qFormat/>
    <w:rsid w:val="00E90E0E"/>
    <w:rPr>
      <w:i/>
      <w:iCs/>
      <w:color w:val="808080" w:themeColor="text1" w:themeTint="7F"/>
    </w:rPr>
  </w:style>
  <w:style w:type="paragraph" w:styleId="TOCHeading">
    <w:name w:val="TOC Heading"/>
    <w:basedOn w:val="Heading1"/>
    <w:next w:val="Normal"/>
    <w:uiPriority w:val="39"/>
    <w:unhideWhenUsed/>
    <w:qFormat/>
    <w:rsid w:val="00E90E0E"/>
    <w:pPr>
      <w:keepLines/>
      <w:widowControl/>
      <w:bidi/>
      <w:spacing w:before="480" w:after="0" w:line="276" w:lineRule="auto"/>
      <w:jc w:val="left"/>
      <w:outlineLvl w:val="9"/>
    </w:pPr>
    <w:rPr>
      <w:rFonts w:asciiTheme="majorHAnsi" w:eastAsiaTheme="majorEastAsia" w:hAnsiTheme="majorHAnsi" w:cstheme="majorBidi"/>
      <w:b/>
      <w:i w:val="0"/>
      <w:iCs w:val="0"/>
      <w:color w:val="365F91" w:themeColor="accent1" w:themeShade="BF"/>
      <w:kern w:val="0"/>
      <w:sz w:val="28"/>
      <w:szCs w:val="28"/>
      <w:rtl/>
      <w:lang w:val="en-US" w:eastAsia="en-US"/>
    </w:rPr>
  </w:style>
  <w:style w:type="paragraph" w:styleId="TOC1">
    <w:name w:val="toc 1"/>
    <w:basedOn w:val="Normal"/>
    <w:next w:val="Normal"/>
    <w:autoRedefine/>
    <w:uiPriority w:val="39"/>
    <w:unhideWhenUsed/>
    <w:rsid w:val="00E90E0E"/>
    <w:pPr>
      <w:widowControl/>
      <w:tabs>
        <w:tab w:val="right" w:leader="dot" w:pos="7926"/>
      </w:tabs>
      <w:bidi/>
      <w:spacing w:after="100" w:line="276" w:lineRule="auto"/>
      <w:jc w:val="left"/>
    </w:pPr>
    <w:rPr>
      <w:rFonts w:asciiTheme="minorHAnsi" w:eastAsiaTheme="minorHAnsi" w:hAnsiTheme="minorHAnsi" w:cstheme="minorBidi"/>
      <w:b/>
      <w:bCs/>
      <w:noProof/>
      <w:kern w:val="0"/>
      <w:sz w:val="32"/>
      <w:szCs w:val="32"/>
      <w:lang w:eastAsia="en-US"/>
    </w:rPr>
  </w:style>
  <w:style w:type="paragraph" w:styleId="TOC2">
    <w:name w:val="toc 2"/>
    <w:basedOn w:val="Normal"/>
    <w:next w:val="Normal"/>
    <w:autoRedefine/>
    <w:uiPriority w:val="39"/>
    <w:unhideWhenUsed/>
    <w:rsid w:val="00E90E0E"/>
    <w:pPr>
      <w:widowControl/>
      <w:tabs>
        <w:tab w:val="right" w:leader="dot" w:pos="7926"/>
      </w:tabs>
      <w:bidi/>
      <w:spacing w:after="100" w:line="276" w:lineRule="auto"/>
      <w:ind w:left="220"/>
      <w:jc w:val="left"/>
    </w:pPr>
    <w:rPr>
      <w:rFonts w:asciiTheme="minorHAnsi" w:eastAsiaTheme="minorHAnsi" w:hAnsiTheme="minorHAnsi" w:cstheme="minorBidi"/>
      <w:b/>
      <w:bCs/>
      <w:noProof/>
      <w:kern w:val="0"/>
      <w:sz w:val="28"/>
      <w:szCs w:val="28"/>
      <w:lang w:eastAsia="en-US"/>
    </w:rPr>
  </w:style>
  <w:style w:type="paragraph" w:styleId="TOC3">
    <w:name w:val="toc 3"/>
    <w:basedOn w:val="Normal"/>
    <w:next w:val="Normal"/>
    <w:autoRedefine/>
    <w:uiPriority w:val="39"/>
    <w:unhideWhenUsed/>
    <w:rsid w:val="00E90E0E"/>
    <w:pPr>
      <w:widowControl/>
      <w:tabs>
        <w:tab w:val="right" w:leader="dot" w:pos="8493"/>
      </w:tabs>
      <w:bidi/>
      <w:spacing w:after="100" w:line="276" w:lineRule="auto"/>
      <w:ind w:left="440"/>
      <w:jc w:val="left"/>
    </w:pPr>
    <w:rPr>
      <w:rFonts w:asciiTheme="majorBidi" w:eastAsiaTheme="minorHAnsi" w:hAnsiTheme="majorBidi" w:cstheme="majorBidi"/>
      <w:b/>
      <w:bCs/>
      <w:noProof/>
      <w:kern w:val="0"/>
      <w:sz w:val="24"/>
      <w:lang w:eastAsia="en-US"/>
    </w:rPr>
  </w:style>
  <w:style w:type="paragraph" w:styleId="TOC4">
    <w:name w:val="toc 4"/>
    <w:basedOn w:val="Normal"/>
    <w:next w:val="Normal"/>
    <w:autoRedefine/>
    <w:uiPriority w:val="39"/>
    <w:unhideWhenUsed/>
    <w:rsid w:val="00E90E0E"/>
    <w:pPr>
      <w:widowControl/>
      <w:spacing w:after="100" w:line="276" w:lineRule="auto"/>
      <w:ind w:left="660"/>
      <w:jc w:val="left"/>
    </w:pPr>
    <w:rPr>
      <w:rFonts w:asciiTheme="minorHAnsi" w:eastAsiaTheme="minorEastAsia" w:hAnsiTheme="minorHAnsi" w:cstheme="minorBidi"/>
      <w:kern w:val="0"/>
      <w:sz w:val="22"/>
      <w:szCs w:val="22"/>
      <w:lang w:eastAsia="en-US"/>
    </w:rPr>
  </w:style>
  <w:style w:type="paragraph" w:styleId="TOC5">
    <w:name w:val="toc 5"/>
    <w:basedOn w:val="Normal"/>
    <w:next w:val="Normal"/>
    <w:autoRedefine/>
    <w:uiPriority w:val="39"/>
    <w:unhideWhenUsed/>
    <w:rsid w:val="00E90E0E"/>
    <w:pPr>
      <w:widowControl/>
      <w:spacing w:after="100" w:line="276" w:lineRule="auto"/>
      <w:ind w:left="880"/>
      <w:jc w:val="left"/>
    </w:pPr>
    <w:rPr>
      <w:rFonts w:asciiTheme="minorHAnsi" w:eastAsiaTheme="minorEastAsia" w:hAnsiTheme="minorHAnsi" w:cstheme="minorBidi"/>
      <w:kern w:val="0"/>
      <w:sz w:val="22"/>
      <w:szCs w:val="22"/>
      <w:lang w:eastAsia="en-US"/>
    </w:rPr>
  </w:style>
  <w:style w:type="paragraph" w:styleId="TOC6">
    <w:name w:val="toc 6"/>
    <w:basedOn w:val="Normal"/>
    <w:next w:val="Normal"/>
    <w:autoRedefine/>
    <w:uiPriority w:val="39"/>
    <w:unhideWhenUsed/>
    <w:rsid w:val="00E90E0E"/>
    <w:pPr>
      <w:widowControl/>
      <w:spacing w:after="100" w:line="276" w:lineRule="auto"/>
      <w:ind w:left="1100"/>
      <w:jc w:val="left"/>
    </w:pPr>
    <w:rPr>
      <w:rFonts w:asciiTheme="minorHAnsi" w:eastAsiaTheme="minorEastAsia" w:hAnsiTheme="minorHAnsi" w:cstheme="minorBidi"/>
      <w:kern w:val="0"/>
      <w:sz w:val="22"/>
      <w:szCs w:val="22"/>
      <w:lang w:eastAsia="en-US"/>
    </w:rPr>
  </w:style>
  <w:style w:type="paragraph" w:styleId="TOC7">
    <w:name w:val="toc 7"/>
    <w:basedOn w:val="Normal"/>
    <w:next w:val="Normal"/>
    <w:autoRedefine/>
    <w:uiPriority w:val="39"/>
    <w:unhideWhenUsed/>
    <w:rsid w:val="00E90E0E"/>
    <w:pPr>
      <w:widowControl/>
      <w:spacing w:after="100" w:line="276" w:lineRule="auto"/>
      <w:ind w:left="1320"/>
      <w:jc w:val="left"/>
    </w:pPr>
    <w:rPr>
      <w:rFonts w:asciiTheme="minorHAnsi" w:eastAsiaTheme="minorEastAsia" w:hAnsiTheme="minorHAnsi" w:cstheme="minorBidi"/>
      <w:kern w:val="0"/>
      <w:sz w:val="22"/>
      <w:szCs w:val="22"/>
      <w:lang w:eastAsia="en-US"/>
    </w:rPr>
  </w:style>
  <w:style w:type="paragraph" w:styleId="TOC8">
    <w:name w:val="toc 8"/>
    <w:basedOn w:val="Normal"/>
    <w:next w:val="Normal"/>
    <w:autoRedefine/>
    <w:uiPriority w:val="39"/>
    <w:unhideWhenUsed/>
    <w:rsid w:val="00E90E0E"/>
    <w:pPr>
      <w:widowControl/>
      <w:spacing w:after="100" w:line="276" w:lineRule="auto"/>
      <w:ind w:left="1540"/>
      <w:jc w:val="left"/>
    </w:pPr>
    <w:rPr>
      <w:rFonts w:asciiTheme="minorHAnsi" w:eastAsiaTheme="minorEastAsia" w:hAnsiTheme="minorHAnsi" w:cstheme="minorBidi"/>
      <w:kern w:val="0"/>
      <w:sz w:val="22"/>
      <w:szCs w:val="22"/>
      <w:lang w:eastAsia="en-US"/>
    </w:rPr>
  </w:style>
  <w:style w:type="paragraph" w:styleId="TOC9">
    <w:name w:val="toc 9"/>
    <w:basedOn w:val="Normal"/>
    <w:next w:val="Normal"/>
    <w:autoRedefine/>
    <w:uiPriority w:val="39"/>
    <w:unhideWhenUsed/>
    <w:rsid w:val="00E90E0E"/>
    <w:pPr>
      <w:widowControl/>
      <w:spacing w:after="100" w:line="276" w:lineRule="auto"/>
      <w:ind w:left="1760"/>
      <w:jc w:val="left"/>
    </w:pPr>
    <w:rPr>
      <w:rFonts w:asciiTheme="minorHAnsi" w:eastAsiaTheme="minorEastAsia" w:hAnsiTheme="minorHAnsi" w:cstheme="minorBidi"/>
      <w:kern w:val="0"/>
      <w:sz w:val="22"/>
      <w:szCs w:val="22"/>
      <w:lang w:eastAsia="en-US"/>
    </w:rPr>
  </w:style>
  <w:style w:type="table" w:styleId="LightShading">
    <w:name w:val="Light Shading"/>
    <w:basedOn w:val="TableNormal"/>
    <w:uiPriority w:val="60"/>
    <w:rsid w:val="00E90E0E"/>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E90E0E"/>
    <w:rPr>
      <w:rFonts w:asciiTheme="minorHAnsi" w:eastAsiaTheme="minorHAnsi" w:hAnsiTheme="minorHAnsi" w:cstheme="minorBidi"/>
      <w:color w:val="943634" w:themeColor="accent2" w:themeShade="BF"/>
      <w:sz w:val="22"/>
      <w:szCs w:val="22"/>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4">
    <w:name w:val="Light Shading Accent 4"/>
    <w:basedOn w:val="TableNormal"/>
    <w:uiPriority w:val="60"/>
    <w:rsid w:val="00E90E0E"/>
    <w:rPr>
      <w:rFonts w:asciiTheme="minorHAnsi" w:eastAsiaTheme="minorHAnsi" w:hAnsiTheme="minorHAnsi" w:cstheme="minorBidi"/>
      <w:color w:val="5F497A" w:themeColor="accent4" w:themeShade="BF"/>
      <w:sz w:val="22"/>
      <w:szCs w:val="22"/>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E90E0E"/>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
    <w:name w:val="Light List"/>
    <w:basedOn w:val="TableNormal"/>
    <w:uiPriority w:val="61"/>
    <w:rsid w:val="00E90E0E"/>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E90E0E"/>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E90E0E"/>
    <w:rPr>
      <w:rFonts w:asciiTheme="minorHAnsi" w:eastAsiaTheme="minorHAnsi" w:hAnsiTheme="minorHAnsi" w:cstheme="minorBidi"/>
      <w:sz w:val="22"/>
      <w:szCs w:val="22"/>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
    <w:name w:val="Light Grid"/>
    <w:basedOn w:val="TableNormal"/>
    <w:uiPriority w:val="62"/>
    <w:rsid w:val="00E90E0E"/>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6">
    <w:name w:val="Light Grid Accent 6"/>
    <w:basedOn w:val="TableNormal"/>
    <w:uiPriority w:val="62"/>
    <w:rsid w:val="00E90E0E"/>
    <w:rPr>
      <w:rFonts w:asciiTheme="minorHAnsi" w:eastAsiaTheme="minorHAnsi" w:hAnsiTheme="minorHAnsi" w:cstheme="minorBidi"/>
      <w:sz w:val="22"/>
      <w:szCs w:val="22"/>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6">
    <w:name w:val="Light List Accent 6"/>
    <w:basedOn w:val="TableNormal"/>
    <w:uiPriority w:val="61"/>
    <w:rsid w:val="00E90E0E"/>
    <w:rPr>
      <w:rFonts w:asciiTheme="minorHAnsi" w:eastAsiaTheme="minorHAnsi" w:hAnsiTheme="minorHAnsi" w:cstheme="minorBidi"/>
      <w:sz w:val="22"/>
      <w:szCs w:val="22"/>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MediumShading2-Accent1">
    <w:name w:val="Medium Shading 2 Accent 1"/>
    <w:basedOn w:val="TableNormal"/>
    <w:uiPriority w:val="64"/>
    <w:rsid w:val="00E90E0E"/>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E90E0E"/>
    <w:rPr>
      <w:rFonts w:asciiTheme="minorHAnsi" w:eastAsiaTheme="minorHAnsi"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Accent6">
    <w:name w:val="Medium Shading 2 Accent 6"/>
    <w:basedOn w:val="TableNormal"/>
    <w:uiPriority w:val="64"/>
    <w:rsid w:val="00E90E0E"/>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
    <w:name w:val="Medium Grid 3"/>
    <w:basedOn w:val="TableNormal"/>
    <w:uiPriority w:val="69"/>
    <w:rsid w:val="00E90E0E"/>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olorfulList-Accent6">
    <w:name w:val="Colorful List Accent 6"/>
    <w:basedOn w:val="TableNormal"/>
    <w:uiPriority w:val="72"/>
    <w:rsid w:val="00E90E0E"/>
    <w:rPr>
      <w:rFonts w:asciiTheme="minorHAnsi" w:eastAsiaTheme="minorHAnsi" w:hAnsiTheme="minorHAnsi" w:cstheme="minorBidi"/>
      <w:color w:val="000000" w:themeColor="text1"/>
      <w:sz w:val="22"/>
      <w:szCs w:val="22"/>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FollowedHyperlink">
    <w:name w:val="FollowedHyperlink"/>
    <w:basedOn w:val="DefaultParagraphFont"/>
    <w:uiPriority w:val="99"/>
    <w:semiHidden/>
    <w:unhideWhenUsed/>
    <w:rsid w:val="00905F17"/>
    <w:rPr>
      <w:color w:val="800080" w:themeColor="followedHyperlink"/>
      <w:u w:val="single"/>
    </w:rPr>
  </w:style>
  <w:style w:type="paragraph" w:customStyle="1" w:styleId="41">
    <w:name w:val="عنوان 41"/>
    <w:basedOn w:val="Normal"/>
    <w:next w:val="Normal"/>
    <w:uiPriority w:val="9"/>
    <w:semiHidden/>
    <w:unhideWhenUsed/>
    <w:qFormat/>
    <w:rsid w:val="00905F17"/>
    <w:pPr>
      <w:keepNext/>
      <w:keepLines/>
      <w:widowControl/>
      <w:bidi/>
      <w:spacing w:before="40"/>
      <w:jc w:val="right"/>
      <w:outlineLvl w:val="3"/>
    </w:pPr>
    <w:rPr>
      <w:rFonts w:ascii="Calibri Light" w:eastAsia="Times New Roman" w:hAnsi="Calibri Light"/>
      <w:i/>
      <w:iCs/>
      <w:color w:val="2E74B5"/>
      <w:kern w:val="0"/>
      <w:sz w:val="22"/>
      <w:szCs w:val="22"/>
      <w:lang w:eastAsia="en-US"/>
    </w:rPr>
  </w:style>
  <w:style w:type="numbering" w:customStyle="1" w:styleId="20">
    <w:name w:val="بلا قائمة2"/>
    <w:next w:val="NoList"/>
    <w:uiPriority w:val="99"/>
    <w:semiHidden/>
    <w:unhideWhenUsed/>
    <w:rsid w:val="00905F17"/>
  </w:style>
  <w:style w:type="table" w:customStyle="1" w:styleId="TableGrid0">
    <w:name w:val="TableGrid"/>
    <w:rsid w:val="00905F17"/>
    <w:rPr>
      <w:rFonts w:ascii="Calibri" w:eastAsia="Times New Roman" w:hAnsi="Calibri" w:cs="Arial"/>
      <w:sz w:val="22"/>
      <w:szCs w:val="22"/>
    </w:rPr>
    <w:tblPr>
      <w:tblCellMar>
        <w:top w:w="0" w:type="dxa"/>
        <w:left w:w="0" w:type="dxa"/>
        <w:bottom w:w="0" w:type="dxa"/>
        <w:right w:w="0" w:type="dxa"/>
      </w:tblCellMar>
    </w:tblPr>
  </w:style>
  <w:style w:type="table" w:customStyle="1" w:styleId="14">
    <w:name w:val="شبكة جدول1"/>
    <w:basedOn w:val="TableNormal"/>
    <w:next w:val="TableGrid"/>
    <w:uiPriority w:val="39"/>
    <w:rsid w:val="00905F17"/>
    <w:rPr>
      <w:rFonts w:ascii="Calibri" w:eastAsia="Times New Roma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
    <w:basedOn w:val="Normal"/>
    <w:link w:val="Style1Char"/>
    <w:qFormat/>
    <w:rsid w:val="00905F17"/>
    <w:pPr>
      <w:widowControl/>
      <w:bidi/>
      <w:spacing w:after="305" w:line="360" w:lineRule="auto"/>
      <w:ind w:left="1" w:hanging="10"/>
    </w:pPr>
    <w:rPr>
      <w:rFonts w:ascii="Simplified Arabic" w:eastAsia="Simplified Arabic" w:hAnsi="Simplified Arabic" w:cs="Simplified Arabic"/>
      <w:color w:val="000000"/>
      <w:kern w:val="0"/>
      <w:sz w:val="24"/>
      <w:lang w:eastAsia="en-US"/>
    </w:rPr>
  </w:style>
  <w:style w:type="paragraph" w:customStyle="1" w:styleId="Style2">
    <w:name w:val="Style2"/>
    <w:basedOn w:val="Normal"/>
    <w:link w:val="Style2Char"/>
    <w:qFormat/>
    <w:rsid w:val="00905F17"/>
    <w:pPr>
      <w:widowControl/>
      <w:ind w:right="1178"/>
      <w:jc w:val="center"/>
    </w:pPr>
    <w:rPr>
      <w:rFonts w:ascii="Calibri" w:eastAsia="Calibri" w:hAnsi="Calibri" w:cs="Calibri"/>
      <w:b/>
      <w:bCs/>
      <w:color w:val="000000"/>
      <w:kern w:val="0"/>
      <w:sz w:val="22"/>
      <w:szCs w:val="22"/>
      <w:lang w:eastAsia="en-US"/>
    </w:rPr>
  </w:style>
  <w:style w:type="character" w:customStyle="1" w:styleId="Style1Char">
    <w:name w:val="Style1 Char"/>
    <w:basedOn w:val="DefaultParagraphFont"/>
    <w:link w:val="Style10"/>
    <w:rsid w:val="00905F17"/>
    <w:rPr>
      <w:rFonts w:ascii="Simplified Arabic" w:eastAsia="Simplified Arabic" w:hAnsi="Simplified Arabic" w:cs="Simplified Arabic"/>
      <w:color w:val="000000"/>
      <w:sz w:val="24"/>
      <w:szCs w:val="24"/>
    </w:rPr>
  </w:style>
  <w:style w:type="character" w:customStyle="1" w:styleId="Style2Char">
    <w:name w:val="Style2 Char"/>
    <w:basedOn w:val="DefaultParagraphFont"/>
    <w:link w:val="Style2"/>
    <w:rsid w:val="00905F17"/>
    <w:rPr>
      <w:rFonts w:ascii="Calibri" w:eastAsia="Calibri" w:hAnsi="Calibri" w:cs="Calibri"/>
      <w:b/>
      <w:bCs/>
      <w:color w:val="000000"/>
      <w:sz w:val="22"/>
      <w:szCs w:val="22"/>
    </w:rPr>
  </w:style>
  <w:style w:type="paragraph" w:customStyle="1" w:styleId="Style3">
    <w:name w:val="Style3"/>
    <w:basedOn w:val="Heading2"/>
    <w:link w:val="Style3Char"/>
    <w:qFormat/>
    <w:rsid w:val="00905F17"/>
    <w:pPr>
      <w:widowControl/>
      <w:bidi/>
      <w:spacing w:before="240" w:after="240" w:line="360" w:lineRule="auto"/>
      <w:ind w:left="1105" w:hanging="11"/>
      <w:jc w:val="left"/>
    </w:pPr>
    <w:rPr>
      <w:rFonts w:eastAsia="Simplified Arabic"/>
      <w:color w:val="000000"/>
      <w:sz w:val="28"/>
      <w:szCs w:val="28"/>
      <w:lang w:bidi="ar-EG"/>
    </w:rPr>
  </w:style>
  <w:style w:type="character" w:customStyle="1" w:styleId="Style3Char">
    <w:name w:val="Style3 Char"/>
    <w:basedOn w:val="Heading2Char"/>
    <w:link w:val="Style3"/>
    <w:rsid w:val="00905F17"/>
    <w:rPr>
      <w:rFonts w:asciiTheme="majorHAnsi" w:eastAsia="Simplified Arabic" w:hAnsiTheme="majorHAnsi" w:cstheme="majorBidi"/>
      <w:b/>
      <w:bCs/>
      <w:color w:val="000000"/>
      <w:kern w:val="2"/>
      <w:sz w:val="28"/>
      <w:szCs w:val="28"/>
      <w:lang w:eastAsia="zh-CN" w:bidi="ar-EG"/>
    </w:rPr>
  </w:style>
  <w:style w:type="character" w:customStyle="1" w:styleId="Heading4Char">
    <w:name w:val="Heading 4 Char"/>
    <w:basedOn w:val="DefaultParagraphFont"/>
    <w:link w:val="Heading4"/>
    <w:uiPriority w:val="9"/>
    <w:semiHidden/>
    <w:rsid w:val="00905F17"/>
    <w:rPr>
      <w:rFonts w:ascii="Calibri Light" w:eastAsia="Times New Roman" w:hAnsi="Calibri Light" w:cs="Times New Roman"/>
      <w:i/>
      <w:iCs/>
      <w:color w:val="2E74B5"/>
    </w:rPr>
  </w:style>
  <w:style w:type="paragraph" w:customStyle="1" w:styleId="Style4">
    <w:name w:val="Style4"/>
    <w:basedOn w:val="Style10"/>
    <w:link w:val="Style4Char"/>
    <w:qFormat/>
    <w:rsid w:val="00905F17"/>
    <w:pPr>
      <w:spacing w:after="0"/>
      <w:jc w:val="center"/>
    </w:pPr>
    <w:rPr>
      <w:b/>
      <w:bCs/>
    </w:rPr>
  </w:style>
  <w:style w:type="character" w:customStyle="1" w:styleId="Style4Char">
    <w:name w:val="Style4 Char"/>
    <w:basedOn w:val="Style1Char"/>
    <w:link w:val="Style4"/>
    <w:rsid w:val="00905F17"/>
    <w:rPr>
      <w:rFonts w:ascii="Simplified Arabic" w:eastAsia="Simplified Arabic" w:hAnsi="Simplified Arabic" w:cs="Simplified Arabic"/>
      <w:b/>
      <w:bCs/>
      <w:color w:val="000000"/>
      <w:sz w:val="24"/>
      <w:szCs w:val="24"/>
    </w:rPr>
  </w:style>
  <w:style w:type="paragraph" w:customStyle="1" w:styleId="Style5">
    <w:name w:val="Style5"/>
    <w:basedOn w:val="Style10"/>
    <w:link w:val="Style5Char"/>
    <w:qFormat/>
    <w:rsid w:val="00905F17"/>
    <w:pPr>
      <w:jc w:val="center"/>
    </w:pPr>
    <w:rPr>
      <w:b/>
      <w:bCs/>
    </w:rPr>
  </w:style>
  <w:style w:type="character" w:customStyle="1" w:styleId="Style5Char">
    <w:name w:val="Style5 Char"/>
    <w:basedOn w:val="Style1Char"/>
    <w:link w:val="Style5"/>
    <w:rsid w:val="00905F17"/>
    <w:rPr>
      <w:rFonts w:ascii="Simplified Arabic" w:eastAsia="Simplified Arabic" w:hAnsi="Simplified Arabic" w:cs="Simplified Arabic"/>
      <w:b/>
      <w:bCs/>
      <w:color w:val="000000"/>
      <w:sz w:val="24"/>
      <w:szCs w:val="24"/>
    </w:rPr>
  </w:style>
  <w:style w:type="character" w:customStyle="1" w:styleId="UnresolvedMention1">
    <w:name w:val="Unresolved Mention1"/>
    <w:basedOn w:val="DefaultParagraphFont"/>
    <w:uiPriority w:val="99"/>
    <w:semiHidden/>
    <w:unhideWhenUsed/>
    <w:rsid w:val="00905F17"/>
    <w:rPr>
      <w:color w:val="605E5C"/>
      <w:shd w:val="clear" w:color="auto" w:fill="E1DFDD"/>
    </w:rPr>
  </w:style>
  <w:style w:type="table" w:customStyle="1" w:styleId="21">
    <w:name w:val="شبكة جدول2"/>
    <w:basedOn w:val="TableNormal"/>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إشارة لم يتم حلها1"/>
    <w:basedOn w:val="DefaultParagraphFont"/>
    <w:uiPriority w:val="99"/>
    <w:semiHidden/>
    <w:unhideWhenUsed/>
    <w:rsid w:val="00905F17"/>
    <w:rPr>
      <w:color w:val="605E5C"/>
      <w:shd w:val="clear" w:color="auto" w:fill="E1DFDD"/>
    </w:rPr>
  </w:style>
  <w:style w:type="numbering" w:customStyle="1" w:styleId="111">
    <w:name w:val="بلا قائمة11"/>
    <w:next w:val="NoList"/>
    <w:uiPriority w:val="99"/>
    <w:semiHidden/>
    <w:unhideWhenUsed/>
    <w:rsid w:val="00905F17"/>
  </w:style>
  <w:style w:type="table" w:customStyle="1" w:styleId="112">
    <w:name w:val="شبكة جدول11"/>
    <w:basedOn w:val="TableNormal"/>
    <w:next w:val="TableGrid"/>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شبكة جدول3"/>
    <w:basedOn w:val="TableNormal"/>
    <w:next w:val="TableGrid00"/>
    <w:uiPriority w:val="59"/>
    <w:rsid w:val="00905F17"/>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
    <w:name w:val="Table Grid_0"/>
    <w:basedOn w:val="TableNormal"/>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شبكة جدول12"/>
    <w:basedOn w:val="TableNormal"/>
    <w:next w:val="TableGrid00"/>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شبكة جدول13"/>
    <w:basedOn w:val="TableNormal"/>
    <w:next w:val="TableGrid00"/>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شبكة جدول14"/>
    <w:basedOn w:val="TableNormal"/>
    <w:next w:val="TableGrid00"/>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شبكة جدول15"/>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شبكة جدول16"/>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شبكة جدول17"/>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شبكة جدول18"/>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جدول شبكة 1 فاتح11"/>
    <w:basedOn w:val="TableNormal"/>
    <w:uiPriority w:val="46"/>
    <w:rsid w:val="00905F17"/>
    <w:rPr>
      <w:rFonts w:ascii="Calibri" w:eastAsia="Calibri" w:hAnsi="Calibri" w:cs="Arial"/>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9">
    <w:name w:val="شبكة جدول19"/>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جدول شبكة 1 فاتح12"/>
    <w:basedOn w:val="TableNormal"/>
    <w:uiPriority w:val="46"/>
    <w:rsid w:val="00905F17"/>
    <w:rPr>
      <w:rFonts w:ascii="Calibri" w:eastAsia="Calibri" w:hAnsi="Calibri" w:cs="Arial"/>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00">
    <w:name w:val="شبكة جدول110"/>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شبكة جدول111"/>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شبكة جدول112"/>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شبكة جدول113"/>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شبكة جدول114"/>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شبكة جدول115"/>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شبكة جدول116"/>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شبكة جدول117"/>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شبكة جدول118"/>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شبكة جدول119"/>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شبكة جدول120"/>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شبكة جدول121"/>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شبكة جدول122"/>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TableNormal"/>
    <w:next w:val="TableGrid00"/>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شبكة جدول5"/>
    <w:basedOn w:val="TableNormal"/>
    <w:next w:val="TableGrid00"/>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00"/>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شبكة جدول7"/>
    <w:basedOn w:val="TableNormal"/>
    <w:next w:val="TableGrid00"/>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905F17"/>
    <w:rPr>
      <w:rFonts w:ascii="Calibri" w:eastAsia="Calibri" w:hAnsi="Calibri"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905F17"/>
    <w:rPr>
      <w:rFonts w:ascii="Calibri" w:eastAsia="Times New Roman" w:hAnsi="Calibri" w:cs="Arial"/>
      <w:sz w:val="22"/>
      <w:szCs w:val="22"/>
    </w:rPr>
    <w:tblPr>
      <w:tblCellMar>
        <w:top w:w="0" w:type="dxa"/>
        <w:left w:w="0" w:type="dxa"/>
        <w:bottom w:w="0" w:type="dxa"/>
        <w:right w:w="0" w:type="dxa"/>
      </w:tblCellMar>
    </w:tblPr>
  </w:style>
  <w:style w:type="table" w:customStyle="1" w:styleId="TableGrid11">
    <w:name w:val="TableGrid11"/>
    <w:rsid w:val="00905F17"/>
    <w:rPr>
      <w:rFonts w:ascii="Calibri" w:eastAsia="Times New Roman" w:hAnsi="Calibri" w:cs="Arial"/>
      <w:sz w:val="22"/>
      <w:szCs w:val="22"/>
    </w:rPr>
    <w:tblPr>
      <w:tblCellMar>
        <w:top w:w="0" w:type="dxa"/>
        <w:left w:w="0" w:type="dxa"/>
        <w:bottom w:w="0" w:type="dxa"/>
        <w:right w:w="0" w:type="dxa"/>
      </w:tblCellMar>
    </w:tblPr>
  </w:style>
  <w:style w:type="table" w:customStyle="1" w:styleId="TableGrid20">
    <w:name w:val="TableGrid2"/>
    <w:rsid w:val="00905F17"/>
    <w:rPr>
      <w:rFonts w:ascii="Calibri" w:eastAsia="Times New Roman" w:hAnsi="Calibri" w:cs="Arial"/>
      <w:sz w:val="22"/>
      <w:szCs w:val="22"/>
    </w:rPr>
    <w:tblPr>
      <w:tblCellMar>
        <w:top w:w="0" w:type="dxa"/>
        <w:left w:w="0" w:type="dxa"/>
        <w:bottom w:w="0" w:type="dxa"/>
        <w:right w:w="0" w:type="dxa"/>
      </w:tblCellMar>
    </w:tblPr>
  </w:style>
  <w:style w:type="numbering" w:customStyle="1" w:styleId="1112">
    <w:name w:val="بلا قائمة111"/>
    <w:next w:val="NoList"/>
    <w:uiPriority w:val="99"/>
    <w:semiHidden/>
    <w:unhideWhenUsed/>
    <w:rsid w:val="00905F17"/>
  </w:style>
  <w:style w:type="table" w:customStyle="1" w:styleId="TableGrid30">
    <w:name w:val="TableGrid3"/>
    <w:rsid w:val="00905F17"/>
    <w:rPr>
      <w:rFonts w:ascii="Calibri" w:eastAsia="Times New Roman" w:hAnsi="Calibri" w:cs="Arial"/>
      <w:sz w:val="22"/>
      <w:szCs w:val="22"/>
    </w:rPr>
    <w:tblPr>
      <w:tblCellMar>
        <w:top w:w="0" w:type="dxa"/>
        <w:left w:w="0" w:type="dxa"/>
        <w:bottom w:w="0" w:type="dxa"/>
        <w:right w:w="0" w:type="dxa"/>
      </w:tblCellMar>
    </w:tblPr>
  </w:style>
  <w:style w:type="table" w:customStyle="1" w:styleId="11100">
    <w:name w:val="شبكة جدول1110"/>
    <w:basedOn w:val="TableNormal"/>
    <w:next w:val="TableGrid"/>
    <w:uiPriority w:val="39"/>
    <w:rsid w:val="00905F17"/>
    <w:rPr>
      <w:rFonts w:ascii="Calibri" w:eastAsia="Times New Roma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جدول محتويات 11"/>
    <w:basedOn w:val="Normal"/>
    <w:next w:val="Normal"/>
    <w:autoRedefine/>
    <w:uiPriority w:val="39"/>
    <w:unhideWhenUsed/>
    <w:rsid w:val="00905F17"/>
    <w:pPr>
      <w:widowControl/>
      <w:bidi/>
      <w:spacing w:after="100"/>
      <w:jc w:val="left"/>
    </w:pPr>
    <w:rPr>
      <w:rFonts w:ascii="Calibri" w:eastAsia="Times New Roman" w:hAnsi="Calibri" w:cs="Arial"/>
      <w:kern w:val="0"/>
      <w:sz w:val="22"/>
      <w:szCs w:val="22"/>
      <w:lang w:eastAsia="en-US"/>
    </w:rPr>
  </w:style>
  <w:style w:type="paragraph" w:customStyle="1" w:styleId="31">
    <w:name w:val="جدول محتويات 31"/>
    <w:basedOn w:val="Normal"/>
    <w:next w:val="Normal"/>
    <w:autoRedefine/>
    <w:uiPriority w:val="39"/>
    <w:unhideWhenUsed/>
    <w:rsid w:val="00905F17"/>
    <w:pPr>
      <w:widowControl/>
      <w:bidi/>
      <w:spacing w:after="100"/>
      <w:ind w:left="440"/>
      <w:jc w:val="left"/>
    </w:pPr>
    <w:rPr>
      <w:rFonts w:ascii="Calibri" w:eastAsia="Times New Roman" w:hAnsi="Calibri" w:cs="Arial"/>
      <w:kern w:val="0"/>
      <w:sz w:val="22"/>
      <w:szCs w:val="22"/>
      <w:lang w:eastAsia="en-US"/>
    </w:rPr>
  </w:style>
  <w:style w:type="paragraph" w:customStyle="1" w:styleId="410">
    <w:name w:val="جدول محتويات 41"/>
    <w:basedOn w:val="Normal"/>
    <w:next w:val="Normal"/>
    <w:autoRedefine/>
    <w:uiPriority w:val="39"/>
    <w:unhideWhenUsed/>
    <w:rsid w:val="00905F17"/>
    <w:pPr>
      <w:widowControl/>
      <w:bidi/>
      <w:spacing w:after="100"/>
      <w:ind w:left="660"/>
      <w:jc w:val="left"/>
    </w:pPr>
    <w:rPr>
      <w:rFonts w:ascii="Calibri" w:eastAsia="Times New Roman" w:hAnsi="Calibri" w:cs="Arial"/>
      <w:kern w:val="0"/>
      <w:sz w:val="22"/>
      <w:szCs w:val="22"/>
      <w:lang w:eastAsia="en-US"/>
    </w:rPr>
  </w:style>
  <w:style w:type="paragraph" w:customStyle="1" w:styleId="51">
    <w:name w:val="جدول محتويات 51"/>
    <w:basedOn w:val="Normal"/>
    <w:next w:val="Normal"/>
    <w:autoRedefine/>
    <w:uiPriority w:val="39"/>
    <w:unhideWhenUsed/>
    <w:rsid w:val="00905F17"/>
    <w:pPr>
      <w:widowControl/>
      <w:bidi/>
      <w:spacing w:after="100"/>
      <w:ind w:left="880"/>
      <w:jc w:val="left"/>
    </w:pPr>
    <w:rPr>
      <w:rFonts w:ascii="Calibri" w:eastAsia="Times New Roman" w:hAnsi="Calibri" w:cs="Arial"/>
      <w:kern w:val="0"/>
      <w:sz w:val="22"/>
      <w:szCs w:val="22"/>
      <w:lang w:eastAsia="en-US"/>
    </w:rPr>
  </w:style>
  <w:style w:type="paragraph" w:customStyle="1" w:styleId="61">
    <w:name w:val="جدول محتويات 61"/>
    <w:basedOn w:val="Normal"/>
    <w:next w:val="Normal"/>
    <w:autoRedefine/>
    <w:uiPriority w:val="39"/>
    <w:unhideWhenUsed/>
    <w:rsid w:val="00905F17"/>
    <w:pPr>
      <w:widowControl/>
      <w:bidi/>
      <w:spacing w:after="100"/>
      <w:ind w:left="1100"/>
      <w:jc w:val="left"/>
    </w:pPr>
    <w:rPr>
      <w:rFonts w:ascii="Calibri" w:eastAsia="Times New Roman" w:hAnsi="Calibri" w:cs="Arial"/>
      <w:kern w:val="0"/>
      <w:sz w:val="22"/>
      <w:szCs w:val="22"/>
      <w:lang w:eastAsia="en-US"/>
    </w:rPr>
  </w:style>
  <w:style w:type="paragraph" w:customStyle="1" w:styleId="71">
    <w:name w:val="جدول محتويات 71"/>
    <w:basedOn w:val="Normal"/>
    <w:next w:val="Normal"/>
    <w:autoRedefine/>
    <w:uiPriority w:val="39"/>
    <w:unhideWhenUsed/>
    <w:rsid w:val="00905F17"/>
    <w:pPr>
      <w:widowControl/>
      <w:bidi/>
      <w:spacing w:after="100"/>
      <w:ind w:left="1320"/>
      <w:jc w:val="left"/>
    </w:pPr>
    <w:rPr>
      <w:rFonts w:ascii="Calibri" w:eastAsia="Times New Roman" w:hAnsi="Calibri" w:cs="Arial"/>
      <w:kern w:val="0"/>
      <w:sz w:val="22"/>
      <w:szCs w:val="22"/>
      <w:lang w:eastAsia="en-US"/>
    </w:rPr>
  </w:style>
  <w:style w:type="paragraph" w:customStyle="1" w:styleId="81">
    <w:name w:val="جدول محتويات 81"/>
    <w:basedOn w:val="Normal"/>
    <w:next w:val="Normal"/>
    <w:autoRedefine/>
    <w:uiPriority w:val="39"/>
    <w:unhideWhenUsed/>
    <w:rsid w:val="00905F17"/>
    <w:pPr>
      <w:widowControl/>
      <w:bidi/>
      <w:spacing w:after="100"/>
      <w:ind w:left="1540"/>
      <w:jc w:val="left"/>
    </w:pPr>
    <w:rPr>
      <w:rFonts w:ascii="Calibri" w:eastAsia="Times New Roman" w:hAnsi="Calibri" w:cs="Arial"/>
      <w:kern w:val="0"/>
      <w:sz w:val="22"/>
      <w:szCs w:val="22"/>
      <w:lang w:eastAsia="en-US"/>
    </w:rPr>
  </w:style>
  <w:style w:type="paragraph" w:customStyle="1" w:styleId="91">
    <w:name w:val="جدول محتويات 91"/>
    <w:basedOn w:val="Normal"/>
    <w:next w:val="Normal"/>
    <w:autoRedefine/>
    <w:uiPriority w:val="39"/>
    <w:unhideWhenUsed/>
    <w:rsid w:val="00905F17"/>
    <w:pPr>
      <w:widowControl/>
      <w:bidi/>
      <w:spacing w:after="100"/>
      <w:ind w:left="1760"/>
      <w:jc w:val="left"/>
    </w:pPr>
    <w:rPr>
      <w:rFonts w:ascii="Calibri" w:eastAsia="Times New Roman" w:hAnsi="Calibri" w:cs="Arial"/>
      <w:kern w:val="0"/>
      <w:sz w:val="22"/>
      <w:szCs w:val="22"/>
      <w:lang w:eastAsia="en-US"/>
    </w:rPr>
  </w:style>
  <w:style w:type="character" w:customStyle="1" w:styleId="4Char1">
    <w:name w:val="عنوان 4 Char1"/>
    <w:basedOn w:val="DefaultParagraphFont"/>
    <w:uiPriority w:val="9"/>
    <w:semiHidden/>
    <w:rsid w:val="00905F17"/>
    <w:rPr>
      <w:rFonts w:ascii="Cambria" w:eastAsia="Times New Roman" w:hAnsi="Cambria" w:cs="Times New Roman"/>
      <w:i/>
      <w:iCs/>
      <w:color w:val="365F91"/>
    </w:rPr>
  </w:style>
  <w:style w:type="numbering" w:customStyle="1" w:styleId="210">
    <w:name w:val="بلا قائمة21"/>
    <w:next w:val="NoList"/>
    <w:uiPriority w:val="99"/>
    <w:semiHidden/>
    <w:unhideWhenUsed/>
    <w:rsid w:val="00905F17"/>
  </w:style>
  <w:style w:type="table" w:customStyle="1" w:styleId="TableGrid4">
    <w:name w:val="TableGrid4"/>
    <w:rsid w:val="00905F17"/>
    <w:rPr>
      <w:rFonts w:ascii="Calibri" w:eastAsia="Times New Roman" w:hAnsi="Calibri" w:cs="Arial"/>
      <w:sz w:val="22"/>
      <w:szCs w:val="22"/>
    </w:rPr>
    <w:tblPr>
      <w:tblCellMar>
        <w:top w:w="0" w:type="dxa"/>
        <w:left w:w="0" w:type="dxa"/>
        <w:bottom w:w="0" w:type="dxa"/>
        <w:right w:w="0" w:type="dxa"/>
      </w:tblCellMar>
    </w:tblPr>
  </w:style>
  <w:style w:type="table" w:customStyle="1" w:styleId="8">
    <w:name w:val="شبكة جدول8"/>
    <w:basedOn w:val="TableNormal"/>
    <w:next w:val="TableGrid"/>
    <w:uiPriority w:val="39"/>
    <w:rsid w:val="00905F17"/>
    <w:rPr>
      <w:rFonts w:ascii="Calibri" w:eastAsia="Times New Roma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جدول محتويات 12"/>
    <w:basedOn w:val="Normal"/>
    <w:next w:val="Normal"/>
    <w:autoRedefine/>
    <w:uiPriority w:val="39"/>
    <w:unhideWhenUsed/>
    <w:rsid w:val="00905F17"/>
    <w:pPr>
      <w:widowControl/>
      <w:bidi/>
      <w:spacing w:after="100"/>
      <w:jc w:val="left"/>
    </w:pPr>
    <w:rPr>
      <w:rFonts w:ascii="Calibri" w:eastAsia="Times New Roman" w:hAnsi="Calibri" w:cs="Arial"/>
      <w:kern w:val="0"/>
      <w:sz w:val="22"/>
      <w:szCs w:val="22"/>
      <w:lang w:eastAsia="en-US"/>
    </w:rPr>
  </w:style>
  <w:style w:type="paragraph" w:customStyle="1" w:styleId="32">
    <w:name w:val="جدول محتويات 32"/>
    <w:basedOn w:val="Normal"/>
    <w:next w:val="Normal"/>
    <w:autoRedefine/>
    <w:uiPriority w:val="39"/>
    <w:unhideWhenUsed/>
    <w:rsid w:val="00905F17"/>
    <w:pPr>
      <w:widowControl/>
      <w:bidi/>
      <w:spacing w:after="100"/>
      <w:ind w:left="440"/>
      <w:jc w:val="left"/>
    </w:pPr>
    <w:rPr>
      <w:rFonts w:ascii="Calibri" w:eastAsia="Times New Roman" w:hAnsi="Calibri" w:cs="Arial"/>
      <w:kern w:val="0"/>
      <w:sz w:val="22"/>
      <w:szCs w:val="22"/>
      <w:lang w:eastAsia="en-US"/>
    </w:rPr>
  </w:style>
  <w:style w:type="paragraph" w:customStyle="1" w:styleId="42">
    <w:name w:val="جدول محتويات 42"/>
    <w:basedOn w:val="Normal"/>
    <w:next w:val="Normal"/>
    <w:autoRedefine/>
    <w:uiPriority w:val="39"/>
    <w:unhideWhenUsed/>
    <w:rsid w:val="00905F17"/>
    <w:pPr>
      <w:widowControl/>
      <w:bidi/>
      <w:spacing w:after="100"/>
      <w:ind w:left="660"/>
      <w:jc w:val="left"/>
    </w:pPr>
    <w:rPr>
      <w:rFonts w:ascii="Calibri" w:eastAsia="Times New Roman" w:hAnsi="Calibri" w:cs="Arial"/>
      <w:kern w:val="0"/>
      <w:sz w:val="22"/>
      <w:szCs w:val="22"/>
      <w:lang w:eastAsia="en-US"/>
    </w:rPr>
  </w:style>
  <w:style w:type="paragraph" w:customStyle="1" w:styleId="52">
    <w:name w:val="جدول محتويات 52"/>
    <w:basedOn w:val="Normal"/>
    <w:next w:val="Normal"/>
    <w:autoRedefine/>
    <w:uiPriority w:val="39"/>
    <w:unhideWhenUsed/>
    <w:rsid w:val="00905F17"/>
    <w:pPr>
      <w:widowControl/>
      <w:bidi/>
      <w:spacing w:after="100"/>
      <w:ind w:left="880"/>
      <w:jc w:val="left"/>
    </w:pPr>
    <w:rPr>
      <w:rFonts w:ascii="Calibri" w:eastAsia="Times New Roman" w:hAnsi="Calibri" w:cs="Arial"/>
      <w:kern w:val="0"/>
      <w:sz w:val="22"/>
      <w:szCs w:val="22"/>
      <w:lang w:eastAsia="en-US"/>
    </w:rPr>
  </w:style>
  <w:style w:type="paragraph" w:customStyle="1" w:styleId="62">
    <w:name w:val="جدول محتويات 62"/>
    <w:basedOn w:val="Normal"/>
    <w:next w:val="Normal"/>
    <w:autoRedefine/>
    <w:uiPriority w:val="39"/>
    <w:unhideWhenUsed/>
    <w:rsid w:val="00905F17"/>
    <w:pPr>
      <w:widowControl/>
      <w:bidi/>
      <w:spacing w:after="100"/>
      <w:ind w:left="1100"/>
      <w:jc w:val="left"/>
    </w:pPr>
    <w:rPr>
      <w:rFonts w:ascii="Calibri" w:eastAsia="Times New Roman" w:hAnsi="Calibri" w:cs="Arial"/>
      <w:kern w:val="0"/>
      <w:sz w:val="22"/>
      <w:szCs w:val="22"/>
      <w:lang w:eastAsia="en-US"/>
    </w:rPr>
  </w:style>
  <w:style w:type="paragraph" w:customStyle="1" w:styleId="72">
    <w:name w:val="جدول محتويات 72"/>
    <w:basedOn w:val="Normal"/>
    <w:next w:val="Normal"/>
    <w:autoRedefine/>
    <w:uiPriority w:val="39"/>
    <w:unhideWhenUsed/>
    <w:rsid w:val="00905F17"/>
    <w:pPr>
      <w:widowControl/>
      <w:bidi/>
      <w:spacing w:after="100"/>
      <w:ind w:left="1320"/>
      <w:jc w:val="left"/>
    </w:pPr>
    <w:rPr>
      <w:rFonts w:ascii="Calibri" w:eastAsia="Times New Roman" w:hAnsi="Calibri" w:cs="Arial"/>
      <w:kern w:val="0"/>
      <w:sz w:val="22"/>
      <w:szCs w:val="22"/>
      <w:lang w:eastAsia="en-US"/>
    </w:rPr>
  </w:style>
  <w:style w:type="paragraph" w:customStyle="1" w:styleId="82">
    <w:name w:val="جدول محتويات 82"/>
    <w:basedOn w:val="Normal"/>
    <w:next w:val="Normal"/>
    <w:autoRedefine/>
    <w:uiPriority w:val="39"/>
    <w:unhideWhenUsed/>
    <w:rsid w:val="00905F17"/>
    <w:pPr>
      <w:widowControl/>
      <w:bidi/>
      <w:spacing w:after="100"/>
      <w:ind w:left="1540"/>
      <w:jc w:val="left"/>
    </w:pPr>
    <w:rPr>
      <w:rFonts w:ascii="Calibri" w:eastAsia="Times New Roman" w:hAnsi="Calibri" w:cs="Arial"/>
      <w:kern w:val="0"/>
      <w:sz w:val="22"/>
      <w:szCs w:val="22"/>
      <w:lang w:eastAsia="en-US"/>
    </w:rPr>
  </w:style>
  <w:style w:type="paragraph" w:customStyle="1" w:styleId="92">
    <w:name w:val="جدول محتويات 92"/>
    <w:basedOn w:val="Normal"/>
    <w:next w:val="Normal"/>
    <w:autoRedefine/>
    <w:uiPriority w:val="39"/>
    <w:unhideWhenUsed/>
    <w:rsid w:val="00905F17"/>
    <w:pPr>
      <w:widowControl/>
      <w:bidi/>
      <w:spacing w:after="100"/>
      <w:ind w:left="1760"/>
      <w:jc w:val="left"/>
    </w:pPr>
    <w:rPr>
      <w:rFonts w:ascii="Calibri" w:eastAsia="Times New Roman" w:hAnsi="Calibri" w:cs="Arial"/>
      <w:kern w:val="0"/>
      <w:sz w:val="22"/>
      <w:szCs w:val="22"/>
      <w:lang w:eastAsia="en-US"/>
    </w:rPr>
  </w:style>
  <w:style w:type="table" w:customStyle="1" w:styleId="211">
    <w:name w:val="شبكة جدول21"/>
    <w:basedOn w:val="TableNormal"/>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شبكة جدول9"/>
    <w:basedOn w:val="TableNormal"/>
    <w:next w:val="TableGrid"/>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شبكة جدول10"/>
    <w:basedOn w:val="TableNormal"/>
    <w:next w:val="TableGrid"/>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شبكة جدول20"/>
    <w:basedOn w:val="TableNormal"/>
    <w:next w:val="TableGrid"/>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شبكة جدول22"/>
    <w:basedOn w:val="TableNormal"/>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شبكة جدول81"/>
    <w:basedOn w:val="TableNormal"/>
    <w:next w:val="TableGrid"/>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بلا قائمة3"/>
    <w:next w:val="NoList"/>
    <w:uiPriority w:val="99"/>
    <w:semiHidden/>
    <w:unhideWhenUsed/>
    <w:rsid w:val="00905F17"/>
  </w:style>
  <w:style w:type="table" w:customStyle="1" w:styleId="23">
    <w:name w:val="شبكة جدول23"/>
    <w:basedOn w:val="TableNormal"/>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شبكة جدول24"/>
    <w:basedOn w:val="TableNormal"/>
    <w:next w:val="TableGrid"/>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شبكة جدول31"/>
    <w:basedOn w:val="TableNormal"/>
    <w:next w:val="TableGrid00"/>
    <w:uiPriority w:val="59"/>
    <w:rsid w:val="00905F17"/>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1">
    <w:name w:val="Table Grid_01"/>
    <w:basedOn w:val="TableNormal"/>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شبكة جدول123"/>
    <w:basedOn w:val="TableNormal"/>
    <w:next w:val="TableGrid00"/>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شبكة جدول131"/>
    <w:basedOn w:val="TableNormal"/>
    <w:next w:val="TableGrid00"/>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شبكة جدول141"/>
    <w:basedOn w:val="TableNormal"/>
    <w:next w:val="TableGrid00"/>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شبكة جدول151"/>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شبكة جدول161"/>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شبكة جدول171"/>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شبكة جدول181"/>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جدول شبكة 1 فاتح111"/>
    <w:basedOn w:val="TableNormal"/>
    <w:uiPriority w:val="46"/>
    <w:rsid w:val="00905F17"/>
    <w:rPr>
      <w:rFonts w:ascii="Calibri" w:eastAsia="Calibri" w:hAnsi="Calibri" w:cs="Arial"/>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91">
    <w:name w:val="شبكة جدول191"/>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جدول شبكة 1 فاتح121"/>
    <w:basedOn w:val="TableNormal"/>
    <w:uiPriority w:val="46"/>
    <w:rsid w:val="00905F17"/>
    <w:rPr>
      <w:rFonts w:ascii="Calibri" w:eastAsia="Calibri" w:hAnsi="Calibri" w:cs="Arial"/>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01">
    <w:name w:val="شبكة جدول1101"/>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شبكة جدول1111"/>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شبكة جدول1121"/>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شبكة جدول1131"/>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شبكة جدول1141"/>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شبكة جدول1151"/>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شبكة جدول1161"/>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شبكة جدول1171"/>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شبكة جدول1181"/>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شبكة جدول1191"/>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شبكة جدول1201"/>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شبكة جدول1211"/>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شبكة جدول1221"/>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شبكة جدول41"/>
    <w:basedOn w:val="TableNormal"/>
    <w:next w:val="TableGrid00"/>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شبكة جدول51"/>
    <w:basedOn w:val="TableNormal"/>
    <w:next w:val="TableGrid00"/>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شبكة جدول61"/>
    <w:basedOn w:val="TableNormal"/>
    <w:next w:val="TableGrid00"/>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شبكة جدول71"/>
    <w:basedOn w:val="TableNormal"/>
    <w:next w:val="TableGrid00"/>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905F17"/>
    <w:rPr>
      <w:rFonts w:ascii="Calibri" w:eastAsia="Calibri" w:hAnsi="Calibri"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b">
    <w:name w:val="عنوان 11"/>
    <w:basedOn w:val="Normal"/>
    <w:next w:val="Normal"/>
    <w:uiPriority w:val="9"/>
    <w:qFormat/>
    <w:rsid w:val="00905F17"/>
    <w:pPr>
      <w:keepNext/>
      <w:keepLines/>
      <w:widowControl/>
      <w:spacing w:before="360" w:after="80" w:line="276" w:lineRule="auto"/>
      <w:jc w:val="left"/>
      <w:outlineLvl w:val="0"/>
    </w:pPr>
    <w:rPr>
      <w:rFonts w:ascii="Aptos Display" w:eastAsia="Times New Roman" w:hAnsi="Aptos Display"/>
      <w:color w:val="0F4761"/>
      <w:kern w:val="0"/>
      <w:sz w:val="40"/>
      <w:szCs w:val="40"/>
      <w:lang w:eastAsia="en-US"/>
    </w:rPr>
  </w:style>
  <w:style w:type="paragraph" w:customStyle="1" w:styleId="212">
    <w:name w:val="عنوان 21"/>
    <w:basedOn w:val="Normal"/>
    <w:next w:val="Normal"/>
    <w:uiPriority w:val="9"/>
    <w:semiHidden/>
    <w:unhideWhenUsed/>
    <w:qFormat/>
    <w:rsid w:val="00905F17"/>
    <w:pPr>
      <w:keepNext/>
      <w:keepLines/>
      <w:widowControl/>
      <w:spacing w:before="160" w:after="80" w:line="276" w:lineRule="auto"/>
      <w:jc w:val="left"/>
      <w:outlineLvl w:val="1"/>
    </w:pPr>
    <w:rPr>
      <w:rFonts w:ascii="Aptos Display" w:eastAsia="Times New Roman" w:hAnsi="Aptos Display"/>
      <w:color w:val="0F4761"/>
      <w:kern w:val="0"/>
      <w:sz w:val="32"/>
      <w:szCs w:val="32"/>
      <w:lang w:eastAsia="en-US"/>
    </w:rPr>
  </w:style>
  <w:style w:type="paragraph" w:customStyle="1" w:styleId="311">
    <w:name w:val="عنوان 31"/>
    <w:basedOn w:val="Normal"/>
    <w:next w:val="Normal"/>
    <w:uiPriority w:val="9"/>
    <w:semiHidden/>
    <w:unhideWhenUsed/>
    <w:qFormat/>
    <w:rsid w:val="00905F17"/>
    <w:pPr>
      <w:keepNext/>
      <w:keepLines/>
      <w:widowControl/>
      <w:spacing w:before="160" w:after="80" w:line="276" w:lineRule="auto"/>
      <w:jc w:val="left"/>
      <w:outlineLvl w:val="2"/>
    </w:pPr>
    <w:rPr>
      <w:rFonts w:ascii="Calibri" w:eastAsia="Times New Roman" w:hAnsi="Calibri"/>
      <w:color w:val="0F4761"/>
      <w:kern w:val="0"/>
      <w:sz w:val="28"/>
      <w:szCs w:val="28"/>
      <w:lang w:eastAsia="en-US"/>
    </w:rPr>
  </w:style>
  <w:style w:type="paragraph" w:customStyle="1" w:styleId="511">
    <w:name w:val="عنوان 51"/>
    <w:basedOn w:val="Normal"/>
    <w:next w:val="Normal"/>
    <w:uiPriority w:val="9"/>
    <w:semiHidden/>
    <w:unhideWhenUsed/>
    <w:qFormat/>
    <w:rsid w:val="00905F17"/>
    <w:pPr>
      <w:keepNext/>
      <w:keepLines/>
      <w:widowControl/>
      <w:spacing w:before="80" w:after="40" w:line="276" w:lineRule="auto"/>
      <w:jc w:val="left"/>
      <w:outlineLvl w:val="4"/>
    </w:pPr>
    <w:rPr>
      <w:rFonts w:ascii="Calibri" w:eastAsia="Times New Roman" w:hAnsi="Calibri"/>
      <w:color w:val="0F4761"/>
      <w:kern w:val="0"/>
      <w:sz w:val="22"/>
      <w:szCs w:val="22"/>
      <w:lang w:eastAsia="en-US"/>
    </w:rPr>
  </w:style>
  <w:style w:type="paragraph" w:customStyle="1" w:styleId="611">
    <w:name w:val="عنوان 61"/>
    <w:basedOn w:val="Normal"/>
    <w:next w:val="Normal"/>
    <w:uiPriority w:val="9"/>
    <w:semiHidden/>
    <w:unhideWhenUsed/>
    <w:qFormat/>
    <w:rsid w:val="00905F17"/>
    <w:pPr>
      <w:keepNext/>
      <w:keepLines/>
      <w:widowControl/>
      <w:spacing w:before="40" w:line="276" w:lineRule="auto"/>
      <w:jc w:val="left"/>
      <w:outlineLvl w:val="5"/>
    </w:pPr>
    <w:rPr>
      <w:rFonts w:ascii="Calibri" w:eastAsia="Times New Roman" w:hAnsi="Calibri"/>
      <w:i/>
      <w:iCs/>
      <w:color w:val="595959"/>
      <w:kern w:val="0"/>
      <w:sz w:val="22"/>
      <w:szCs w:val="22"/>
      <w:lang w:eastAsia="en-US"/>
    </w:rPr>
  </w:style>
  <w:style w:type="paragraph" w:customStyle="1" w:styleId="711">
    <w:name w:val="عنوان 71"/>
    <w:basedOn w:val="Normal"/>
    <w:next w:val="Normal"/>
    <w:uiPriority w:val="9"/>
    <w:semiHidden/>
    <w:unhideWhenUsed/>
    <w:qFormat/>
    <w:rsid w:val="00905F17"/>
    <w:pPr>
      <w:keepNext/>
      <w:keepLines/>
      <w:widowControl/>
      <w:spacing w:before="40" w:line="276" w:lineRule="auto"/>
      <w:jc w:val="left"/>
      <w:outlineLvl w:val="6"/>
    </w:pPr>
    <w:rPr>
      <w:rFonts w:ascii="Calibri" w:eastAsia="Times New Roman" w:hAnsi="Calibri"/>
      <w:color w:val="595959"/>
      <w:kern w:val="0"/>
      <w:sz w:val="22"/>
      <w:szCs w:val="22"/>
      <w:lang w:eastAsia="en-US"/>
    </w:rPr>
  </w:style>
  <w:style w:type="paragraph" w:customStyle="1" w:styleId="811">
    <w:name w:val="عنوان 81"/>
    <w:basedOn w:val="Normal"/>
    <w:next w:val="Normal"/>
    <w:uiPriority w:val="9"/>
    <w:semiHidden/>
    <w:unhideWhenUsed/>
    <w:qFormat/>
    <w:rsid w:val="00905F17"/>
    <w:pPr>
      <w:keepNext/>
      <w:keepLines/>
      <w:widowControl/>
      <w:spacing w:line="276" w:lineRule="auto"/>
      <w:jc w:val="left"/>
      <w:outlineLvl w:val="7"/>
    </w:pPr>
    <w:rPr>
      <w:rFonts w:ascii="Calibri" w:eastAsia="Times New Roman" w:hAnsi="Calibri"/>
      <w:i/>
      <w:iCs/>
      <w:color w:val="272727"/>
      <w:kern w:val="0"/>
      <w:sz w:val="22"/>
      <w:szCs w:val="22"/>
      <w:lang w:eastAsia="en-US"/>
    </w:rPr>
  </w:style>
  <w:style w:type="paragraph" w:customStyle="1" w:styleId="910">
    <w:name w:val="عنوان 91"/>
    <w:basedOn w:val="Normal"/>
    <w:next w:val="Normal"/>
    <w:uiPriority w:val="9"/>
    <w:semiHidden/>
    <w:unhideWhenUsed/>
    <w:qFormat/>
    <w:rsid w:val="00905F17"/>
    <w:pPr>
      <w:keepNext/>
      <w:keepLines/>
      <w:widowControl/>
      <w:spacing w:line="276" w:lineRule="auto"/>
      <w:jc w:val="left"/>
      <w:outlineLvl w:val="8"/>
    </w:pPr>
    <w:rPr>
      <w:rFonts w:ascii="Calibri" w:eastAsia="Times New Roman" w:hAnsi="Calibri"/>
      <w:color w:val="272727"/>
      <w:kern w:val="0"/>
      <w:sz w:val="22"/>
      <w:szCs w:val="22"/>
      <w:lang w:eastAsia="en-US"/>
    </w:rPr>
  </w:style>
  <w:style w:type="numbering" w:customStyle="1" w:styleId="124">
    <w:name w:val="بلا قائمة12"/>
    <w:next w:val="NoList"/>
    <w:uiPriority w:val="99"/>
    <w:semiHidden/>
    <w:unhideWhenUsed/>
    <w:rsid w:val="00905F17"/>
  </w:style>
  <w:style w:type="paragraph" w:customStyle="1" w:styleId="1a">
    <w:name w:val="العنوان1"/>
    <w:basedOn w:val="Normal"/>
    <w:next w:val="Normal"/>
    <w:uiPriority w:val="10"/>
    <w:qFormat/>
    <w:rsid w:val="00905F17"/>
    <w:pPr>
      <w:widowControl/>
      <w:spacing w:after="80"/>
      <w:contextualSpacing/>
      <w:jc w:val="left"/>
    </w:pPr>
    <w:rPr>
      <w:rFonts w:ascii="Aptos Display" w:eastAsia="Times New Roman" w:hAnsi="Aptos Display"/>
      <w:spacing w:val="-10"/>
      <w:kern w:val="28"/>
      <w:sz w:val="56"/>
      <w:szCs w:val="56"/>
      <w:lang w:eastAsia="en-US"/>
    </w:rPr>
  </w:style>
  <w:style w:type="character" w:customStyle="1" w:styleId="TitleChar">
    <w:name w:val="Title Char"/>
    <w:basedOn w:val="DefaultParagraphFont"/>
    <w:link w:val="Title"/>
    <w:uiPriority w:val="10"/>
    <w:rsid w:val="00905F17"/>
    <w:rPr>
      <w:rFonts w:ascii="Aptos Display" w:eastAsia="Times New Roman" w:hAnsi="Aptos Display"/>
      <w:spacing w:val="-10"/>
      <w:kern w:val="28"/>
      <w:sz w:val="56"/>
      <w:szCs w:val="56"/>
    </w:rPr>
  </w:style>
  <w:style w:type="paragraph" w:customStyle="1" w:styleId="1b">
    <w:name w:val="عنوان فرعي1"/>
    <w:basedOn w:val="Normal"/>
    <w:next w:val="Normal"/>
    <w:uiPriority w:val="11"/>
    <w:qFormat/>
    <w:rsid w:val="00905F17"/>
    <w:pPr>
      <w:widowControl/>
      <w:numPr>
        <w:ilvl w:val="1"/>
      </w:numPr>
      <w:spacing w:after="200" w:line="276" w:lineRule="auto"/>
      <w:jc w:val="left"/>
    </w:pPr>
    <w:rPr>
      <w:rFonts w:ascii="Calibri" w:eastAsia="Times New Roman" w:hAnsi="Calibri"/>
      <w:color w:val="595959"/>
      <w:spacing w:val="15"/>
      <w:kern w:val="0"/>
      <w:sz w:val="28"/>
      <w:szCs w:val="28"/>
      <w:lang w:eastAsia="en-US"/>
    </w:rPr>
  </w:style>
  <w:style w:type="paragraph" w:customStyle="1" w:styleId="1c">
    <w:name w:val="اقتباس1"/>
    <w:basedOn w:val="Normal"/>
    <w:next w:val="Normal"/>
    <w:uiPriority w:val="29"/>
    <w:qFormat/>
    <w:rsid w:val="00905F17"/>
    <w:pPr>
      <w:widowControl/>
      <w:spacing w:before="160" w:after="200" w:line="276" w:lineRule="auto"/>
      <w:jc w:val="center"/>
    </w:pPr>
    <w:rPr>
      <w:rFonts w:ascii="Calibri" w:eastAsia="Calibri" w:hAnsi="Calibri" w:cs="Arial"/>
      <w:i/>
      <w:iCs/>
      <w:color w:val="404040"/>
      <w:kern w:val="0"/>
      <w:sz w:val="22"/>
      <w:szCs w:val="22"/>
      <w:lang w:eastAsia="en-US"/>
    </w:rPr>
  </w:style>
  <w:style w:type="character" w:customStyle="1" w:styleId="1d">
    <w:name w:val="تأكيد مكثف1"/>
    <w:basedOn w:val="DefaultParagraphFont"/>
    <w:uiPriority w:val="21"/>
    <w:qFormat/>
    <w:rsid w:val="00905F17"/>
    <w:rPr>
      <w:i/>
      <w:iCs/>
      <w:color w:val="0F4761"/>
    </w:rPr>
  </w:style>
  <w:style w:type="paragraph" w:customStyle="1" w:styleId="1e">
    <w:name w:val="اقتباس مكثف1"/>
    <w:basedOn w:val="Normal"/>
    <w:next w:val="Normal"/>
    <w:uiPriority w:val="30"/>
    <w:qFormat/>
    <w:rsid w:val="00905F17"/>
    <w:pPr>
      <w:widowControl/>
      <w:pBdr>
        <w:top w:val="single" w:sz="4" w:space="10" w:color="0F4761"/>
        <w:bottom w:val="single" w:sz="4" w:space="10" w:color="0F4761"/>
      </w:pBdr>
      <w:spacing w:before="360" w:after="360" w:line="276" w:lineRule="auto"/>
      <w:ind w:left="864" w:right="864"/>
      <w:jc w:val="center"/>
    </w:pPr>
    <w:rPr>
      <w:rFonts w:ascii="Calibri" w:eastAsia="Calibri" w:hAnsi="Calibri" w:cs="Arial"/>
      <w:i/>
      <w:iCs/>
      <w:color w:val="0F4761"/>
      <w:kern w:val="0"/>
      <w:sz w:val="22"/>
      <w:szCs w:val="22"/>
      <w:lang w:eastAsia="en-US"/>
    </w:rPr>
  </w:style>
  <w:style w:type="character" w:customStyle="1" w:styleId="1f">
    <w:name w:val="مرجع مكثف1"/>
    <w:basedOn w:val="DefaultParagraphFont"/>
    <w:uiPriority w:val="32"/>
    <w:qFormat/>
    <w:rsid w:val="00905F17"/>
    <w:rPr>
      <w:b/>
      <w:bCs/>
      <w:smallCaps/>
      <w:color w:val="0F4761"/>
      <w:spacing w:val="5"/>
    </w:rPr>
  </w:style>
  <w:style w:type="table" w:customStyle="1" w:styleId="1240">
    <w:name w:val="شبكة جدول124"/>
    <w:basedOn w:val="TableNormal"/>
    <w:next w:val="TableGrid"/>
    <w:uiPriority w:val="39"/>
    <w:rsid w:val="00905F17"/>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c">
    <w:name w:val="جدول عادي 11"/>
    <w:basedOn w:val="TableNormal"/>
    <w:next w:val="PlainTable1"/>
    <w:uiPriority w:val="41"/>
    <w:rsid w:val="00905F17"/>
    <w:rPr>
      <w:rFonts w:ascii="Calibri" w:eastAsia="Calibri" w:hAnsi="Calibri" w:cs="Arial"/>
      <w:kern w:val="2"/>
      <w:sz w:val="22"/>
      <w:szCs w:val="22"/>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1112">
    <w:name w:val="بلا قائمة1111"/>
    <w:next w:val="NoList"/>
    <w:uiPriority w:val="99"/>
    <w:semiHidden/>
    <w:unhideWhenUsed/>
    <w:rsid w:val="00905F17"/>
  </w:style>
  <w:style w:type="paragraph" w:styleId="Revision">
    <w:name w:val="Revision"/>
    <w:hidden/>
    <w:uiPriority w:val="99"/>
    <w:semiHidden/>
    <w:rsid w:val="00905F17"/>
    <w:rPr>
      <w:rFonts w:ascii="Calibri" w:eastAsia="Calibri" w:hAnsi="Calibri" w:cs="Arial"/>
      <w:kern w:val="2"/>
      <w:sz w:val="22"/>
      <w:szCs w:val="22"/>
      <w:lang w:val="en-GB"/>
      <w14:ligatures w14:val="standardContextual"/>
    </w:rPr>
  </w:style>
  <w:style w:type="character" w:styleId="CommentReference">
    <w:name w:val="annotation reference"/>
    <w:basedOn w:val="DefaultParagraphFont"/>
    <w:uiPriority w:val="99"/>
    <w:semiHidden/>
    <w:unhideWhenUsed/>
    <w:rsid w:val="00905F17"/>
    <w:rPr>
      <w:sz w:val="16"/>
      <w:szCs w:val="16"/>
    </w:rPr>
  </w:style>
  <w:style w:type="table" w:customStyle="1" w:styleId="2110">
    <w:name w:val="شبكة جدول211"/>
    <w:basedOn w:val="TableNormal"/>
    <w:next w:val="TableGrid"/>
    <w:uiPriority w:val="59"/>
    <w:rsid w:val="00905F17"/>
    <w:rPr>
      <w:rFonts w:ascii="Calibri" w:eastAsia="Calibri" w:hAnsi="Calibri" w:cs="Arial"/>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شبكة جدول311"/>
    <w:basedOn w:val="TableNormal"/>
    <w:next w:val="TableGrid"/>
    <w:uiPriority w:val="59"/>
    <w:rsid w:val="00905F17"/>
    <w:rPr>
      <w:rFonts w:ascii="Calibri" w:eastAsia="Calibri" w:hAnsi="Calibri" w:cs="Arial"/>
      <w:sz w:val="21"/>
      <w:szCs w:val="21"/>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905F17"/>
    <w:rPr>
      <w:rFonts w:ascii="Calibri" w:eastAsia="Calibri" w:hAnsi="Calibri" w:cs="Arial"/>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بلا قائمة11111"/>
    <w:next w:val="NoList"/>
    <w:uiPriority w:val="99"/>
    <w:semiHidden/>
    <w:unhideWhenUsed/>
    <w:rsid w:val="00905F17"/>
  </w:style>
  <w:style w:type="character" w:customStyle="1" w:styleId="Hyperlink1">
    <w:name w:val="Hyperlink1"/>
    <w:basedOn w:val="DefaultParagraphFont"/>
    <w:uiPriority w:val="99"/>
    <w:semiHidden/>
    <w:unhideWhenUsed/>
    <w:rsid w:val="00905F17"/>
    <w:rPr>
      <w:color w:val="0000FF"/>
      <w:u w:val="single"/>
    </w:rPr>
  </w:style>
  <w:style w:type="character" w:customStyle="1" w:styleId="1f0">
    <w:name w:val="ارتباط تشعبي متبع1"/>
    <w:basedOn w:val="DefaultParagraphFont"/>
    <w:uiPriority w:val="99"/>
    <w:semiHidden/>
    <w:unhideWhenUsed/>
    <w:rsid w:val="00905F17"/>
    <w:rPr>
      <w:color w:val="800080"/>
      <w:u w:val="single"/>
    </w:rPr>
  </w:style>
  <w:style w:type="table" w:customStyle="1" w:styleId="11101">
    <w:name w:val="شبكة جدول11101"/>
    <w:basedOn w:val="TableNormal"/>
    <w:next w:val="TableGrid"/>
    <w:uiPriority w:val="59"/>
    <w:rsid w:val="00905F17"/>
    <w:rPr>
      <w:rFonts w:ascii="Calibri" w:eastAsia="Calibri" w:hAnsi="Calibri"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
    <w:basedOn w:val="TableNormal"/>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شبكة جدول3111"/>
    <w:basedOn w:val="TableNormal"/>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2">
    <w:name w:val="Hyperlink2"/>
    <w:basedOn w:val="DefaultParagraphFont"/>
    <w:uiPriority w:val="99"/>
    <w:semiHidden/>
    <w:unhideWhenUsed/>
    <w:rsid w:val="00905F17"/>
    <w:rPr>
      <w:color w:val="467886"/>
      <w:u w:val="single"/>
    </w:rPr>
  </w:style>
  <w:style w:type="character" w:customStyle="1" w:styleId="25">
    <w:name w:val="ارتباط تشعبي متبع2"/>
    <w:basedOn w:val="DefaultParagraphFont"/>
    <w:uiPriority w:val="99"/>
    <w:semiHidden/>
    <w:unhideWhenUsed/>
    <w:rsid w:val="00905F17"/>
    <w:rPr>
      <w:color w:val="96607D"/>
      <w:u w:val="single"/>
    </w:rPr>
  </w:style>
  <w:style w:type="character" w:customStyle="1" w:styleId="34">
    <w:name w:val="ارتباط تشعبي متبع3"/>
    <w:basedOn w:val="DefaultParagraphFont"/>
    <w:uiPriority w:val="99"/>
    <w:semiHidden/>
    <w:unhideWhenUsed/>
    <w:rsid w:val="00905F17"/>
    <w:rPr>
      <w:color w:val="96607D"/>
      <w:u w:val="single"/>
    </w:rPr>
  </w:style>
  <w:style w:type="table" w:customStyle="1" w:styleId="11d">
    <w:name w:val="جدول شبكة 1 فاتح1"/>
    <w:basedOn w:val="TableNormal"/>
    <w:next w:val="GridTable1Light"/>
    <w:uiPriority w:val="46"/>
    <w:rsid w:val="00905F17"/>
    <w:rPr>
      <w:rFonts w:ascii="Calibri" w:eastAsia="Calibri" w:hAnsi="Calibri" w:cs="Arial"/>
      <w:kern w:val="2"/>
      <w:sz w:val="22"/>
      <w:szCs w:val="22"/>
      <w14:ligatures w14:val="standardContextu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011">
    <w:name w:val="شبكة جدول111011"/>
    <w:basedOn w:val="TableNormal"/>
    <w:next w:val="TableGrid"/>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جدول شبكة 1 فاتح13"/>
    <w:basedOn w:val="TableNormal"/>
    <w:uiPriority w:val="46"/>
    <w:rsid w:val="00905F17"/>
    <w:rPr>
      <w:rFonts w:ascii="Calibri" w:eastAsia="Calibri" w:hAnsi="Calibri" w:cs="Arial"/>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231">
    <w:name w:val="شبكة جدول1231"/>
    <w:basedOn w:val="TableNormal"/>
    <w:next w:val="TableGrid"/>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شبكة جدول1311"/>
    <w:basedOn w:val="TableNormal"/>
    <w:next w:val="TableGrid"/>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1">
    <w:name w:val="عنوان 1 Char1"/>
    <w:basedOn w:val="DefaultParagraphFont"/>
    <w:uiPriority w:val="9"/>
    <w:rsid w:val="00905F17"/>
    <w:rPr>
      <w:rFonts w:ascii="Cambria" w:eastAsia="Times New Roman" w:hAnsi="Cambria" w:cs="Times New Roman"/>
      <w:color w:val="365F91"/>
      <w:sz w:val="32"/>
      <w:szCs w:val="32"/>
    </w:rPr>
  </w:style>
  <w:style w:type="character" w:customStyle="1" w:styleId="2Char10">
    <w:name w:val="عنوان 2 Char1"/>
    <w:basedOn w:val="DefaultParagraphFont"/>
    <w:uiPriority w:val="9"/>
    <w:semiHidden/>
    <w:rsid w:val="00905F17"/>
    <w:rPr>
      <w:rFonts w:ascii="Cambria" w:eastAsia="Times New Roman" w:hAnsi="Cambria" w:cs="Times New Roman"/>
      <w:color w:val="365F91"/>
      <w:sz w:val="26"/>
      <w:szCs w:val="26"/>
    </w:rPr>
  </w:style>
  <w:style w:type="character" w:customStyle="1" w:styleId="3Char1">
    <w:name w:val="عنوان 3 Char1"/>
    <w:basedOn w:val="DefaultParagraphFont"/>
    <w:uiPriority w:val="9"/>
    <w:semiHidden/>
    <w:rsid w:val="00905F17"/>
    <w:rPr>
      <w:rFonts w:ascii="Cambria" w:eastAsia="Times New Roman" w:hAnsi="Cambria" w:cs="Times New Roman"/>
      <w:color w:val="243F60"/>
      <w:sz w:val="24"/>
      <w:szCs w:val="24"/>
    </w:rPr>
  </w:style>
  <w:style w:type="character" w:customStyle="1" w:styleId="4Char2">
    <w:name w:val="عنوان 4 Char2"/>
    <w:basedOn w:val="DefaultParagraphFont"/>
    <w:uiPriority w:val="9"/>
    <w:semiHidden/>
    <w:rsid w:val="00905F17"/>
    <w:rPr>
      <w:rFonts w:ascii="Cambria" w:eastAsia="Times New Roman" w:hAnsi="Cambria" w:cs="Times New Roman"/>
      <w:i/>
      <w:iCs/>
      <w:color w:val="365F91"/>
    </w:rPr>
  </w:style>
  <w:style w:type="character" w:customStyle="1" w:styleId="5Char1">
    <w:name w:val="عنوان 5 Char1"/>
    <w:basedOn w:val="DefaultParagraphFont"/>
    <w:uiPriority w:val="9"/>
    <w:semiHidden/>
    <w:rsid w:val="00905F17"/>
    <w:rPr>
      <w:rFonts w:ascii="Cambria" w:eastAsia="Times New Roman" w:hAnsi="Cambria" w:cs="Times New Roman"/>
      <w:color w:val="365F91"/>
    </w:rPr>
  </w:style>
  <w:style w:type="character" w:customStyle="1" w:styleId="6Char1">
    <w:name w:val="عنوان 6 Char1"/>
    <w:basedOn w:val="DefaultParagraphFont"/>
    <w:uiPriority w:val="9"/>
    <w:semiHidden/>
    <w:rsid w:val="00905F17"/>
    <w:rPr>
      <w:rFonts w:ascii="Cambria" w:eastAsia="Times New Roman" w:hAnsi="Cambria" w:cs="Times New Roman"/>
      <w:color w:val="243F60"/>
    </w:rPr>
  </w:style>
  <w:style w:type="character" w:customStyle="1" w:styleId="7Char1">
    <w:name w:val="عنوان 7 Char1"/>
    <w:basedOn w:val="DefaultParagraphFont"/>
    <w:uiPriority w:val="9"/>
    <w:semiHidden/>
    <w:rsid w:val="00905F17"/>
    <w:rPr>
      <w:rFonts w:ascii="Cambria" w:eastAsia="Times New Roman" w:hAnsi="Cambria" w:cs="Times New Roman"/>
      <w:i/>
      <w:iCs/>
      <w:color w:val="243F60"/>
    </w:rPr>
  </w:style>
  <w:style w:type="character" w:customStyle="1" w:styleId="8Char1">
    <w:name w:val="عنوان 8 Char1"/>
    <w:basedOn w:val="DefaultParagraphFont"/>
    <w:uiPriority w:val="9"/>
    <w:semiHidden/>
    <w:rsid w:val="00905F17"/>
    <w:rPr>
      <w:rFonts w:ascii="Cambria" w:eastAsia="Times New Roman" w:hAnsi="Cambria" w:cs="Times New Roman"/>
      <w:color w:val="272727"/>
      <w:sz w:val="21"/>
      <w:szCs w:val="21"/>
    </w:rPr>
  </w:style>
  <w:style w:type="character" w:customStyle="1" w:styleId="9Char1">
    <w:name w:val="عنوان 9 Char1"/>
    <w:basedOn w:val="DefaultParagraphFont"/>
    <w:uiPriority w:val="9"/>
    <w:semiHidden/>
    <w:rsid w:val="00905F17"/>
    <w:rPr>
      <w:rFonts w:ascii="Cambria" w:eastAsia="Times New Roman" w:hAnsi="Cambria" w:cs="Times New Roman"/>
      <w:i/>
      <w:iCs/>
      <w:color w:val="272727"/>
      <w:sz w:val="21"/>
      <w:szCs w:val="21"/>
    </w:rPr>
  </w:style>
  <w:style w:type="paragraph" w:styleId="Title">
    <w:name w:val="Title"/>
    <w:basedOn w:val="Normal"/>
    <w:next w:val="Normal"/>
    <w:link w:val="TitleChar"/>
    <w:uiPriority w:val="10"/>
    <w:qFormat/>
    <w:rsid w:val="00905F17"/>
    <w:pPr>
      <w:widowControl/>
      <w:bidi/>
      <w:contextualSpacing/>
      <w:jc w:val="left"/>
    </w:pPr>
    <w:rPr>
      <w:rFonts w:ascii="Aptos Display" w:eastAsia="Times New Roman" w:hAnsi="Aptos Display"/>
      <w:spacing w:val="-10"/>
      <w:kern w:val="28"/>
      <w:sz w:val="56"/>
      <w:szCs w:val="56"/>
      <w:lang w:eastAsia="en-US"/>
    </w:rPr>
  </w:style>
  <w:style w:type="character" w:customStyle="1" w:styleId="Char13">
    <w:name w:val="العنوان Char1"/>
    <w:basedOn w:val="DefaultParagraphFont"/>
    <w:uiPriority w:val="10"/>
    <w:rsid w:val="00905F17"/>
    <w:rPr>
      <w:rFonts w:asciiTheme="majorHAnsi" w:eastAsiaTheme="majorEastAsia" w:hAnsiTheme="majorHAnsi" w:cstheme="majorBidi"/>
      <w:spacing w:val="-10"/>
      <w:kern w:val="28"/>
      <w:sz w:val="56"/>
      <w:szCs w:val="56"/>
      <w:lang w:eastAsia="zh-CN"/>
    </w:rPr>
  </w:style>
  <w:style w:type="character" w:customStyle="1" w:styleId="Char14">
    <w:name w:val="عنوان فرعي Char1"/>
    <w:basedOn w:val="DefaultParagraphFont"/>
    <w:uiPriority w:val="11"/>
    <w:rsid w:val="00905F17"/>
    <w:rPr>
      <w:color w:val="5A5A5A"/>
      <w:spacing w:val="15"/>
    </w:rPr>
  </w:style>
  <w:style w:type="character" w:customStyle="1" w:styleId="Char15">
    <w:name w:val="اقتباس Char1"/>
    <w:basedOn w:val="DefaultParagraphFont"/>
    <w:uiPriority w:val="29"/>
    <w:rsid w:val="00905F17"/>
    <w:rPr>
      <w:rFonts w:ascii="Calibri" w:eastAsia="Calibri" w:hAnsi="Calibri" w:cs="Calibri"/>
      <w:i/>
      <w:iCs/>
      <w:color w:val="404040"/>
    </w:rPr>
  </w:style>
  <w:style w:type="character" w:customStyle="1" w:styleId="26">
    <w:name w:val="تأكيد مكثف2"/>
    <w:basedOn w:val="DefaultParagraphFont"/>
    <w:uiPriority w:val="21"/>
    <w:qFormat/>
    <w:rsid w:val="00905F17"/>
    <w:rPr>
      <w:i/>
      <w:iCs/>
      <w:color w:val="4F81BD"/>
    </w:rPr>
  </w:style>
  <w:style w:type="paragraph" w:customStyle="1" w:styleId="27">
    <w:name w:val="اقتباس مكثف2"/>
    <w:basedOn w:val="Normal"/>
    <w:next w:val="Normal"/>
    <w:uiPriority w:val="30"/>
    <w:qFormat/>
    <w:rsid w:val="00905F17"/>
    <w:pPr>
      <w:widowControl/>
      <w:pBdr>
        <w:top w:val="single" w:sz="4" w:space="10" w:color="4F81BD"/>
        <w:bottom w:val="single" w:sz="4" w:space="10" w:color="4F81BD"/>
      </w:pBdr>
      <w:bidi/>
      <w:spacing w:before="360" w:after="360" w:line="276" w:lineRule="auto"/>
      <w:ind w:left="864" w:right="864"/>
      <w:jc w:val="center"/>
    </w:pPr>
    <w:rPr>
      <w:rFonts w:ascii="Calibri" w:eastAsia="Calibri" w:hAnsi="Calibri" w:cs="Arial"/>
      <w:i/>
      <w:iCs/>
      <w:color w:val="0F4761"/>
      <w:kern w:val="0"/>
      <w:sz w:val="22"/>
      <w:szCs w:val="22"/>
      <w:lang w:eastAsia="en-US"/>
    </w:rPr>
  </w:style>
  <w:style w:type="character" w:customStyle="1" w:styleId="Char16">
    <w:name w:val="اقتباس مكثف Char1"/>
    <w:basedOn w:val="DefaultParagraphFont"/>
    <w:uiPriority w:val="30"/>
    <w:rsid w:val="00905F17"/>
    <w:rPr>
      <w:i/>
      <w:iCs/>
      <w:color w:val="4F81BD"/>
    </w:rPr>
  </w:style>
  <w:style w:type="character" w:customStyle="1" w:styleId="28">
    <w:name w:val="مرجع مكثف2"/>
    <w:basedOn w:val="DefaultParagraphFont"/>
    <w:uiPriority w:val="32"/>
    <w:qFormat/>
    <w:rsid w:val="00905F17"/>
    <w:rPr>
      <w:b/>
      <w:bCs/>
      <w:smallCaps/>
      <w:color w:val="4F81BD"/>
      <w:spacing w:val="5"/>
    </w:rPr>
  </w:style>
  <w:style w:type="table" w:customStyle="1" w:styleId="125">
    <w:name w:val="جدول عادي 12"/>
    <w:basedOn w:val="TableNormal"/>
    <w:next w:val="PlainTable1"/>
    <w:uiPriority w:val="41"/>
    <w:rsid w:val="00905F17"/>
    <w:rPr>
      <w:rFonts w:ascii="Calibri" w:eastAsia="Calibri" w:hAnsi="Calibri" w:cs="Arial"/>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40">
    <w:name w:val="ارتباط تشعبي متبع4"/>
    <w:basedOn w:val="DefaultParagraphFont"/>
    <w:uiPriority w:val="99"/>
    <w:semiHidden/>
    <w:unhideWhenUsed/>
    <w:rsid w:val="00905F17"/>
    <w:rPr>
      <w:color w:val="800080"/>
      <w:u w:val="single"/>
    </w:rPr>
  </w:style>
  <w:style w:type="table" w:customStyle="1" w:styleId="126">
    <w:name w:val="جدول شبكة 1 فاتح2"/>
    <w:basedOn w:val="TableNormal"/>
    <w:next w:val="GridTable1Light"/>
    <w:uiPriority w:val="46"/>
    <w:rsid w:val="00905F17"/>
    <w:rPr>
      <w:rFonts w:ascii="Calibri" w:eastAsia="Calibri" w:hAnsi="Calibri" w:cs="Arial"/>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210">
    <w:name w:val="جدول شبكة 1 فاتح21"/>
    <w:basedOn w:val="TableNormal"/>
    <w:next w:val="GridTable1Light"/>
    <w:uiPriority w:val="46"/>
    <w:rsid w:val="00905F17"/>
    <w:rPr>
      <w:rFonts w:ascii="Calibri" w:eastAsia="Calibri" w:hAnsi="Calibri" w:cs="Arial"/>
      <w:kern w:val="2"/>
      <w:sz w:val="22"/>
      <w:szCs w:val="22"/>
      <w14:ligatures w14:val="standardContextu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1">
    <w:name w:val="شبكة جدول221"/>
    <w:basedOn w:val="TableNormal"/>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شبكة جدول82"/>
    <w:basedOn w:val="TableNormal"/>
    <w:next w:val="TableGrid"/>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0">
    <w:name w:val="اقتباس مكثف Char2"/>
    <w:basedOn w:val="DefaultParagraphFont"/>
    <w:uiPriority w:val="30"/>
    <w:rsid w:val="00905F17"/>
    <w:rPr>
      <w:rFonts w:ascii="Calibri" w:eastAsia="Calibri" w:hAnsi="Calibri" w:cs="Calibri"/>
      <w:i/>
      <w:iCs/>
      <w:color w:val="5B9BD5"/>
    </w:rPr>
  </w:style>
  <w:style w:type="table" w:customStyle="1" w:styleId="132">
    <w:name w:val="جدول عادي 13"/>
    <w:basedOn w:val="TableNormal"/>
    <w:next w:val="PlainTable1"/>
    <w:uiPriority w:val="41"/>
    <w:rsid w:val="00905F17"/>
    <w:rPr>
      <w:rFonts w:ascii="Calibri" w:eastAsia="Times New Roman" w:hAnsi="Calibri" w:cs="Arial"/>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3">
    <w:name w:val="جدول شبكة 1 فاتح3"/>
    <w:basedOn w:val="TableNormal"/>
    <w:next w:val="GridTable1Light"/>
    <w:uiPriority w:val="46"/>
    <w:rsid w:val="00905F17"/>
    <w:rPr>
      <w:rFonts w:ascii="Calibri" w:eastAsia="Times New Roman" w:hAnsi="Calibri" w:cs="Arial"/>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35">
    <w:name w:val="مرجع مكثف3"/>
    <w:basedOn w:val="DefaultParagraphFont"/>
    <w:uiPriority w:val="32"/>
    <w:qFormat/>
    <w:rsid w:val="00905F17"/>
    <w:rPr>
      <w:b/>
      <w:bCs/>
      <w:smallCaps/>
      <w:color w:val="5B9BD5"/>
      <w:spacing w:val="5"/>
    </w:rPr>
  </w:style>
  <w:style w:type="table" w:customStyle="1" w:styleId="320">
    <w:name w:val="شبكة جدول32"/>
    <w:basedOn w:val="TableNormal"/>
    <w:uiPriority w:val="59"/>
    <w:rsid w:val="00905F17"/>
    <w:rPr>
      <w:rFonts w:ascii="Calibri" w:eastAsia="Calibri" w:hAnsi="Calibri" w:cs="Arial"/>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شبكة جدول25"/>
    <w:basedOn w:val="TableNormal"/>
    <w:next w:val="TableGrid"/>
    <w:uiPriority w:val="39"/>
    <w:rsid w:val="00905F17"/>
    <w:rPr>
      <w:rFonts w:ascii="Calibri" w:eastAsia="Calibri" w:hAnsi="Calibri" w:cs="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بلا قائمة4"/>
    <w:next w:val="NoList"/>
    <w:uiPriority w:val="99"/>
    <w:semiHidden/>
    <w:unhideWhenUsed/>
    <w:rsid w:val="00905F17"/>
  </w:style>
  <w:style w:type="character" w:customStyle="1" w:styleId="UnresolvedMention10">
    <w:name w:val="Unresolved Mention1"/>
    <w:basedOn w:val="DefaultParagraphFont"/>
    <w:uiPriority w:val="99"/>
    <w:semiHidden/>
    <w:unhideWhenUsed/>
    <w:rsid w:val="00905F17"/>
    <w:rPr>
      <w:color w:val="605E5C"/>
      <w:shd w:val="clear" w:color="auto" w:fill="E1DFDD"/>
    </w:rPr>
  </w:style>
  <w:style w:type="paragraph" w:customStyle="1" w:styleId="nova-legacy-e-listitem">
    <w:name w:val="nova-legacy-e-list__item"/>
    <w:basedOn w:val="Normal"/>
    <w:rsid w:val="00905F17"/>
    <w:pPr>
      <w:widowControl/>
      <w:spacing w:before="100" w:beforeAutospacing="1" w:after="100" w:afterAutospacing="1"/>
      <w:jc w:val="left"/>
    </w:pPr>
    <w:rPr>
      <w:rFonts w:eastAsia="Times New Roman"/>
      <w:kern w:val="0"/>
      <w:sz w:val="24"/>
      <w:lang w:val="en-GB" w:eastAsia="en-GB"/>
    </w:rPr>
  </w:style>
  <w:style w:type="character" w:customStyle="1" w:styleId="nova-legacy-v-person-inline-itemfullname">
    <w:name w:val="nova-legacy-v-person-inline-item__fullname"/>
    <w:basedOn w:val="DefaultParagraphFont"/>
    <w:rsid w:val="00905F17"/>
  </w:style>
  <w:style w:type="character" w:customStyle="1" w:styleId="UnresolvedMention2">
    <w:name w:val="Unresolved Mention2"/>
    <w:basedOn w:val="DefaultParagraphFont"/>
    <w:uiPriority w:val="99"/>
    <w:semiHidden/>
    <w:unhideWhenUsed/>
    <w:rsid w:val="00905F17"/>
    <w:rPr>
      <w:color w:val="605E5C"/>
      <w:shd w:val="clear" w:color="auto" w:fill="E1DFDD"/>
    </w:rPr>
  </w:style>
  <w:style w:type="paragraph" w:customStyle="1" w:styleId="Default">
    <w:name w:val="Default"/>
    <w:uiPriority w:val="99"/>
    <w:rsid w:val="00905F17"/>
    <w:pPr>
      <w:autoSpaceDE w:val="0"/>
      <w:autoSpaceDN w:val="0"/>
      <w:adjustRightInd w:val="0"/>
    </w:pPr>
    <w:rPr>
      <w:rFonts w:ascii="Bahnschrift" w:eastAsia="Calibri" w:hAnsi="Bahnschrift" w:cs="Bahnschrift"/>
      <w:color w:val="000000"/>
      <w:sz w:val="24"/>
      <w:szCs w:val="24"/>
    </w:rPr>
  </w:style>
  <w:style w:type="table" w:customStyle="1" w:styleId="260">
    <w:name w:val="شبكة جدول26"/>
    <w:basedOn w:val="TableNormal"/>
    <w:next w:val="TableGrid"/>
    <w:uiPriority w:val="39"/>
    <w:rsid w:val="00905F17"/>
    <w:rPr>
      <w:rFonts w:ascii="Calibri" w:eastAsia="Calibri" w:hAnsi="Calibri" w:cs="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efaultParagraphFont"/>
    <w:rsid w:val="00905F17"/>
  </w:style>
  <w:style w:type="table" w:customStyle="1" w:styleId="213">
    <w:name w:val="جدول عادي 21"/>
    <w:basedOn w:val="TableNormal"/>
    <w:next w:val="PlainTable2"/>
    <w:uiPriority w:val="42"/>
    <w:rsid w:val="00905F17"/>
    <w:rPr>
      <w:rFonts w:ascii="Calibri" w:eastAsia="Calibri" w:hAnsi="Calibri" w:cs="Calibri"/>
      <w:sz w:val="22"/>
      <w:szCs w:val="22"/>
      <w:lang w:val="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LineNumber">
    <w:name w:val="line number"/>
    <w:basedOn w:val="DefaultParagraphFont"/>
    <w:uiPriority w:val="99"/>
    <w:semiHidden/>
    <w:unhideWhenUsed/>
    <w:rsid w:val="00905F17"/>
  </w:style>
  <w:style w:type="paragraph" w:styleId="EndnoteText">
    <w:name w:val="endnote text"/>
    <w:basedOn w:val="Normal"/>
    <w:link w:val="EndnoteTextChar"/>
    <w:uiPriority w:val="99"/>
    <w:semiHidden/>
    <w:unhideWhenUsed/>
    <w:rsid w:val="00905F17"/>
    <w:pPr>
      <w:widowControl/>
      <w:jc w:val="left"/>
    </w:pPr>
    <w:rPr>
      <w:rFonts w:ascii="Calibri" w:eastAsia="Calibri" w:hAnsi="Calibri" w:cs="Calibri"/>
      <w:kern w:val="0"/>
      <w:sz w:val="20"/>
      <w:szCs w:val="20"/>
      <w:lang w:val="en-GB" w:eastAsia="en-US"/>
    </w:rPr>
  </w:style>
  <w:style w:type="character" w:customStyle="1" w:styleId="EndnoteTextChar">
    <w:name w:val="Endnote Text Char"/>
    <w:basedOn w:val="DefaultParagraphFont"/>
    <w:link w:val="EndnoteText"/>
    <w:uiPriority w:val="99"/>
    <w:semiHidden/>
    <w:rsid w:val="00905F17"/>
    <w:rPr>
      <w:rFonts w:ascii="Calibri" w:eastAsia="Calibri" w:hAnsi="Calibri" w:cs="Calibri"/>
      <w:lang w:val="en-GB"/>
    </w:rPr>
  </w:style>
  <w:style w:type="character" w:styleId="EndnoteReference">
    <w:name w:val="endnote reference"/>
    <w:basedOn w:val="DefaultParagraphFont"/>
    <w:uiPriority w:val="99"/>
    <w:semiHidden/>
    <w:unhideWhenUsed/>
    <w:rsid w:val="00905F17"/>
    <w:rPr>
      <w:vertAlign w:val="superscript"/>
    </w:rPr>
  </w:style>
  <w:style w:type="numbering" w:customStyle="1" w:styleId="CurrentList1">
    <w:name w:val="Current List1"/>
    <w:uiPriority w:val="99"/>
    <w:rsid w:val="00905F17"/>
    <w:pPr>
      <w:numPr>
        <w:numId w:val="6"/>
      </w:numPr>
    </w:pPr>
  </w:style>
  <w:style w:type="table" w:customStyle="1" w:styleId="330">
    <w:name w:val="شبكة جدول33"/>
    <w:basedOn w:val="TableNormal"/>
    <w:uiPriority w:val="59"/>
    <w:rsid w:val="00905F17"/>
    <w:rPr>
      <w:rFonts w:ascii="Calibri" w:eastAsia="Calibri" w:hAnsi="Calibri" w:cs="Arial"/>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بلا قائمة13"/>
    <w:next w:val="NoList"/>
    <w:uiPriority w:val="99"/>
    <w:semiHidden/>
    <w:unhideWhenUsed/>
    <w:rsid w:val="00905F17"/>
  </w:style>
  <w:style w:type="numbering" w:customStyle="1" w:styleId="NoList1">
    <w:name w:val="No List1"/>
    <w:next w:val="NoList"/>
    <w:uiPriority w:val="99"/>
    <w:semiHidden/>
    <w:unhideWhenUsed/>
    <w:rsid w:val="00905F17"/>
  </w:style>
  <w:style w:type="table" w:customStyle="1" w:styleId="TableGrid50">
    <w:name w:val="TableGrid5"/>
    <w:rsid w:val="00905F17"/>
    <w:rPr>
      <w:rFonts w:ascii="Calibri" w:eastAsia="Times New Roman" w:hAnsi="Calibri" w:cs="Arial"/>
      <w:sz w:val="22"/>
      <w:szCs w:val="22"/>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905F17"/>
    <w:rPr>
      <w:rFonts w:ascii="Calibri" w:eastAsia="Times New Roma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1">
    <w:name w:val="TOC 11"/>
    <w:basedOn w:val="Normal"/>
    <w:next w:val="Normal"/>
    <w:autoRedefine/>
    <w:uiPriority w:val="39"/>
    <w:unhideWhenUsed/>
    <w:rsid w:val="00905F17"/>
    <w:pPr>
      <w:widowControl/>
      <w:bidi/>
      <w:spacing w:after="100" w:line="259" w:lineRule="auto"/>
      <w:jc w:val="left"/>
    </w:pPr>
    <w:rPr>
      <w:rFonts w:ascii="Calibri" w:eastAsia="Times New Roman" w:hAnsi="Calibri" w:cs="Arial"/>
      <w:kern w:val="0"/>
      <w:sz w:val="22"/>
      <w:szCs w:val="22"/>
      <w:lang w:eastAsia="en-US"/>
    </w:rPr>
  </w:style>
  <w:style w:type="paragraph" w:customStyle="1" w:styleId="TOC31">
    <w:name w:val="TOC 31"/>
    <w:basedOn w:val="Normal"/>
    <w:next w:val="Normal"/>
    <w:autoRedefine/>
    <w:uiPriority w:val="39"/>
    <w:unhideWhenUsed/>
    <w:rsid w:val="00905F17"/>
    <w:pPr>
      <w:widowControl/>
      <w:bidi/>
      <w:spacing w:after="100" w:line="259" w:lineRule="auto"/>
      <w:ind w:left="440"/>
      <w:jc w:val="left"/>
    </w:pPr>
    <w:rPr>
      <w:rFonts w:ascii="Calibri" w:eastAsia="Times New Roman" w:hAnsi="Calibri" w:cs="Arial"/>
      <w:kern w:val="0"/>
      <w:sz w:val="22"/>
      <w:szCs w:val="22"/>
      <w:lang w:eastAsia="en-US"/>
    </w:rPr>
  </w:style>
  <w:style w:type="paragraph" w:customStyle="1" w:styleId="TOC41">
    <w:name w:val="TOC 41"/>
    <w:basedOn w:val="Normal"/>
    <w:next w:val="Normal"/>
    <w:autoRedefine/>
    <w:uiPriority w:val="39"/>
    <w:unhideWhenUsed/>
    <w:rsid w:val="00905F17"/>
    <w:pPr>
      <w:widowControl/>
      <w:bidi/>
      <w:spacing w:after="100" w:line="259" w:lineRule="auto"/>
      <w:ind w:left="660"/>
      <w:jc w:val="left"/>
    </w:pPr>
    <w:rPr>
      <w:rFonts w:ascii="Calibri" w:eastAsia="Times New Roman" w:hAnsi="Calibri" w:cs="Arial"/>
      <w:kern w:val="0"/>
      <w:sz w:val="22"/>
      <w:szCs w:val="22"/>
      <w:lang w:eastAsia="en-US"/>
    </w:rPr>
  </w:style>
  <w:style w:type="paragraph" w:customStyle="1" w:styleId="TOC51">
    <w:name w:val="TOC 51"/>
    <w:basedOn w:val="Normal"/>
    <w:next w:val="Normal"/>
    <w:autoRedefine/>
    <w:uiPriority w:val="39"/>
    <w:unhideWhenUsed/>
    <w:rsid w:val="00905F17"/>
    <w:pPr>
      <w:widowControl/>
      <w:bidi/>
      <w:spacing w:after="100" w:line="259" w:lineRule="auto"/>
      <w:ind w:left="880"/>
      <w:jc w:val="left"/>
    </w:pPr>
    <w:rPr>
      <w:rFonts w:ascii="Calibri" w:eastAsia="Times New Roman" w:hAnsi="Calibri" w:cs="Arial"/>
      <w:kern w:val="0"/>
      <w:sz w:val="22"/>
      <w:szCs w:val="22"/>
      <w:lang w:eastAsia="en-US"/>
    </w:rPr>
  </w:style>
  <w:style w:type="paragraph" w:customStyle="1" w:styleId="TOC61">
    <w:name w:val="TOC 61"/>
    <w:basedOn w:val="Normal"/>
    <w:next w:val="Normal"/>
    <w:autoRedefine/>
    <w:uiPriority w:val="39"/>
    <w:unhideWhenUsed/>
    <w:rsid w:val="00905F17"/>
    <w:pPr>
      <w:widowControl/>
      <w:bidi/>
      <w:spacing w:after="100" w:line="259" w:lineRule="auto"/>
      <w:ind w:left="1100"/>
      <w:jc w:val="left"/>
    </w:pPr>
    <w:rPr>
      <w:rFonts w:ascii="Calibri" w:eastAsia="Times New Roman" w:hAnsi="Calibri" w:cs="Arial"/>
      <w:kern w:val="0"/>
      <w:sz w:val="22"/>
      <w:szCs w:val="22"/>
      <w:lang w:eastAsia="en-US"/>
    </w:rPr>
  </w:style>
  <w:style w:type="paragraph" w:customStyle="1" w:styleId="TOC71">
    <w:name w:val="TOC 71"/>
    <w:basedOn w:val="Normal"/>
    <w:next w:val="Normal"/>
    <w:autoRedefine/>
    <w:uiPriority w:val="39"/>
    <w:unhideWhenUsed/>
    <w:rsid w:val="00905F17"/>
    <w:pPr>
      <w:widowControl/>
      <w:bidi/>
      <w:spacing w:after="100" w:line="259" w:lineRule="auto"/>
      <w:ind w:left="1320"/>
      <w:jc w:val="left"/>
    </w:pPr>
    <w:rPr>
      <w:rFonts w:ascii="Calibri" w:eastAsia="Times New Roman" w:hAnsi="Calibri" w:cs="Arial"/>
      <w:kern w:val="0"/>
      <w:sz w:val="22"/>
      <w:szCs w:val="22"/>
      <w:lang w:eastAsia="en-US"/>
    </w:rPr>
  </w:style>
  <w:style w:type="paragraph" w:customStyle="1" w:styleId="TOC81">
    <w:name w:val="TOC 81"/>
    <w:basedOn w:val="Normal"/>
    <w:next w:val="Normal"/>
    <w:autoRedefine/>
    <w:uiPriority w:val="39"/>
    <w:unhideWhenUsed/>
    <w:rsid w:val="00905F17"/>
    <w:pPr>
      <w:widowControl/>
      <w:bidi/>
      <w:spacing w:after="100" w:line="259" w:lineRule="auto"/>
      <w:ind w:left="1540"/>
      <w:jc w:val="left"/>
    </w:pPr>
    <w:rPr>
      <w:rFonts w:ascii="Calibri" w:eastAsia="Times New Roman" w:hAnsi="Calibri" w:cs="Arial"/>
      <w:kern w:val="0"/>
      <w:sz w:val="22"/>
      <w:szCs w:val="22"/>
      <w:lang w:eastAsia="en-US"/>
    </w:rPr>
  </w:style>
  <w:style w:type="paragraph" w:customStyle="1" w:styleId="TOC91">
    <w:name w:val="TOC 91"/>
    <w:basedOn w:val="Normal"/>
    <w:next w:val="Normal"/>
    <w:autoRedefine/>
    <w:uiPriority w:val="39"/>
    <w:unhideWhenUsed/>
    <w:rsid w:val="00905F17"/>
    <w:pPr>
      <w:widowControl/>
      <w:bidi/>
      <w:spacing w:after="100" w:line="259" w:lineRule="auto"/>
      <w:ind w:left="1760"/>
      <w:jc w:val="left"/>
    </w:pPr>
    <w:rPr>
      <w:rFonts w:ascii="Calibri" w:eastAsia="Times New Roman" w:hAnsi="Calibri" w:cs="Arial"/>
      <w:kern w:val="0"/>
      <w:sz w:val="22"/>
      <w:szCs w:val="22"/>
      <w:lang w:eastAsia="en-US"/>
    </w:rPr>
  </w:style>
  <w:style w:type="numbering" w:customStyle="1" w:styleId="1122">
    <w:name w:val="بلا قائمة112"/>
    <w:next w:val="NoList"/>
    <w:uiPriority w:val="99"/>
    <w:semiHidden/>
    <w:unhideWhenUsed/>
    <w:rsid w:val="00905F17"/>
  </w:style>
  <w:style w:type="table" w:customStyle="1" w:styleId="1250">
    <w:name w:val="شبكة جدول125"/>
    <w:basedOn w:val="TableNormal"/>
    <w:next w:val="TableGrid"/>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شبكة جدول312"/>
    <w:basedOn w:val="TableNormal"/>
    <w:next w:val="TableGrid00"/>
    <w:uiPriority w:val="59"/>
    <w:rsid w:val="00905F17"/>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شبكة جدول152"/>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شبكة جدول162"/>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شبكة جدول172"/>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شبكة جدول182"/>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جدول شبكة 1 فاتح112"/>
    <w:basedOn w:val="TableNormal"/>
    <w:uiPriority w:val="46"/>
    <w:rsid w:val="00905F17"/>
    <w:rPr>
      <w:rFonts w:ascii="Calibri" w:eastAsia="Calibri" w:hAnsi="Calibri" w:cs="Arial"/>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92">
    <w:name w:val="شبكة جدول192"/>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جدول شبكة 1 فاتح122"/>
    <w:basedOn w:val="TableNormal"/>
    <w:uiPriority w:val="46"/>
    <w:rsid w:val="00905F17"/>
    <w:rPr>
      <w:rFonts w:ascii="Calibri" w:eastAsia="Calibri" w:hAnsi="Calibri" w:cs="Arial"/>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02">
    <w:name w:val="شبكة جدول1102"/>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شبكة جدول1112"/>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شبكة جدول1122"/>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شبكة جدول1132"/>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شبكة جدول1142"/>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شبكة جدول1152"/>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شبكة جدول1162"/>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شبكة جدول1172"/>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شبكة جدول1182"/>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شبكة جدول1192"/>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
    <w:name w:val="شبكة جدول1202"/>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شبكة جدول1212"/>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شبكة جدول1222"/>
    <w:basedOn w:val="TableNormal"/>
    <w:next w:val="TableGrid00"/>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locked/>
    <w:rsid w:val="00905F17"/>
    <w:rPr>
      <w:rFonts w:ascii="Calibri" w:eastAsia="Times New Roman" w:hAnsi="Calibri" w:cs="Arial"/>
      <w:sz w:val="22"/>
      <w:szCs w:val="22"/>
    </w:rPr>
    <w:tblPr>
      <w:tblCellMar>
        <w:top w:w="0" w:type="dxa"/>
        <w:left w:w="0" w:type="dxa"/>
        <w:bottom w:w="0" w:type="dxa"/>
        <w:right w:w="0" w:type="dxa"/>
      </w:tblCellMar>
    </w:tblPr>
  </w:style>
  <w:style w:type="table" w:customStyle="1" w:styleId="TableGrid111">
    <w:name w:val="TableGrid111"/>
    <w:locked/>
    <w:rsid w:val="00905F17"/>
    <w:rPr>
      <w:rFonts w:ascii="Calibri" w:eastAsia="Times New Roman" w:hAnsi="Calibri" w:cs="Arial"/>
      <w:sz w:val="22"/>
      <w:szCs w:val="22"/>
    </w:rPr>
    <w:tblPr>
      <w:tblCellMar>
        <w:top w:w="0" w:type="dxa"/>
        <w:left w:w="0" w:type="dxa"/>
        <w:bottom w:w="0" w:type="dxa"/>
        <w:right w:w="0" w:type="dxa"/>
      </w:tblCellMar>
    </w:tblPr>
  </w:style>
  <w:style w:type="table" w:customStyle="1" w:styleId="TableGrid210">
    <w:name w:val="TableGrid21"/>
    <w:rsid w:val="00905F17"/>
    <w:rPr>
      <w:rFonts w:ascii="Calibri" w:eastAsia="Times New Roman" w:hAnsi="Calibri" w:cs="Arial"/>
      <w:sz w:val="22"/>
      <w:szCs w:val="22"/>
    </w:rPr>
    <w:tblPr>
      <w:tblCellMar>
        <w:top w:w="0" w:type="dxa"/>
        <w:left w:w="0" w:type="dxa"/>
        <w:bottom w:w="0" w:type="dxa"/>
        <w:right w:w="0" w:type="dxa"/>
      </w:tblCellMar>
    </w:tblPr>
  </w:style>
  <w:style w:type="numbering" w:customStyle="1" w:styleId="11122">
    <w:name w:val="بلا قائمة1112"/>
    <w:next w:val="NoList"/>
    <w:uiPriority w:val="99"/>
    <w:semiHidden/>
    <w:unhideWhenUsed/>
    <w:rsid w:val="00905F17"/>
  </w:style>
  <w:style w:type="table" w:customStyle="1" w:styleId="TableGrid310">
    <w:name w:val="TableGrid31"/>
    <w:rsid w:val="00905F17"/>
    <w:rPr>
      <w:rFonts w:ascii="Calibri" w:eastAsia="Times New Roman" w:hAnsi="Calibri" w:cs="Arial"/>
      <w:sz w:val="22"/>
      <w:szCs w:val="22"/>
    </w:rPr>
    <w:tblPr>
      <w:tblCellMar>
        <w:top w:w="0" w:type="dxa"/>
        <w:left w:w="0" w:type="dxa"/>
        <w:bottom w:w="0" w:type="dxa"/>
        <w:right w:w="0" w:type="dxa"/>
      </w:tblCellMar>
    </w:tblPr>
  </w:style>
  <w:style w:type="table" w:customStyle="1" w:styleId="1113">
    <w:name w:val="شبكة جدول1113"/>
    <w:basedOn w:val="TableNormal"/>
    <w:next w:val="TableGrid"/>
    <w:uiPriority w:val="39"/>
    <w:rsid w:val="00905F17"/>
    <w:rPr>
      <w:rFonts w:ascii="Calibri" w:eastAsia="Times New Roma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بلا قائمة211"/>
    <w:next w:val="NoList"/>
    <w:uiPriority w:val="99"/>
    <w:semiHidden/>
    <w:unhideWhenUsed/>
    <w:rsid w:val="00905F17"/>
  </w:style>
  <w:style w:type="table" w:customStyle="1" w:styleId="TableGrid41">
    <w:name w:val="TableGrid41"/>
    <w:rsid w:val="00905F17"/>
    <w:rPr>
      <w:rFonts w:ascii="Calibri" w:eastAsia="Times New Roman" w:hAnsi="Calibri" w:cs="Arial"/>
      <w:sz w:val="22"/>
      <w:szCs w:val="22"/>
    </w:rPr>
    <w:tblPr>
      <w:tblCellMar>
        <w:top w:w="0" w:type="dxa"/>
        <w:left w:w="0" w:type="dxa"/>
        <w:bottom w:w="0" w:type="dxa"/>
        <w:right w:w="0" w:type="dxa"/>
      </w:tblCellMar>
    </w:tblPr>
  </w:style>
  <w:style w:type="table" w:customStyle="1" w:styleId="83">
    <w:name w:val="شبكة جدول83"/>
    <w:basedOn w:val="TableNormal"/>
    <w:next w:val="TableGrid"/>
    <w:uiPriority w:val="39"/>
    <w:rsid w:val="00905F17"/>
    <w:rPr>
      <w:rFonts w:ascii="Calibri" w:eastAsia="Times New Roma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شبكة جدول91"/>
    <w:basedOn w:val="TableNormal"/>
    <w:next w:val="TableGrid"/>
    <w:uiPriority w:val="39"/>
    <w:rsid w:val="00905F17"/>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جدول عادي 22"/>
    <w:basedOn w:val="TableNormal"/>
    <w:next w:val="PlainTable2"/>
    <w:uiPriority w:val="42"/>
    <w:rsid w:val="00905F17"/>
    <w:rPr>
      <w:rFonts w:ascii="Calibri" w:eastAsia="Times New Roman"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40">
    <w:name w:val="شبكة جدول34"/>
    <w:basedOn w:val="TableNormal"/>
    <w:next w:val="TableNormal"/>
    <w:uiPriority w:val="59"/>
    <w:rsid w:val="00905F17"/>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بلا قائمة5"/>
    <w:next w:val="NoList"/>
    <w:uiPriority w:val="99"/>
    <w:semiHidden/>
    <w:unhideWhenUsed/>
    <w:rsid w:val="00905F17"/>
  </w:style>
  <w:style w:type="table" w:customStyle="1" w:styleId="270">
    <w:name w:val="شبكة جدول27"/>
    <w:basedOn w:val="TableNormal"/>
    <w:next w:val="TableGrid"/>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بلا قائمة6"/>
    <w:next w:val="NoList"/>
    <w:uiPriority w:val="99"/>
    <w:semiHidden/>
    <w:unhideWhenUsed/>
    <w:rsid w:val="00905F17"/>
  </w:style>
  <w:style w:type="table" w:customStyle="1" w:styleId="1260">
    <w:name w:val="شبكة جدول126"/>
    <w:basedOn w:val="TableNormal"/>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شبكة جدول1114"/>
    <w:basedOn w:val="TableNormal"/>
    <w:next w:val="TableGrid"/>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جدول شبكة 1 فاتح14"/>
    <w:basedOn w:val="TableNormal"/>
    <w:uiPriority w:val="46"/>
    <w:rsid w:val="00905F17"/>
    <w:rPr>
      <w:rFonts w:ascii="Calibri" w:eastAsia="Calibri" w:hAnsi="Calibri" w:cs="Arial"/>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80">
    <w:name w:val="شبكة جدول28"/>
    <w:basedOn w:val="TableNormal"/>
    <w:next w:val="TableGrid"/>
    <w:uiPriority w:val="39"/>
    <w:rsid w:val="00905F17"/>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شبكة جدول127"/>
    <w:basedOn w:val="TableNormal"/>
    <w:next w:val="TableGrid"/>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بلا قائمة7"/>
    <w:next w:val="NoList"/>
    <w:uiPriority w:val="99"/>
    <w:semiHidden/>
    <w:unhideWhenUsed/>
    <w:rsid w:val="00905F17"/>
  </w:style>
  <w:style w:type="numbering" w:customStyle="1" w:styleId="142">
    <w:name w:val="بلا قائمة14"/>
    <w:next w:val="NoList"/>
    <w:uiPriority w:val="99"/>
    <w:semiHidden/>
    <w:unhideWhenUsed/>
    <w:rsid w:val="00905F17"/>
  </w:style>
  <w:style w:type="paragraph" w:styleId="Bibliography">
    <w:name w:val="Bibliography"/>
    <w:basedOn w:val="Normal"/>
    <w:next w:val="Normal"/>
    <w:uiPriority w:val="37"/>
    <w:semiHidden/>
    <w:unhideWhenUsed/>
    <w:rsid w:val="00905F17"/>
    <w:pPr>
      <w:widowControl/>
      <w:bidi/>
      <w:spacing w:after="160" w:line="256" w:lineRule="auto"/>
      <w:jc w:val="left"/>
    </w:pPr>
    <w:rPr>
      <w:rFonts w:ascii="Calibri" w:eastAsia="Calibri" w:hAnsi="Calibri" w:cs="Arial"/>
      <w:kern w:val="0"/>
      <w:sz w:val="22"/>
      <w:szCs w:val="22"/>
      <w:lang w:eastAsia="en-US"/>
    </w:rPr>
  </w:style>
  <w:style w:type="character" w:styleId="PlaceholderText">
    <w:name w:val="Placeholder Text"/>
    <w:basedOn w:val="DefaultParagraphFont"/>
    <w:uiPriority w:val="99"/>
    <w:semiHidden/>
    <w:rsid w:val="00905F17"/>
    <w:rPr>
      <w:color w:val="808080"/>
    </w:rPr>
  </w:style>
  <w:style w:type="character" w:customStyle="1" w:styleId="a3">
    <w:name w:val="_"/>
    <w:basedOn w:val="DefaultParagraphFont"/>
    <w:rsid w:val="00905F17"/>
  </w:style>
  <w:style w:type="character" w:customStyle="1" w:styleId="ls6">
    <w:name w:val="ls6"/>
    <w:basedOn w:val="DefaultParagraphFont"/>
    <w:rsid w:val="00905F17"/>
  </w:style>
  <w:style w:type="character" w:customStyle="1" w:styleId="ff4">
    <w:name w:val="ff4"/>
    <w:basedOn w:val="DefaultParagraphFont"/>
    <w:rsid w:val="00905F17"/>
  </w:style>
  <w:style w:type="character" w:customStyle="1" w:styleId="ff2">
    <w:name w:val="ff2"/>
    <w:basedOn w:val="DefaultParagraphFont"/>
    <w:rsid w:val="00905F17"/>
  </w:style>
  <w:style w:type="table" w:customStyle="1" w:styleId="29">
    <w:name w:val="شبكة جدول29"/>
    <w:basedOn w:val="TableNormal"/>
    <w:next w:val="TableGrid"/>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شبكة جدول128"/>
    <w:basedOn w:val="TableNormal"/>
    <w:next w:val="TableGrid"/>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شبكة جدول1115"/>
    <w:basedOn w:val="TableNormal"/>
    <w:next w:val="TableGrid"/>
    <w:uiPriority w:val="39"/>
    <w:rsid w:val="00905F17"/>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شبكة جدول222"/>
    <w:basedOn w:val="TableNormal"/>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شبكة جدول129"/>
    <w:basedOn w:val="TableNormal"/>
    <w:next w:val="TableGrid"/>
    <w:uiPriority w:val="3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شبكة جدول223"/>
    <w:basedOn w:val="TableNormal"/>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شبكة جدول811"/>
    <w:basedOn w:val="TableNormal"/>
    <w:next w:val="TableGrid"/>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شبكة جدول224"/>
    <w:basedOn w:val="TableNormal"/>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شبكة جدول30"/>
    <w:basedOn w:val="TableNormal"/>
    <w:next w:val="TableGrid"/>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شبكة جدول241"/>
    <w:basedOn w:val="TableNormal"/>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بلا قائمة8"/>
    <w:next w:val="NoList"/>
    <w:uiPriority w:val="99"/>
    <w:semiHidden/>
    <w:unhideWhenUsed/>
    <w:rsid w:val="00905F17"/>
  </w:style>
  <w:style w:type="table" w:customStyle="1" w:styleId="1300">
    <w:name w:val="شبكة جدول130"/>
    <w:basedOn w:val="TableNormal"/>
    <w:next w:val="TableGrid"/>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شبكة جدول35"/>
    <w:basedOn w:val="TableNormal"/>
    <w:next w:val="TableGrid"/>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شبكة جدول210"/>
    <w:basedOn w:val="TableNormal"/>
    <w:next w:val="TableGrid"/>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شبكة جدول36"/>
    <w:basedOn w:val="TableNormal"/>
    <w:next w:val="TableGrid"/>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شبكة جدول42"/>
    <w:basedOn w:val="TableNormal"/>
    <w:next w:val="TableGrid"/>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شبكة جدول52"/>
    <w:basedOn w:val="TableNormal"/>
    <w:next w:val="TableGrid"/>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شبكة جدول62"/>
    <w:basedOn w:val="TableNormal"/>
    <w:next w:val="TableGrid"/>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بلا قائمة15"/>
    <w:next w:val="NoList"/>
    <w:uiPriority w:val="99"/>
    <w:semiHidden/>
    <w:unhideWhenUsed/>
    <w:rsid w:val="00905F17"/>
  </w:style>
  <w:style w:type="character" w:customStyle="1" w:styleId="2a">
    <w:name w:val="إشارة لم يتم حلها2"/>
    <w:basedOn w:val="DefaultParagraphFont"/>
    <w:uiPriority w:val="99"/>
    <w:semiHidden/>
    <w:unhideWhenUsed/>
    <w:rsid w:val="00905F17"/>
    <w:rPr>
      <w:color w:val="605E5C"/>
      <w:shd w:val="clear" w:color="auto" w:fill="E1DFDD"/>
    </w:rPr>
  </w:style>
  <w:style w:type="table" w:customStyle="1" w:styleId="313">
    <w:name w:val="شبكة جدول313"/>
    <w:basedOn w:val="TableNormal"/>
    <w:next w:val="TableGrid"/>
    <w:uiPriority w:val="59"/>
    <w:rsid w:val="00905F17"/>
    <w:rPr>
      <w:rFonts w:ascii="Calibri" w:eastAsia="Calibri" w:hAnsi="Calibri" w:cs="Arial"/>
      <w:sz w:val="21"/>
      <w:szCs w:val="21"/>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905F17"/>
    <w:rPr>
      <w:rFonts w:ascii="Calibri" w:eastAsia="Calibri" w:hAnsi="Calibri" w:cs="Arial"/>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شبكة جدول242"/>
    <w:basedOn w:val="TableNormal"/>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شبكة جدول243"/>
    <w:basedOn w:val="TableNormal"/>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شبكة جدول244"/>
    <w:basedOn w:val="TableNormal"/>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شبكة جدول245"/>
    <w:basedOn w:val="TableNormal"/>
    <w:uiPriority w:val="59"/>
    <w:rsid w:val="00905F1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3">
    <w:name w:val="عنوان 4 Char3"/>
    <w:basedOn w:val="DefaultParagraphFont"/>
    <w:uiPriority w:val="9"/>
    <w:semiHidden/>
    <w:rsid w:val="00905F17"/>
    <w:rPr>
      <w:rFonts w:asciiTheme="majorHAnsi" w:eastAsiaTheme="majorEastAsia" w:hAnsiTheme="majorHAnsi" w:cstheme="majorBidi"/>
      <w:i/>
      <w:iCs/>
      <w:color w:val="365F91" w:themeColor="accent1" w:themeShade="BF"/>
      <w:kern w:val="2"/>
      <w:sz w:val="21"/>
      <w:szCs w:val="24"/>
      <w:lang w:eastAsia="zh-CN"/>
    </w:rPr>
  </w:style>
  <w:style w:type="table" w:styleId="PlainTable1">
    <w:name w:val="Plain Table 1"/>
    <w:basedOn w:val="TableNormal"/>
    <w:uiPriority w:val="41"/>
    <w:rsid w:val="00905F1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905F1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05F17"/>
    <w:rPr>
      <w:b/>
      <w:bCs/>
      <w:smallCaps/>
      <w:color w:val="4F81BD" w:themeColor="accent1"/>
      <w:spacing w:val="5"/>
    </w:rPr>
  </w:style>
  <w:style w:type="table" w:styleId="PlainTable2">
    <w:name w:val="Plain Table 2"/>
    <w:basedOn w:val="TableNormal"/>
    <w:uiPriority w:val="42"/>
    <w:rsid w:val="00905F1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31">
    <w:name w:val="شبكة جدول3131"/>
    <w:basedOn w:val="TableNormal"/>
    <w:next w:val="TableGrid"/>
    <w:uiPriority w:val="59"/>
    <w:rsid w:val="0023072C"/>
    <w:rPr>
      <w:rFonts w:ascii="Calibri" w:eastAsia="Calibri" w:hAnsi="Calibri" w:cs="Arial"/>
      <w:sz w:val="21"/>
      <w:szCs w:val="21"/>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شبكة جدول37"/>
    <w:basedOn w:val="TableNormal"/>
    <w:next w:val="TableGrid"/>
    <w:uiPriority w:val="59"/>
    <w:rsid w:val="009A6A0C"/>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Grid311"/>
    <w:rsid w:val="004B71EA"/>
    <w:rPr>
      <w:rFonts w:ascii="Calibri" w:eastAsia="Times New Roman" w:hAnsi="Calibri" w:cs="Arial"/>
      <w:sz w:val="22"/>
      <w:szCs w:val="22"/>
    </w:rPr>
    <w:tblPr>
      <w:tblCellMar>
        <w:top w:w="0" w:type="dxa"/>
        <w:left w:w="0" w:type="dxa"/>
        <w:bottom w:w="0" w:type="dxa"/>
        <w:right w:w="0" w:type="dxa"/>
      </w:tblCellMar>
    </w:tblPr>
  </w:style>
  <w:style w:type="table" w:customStyle="1" w:styleId="TableGrid312">
    <w:name w:val="TableGrid312"/>
    <w:rsid w:val="004B71EA"/>
    <w:rPr>
      <w:rFonts w:ascii="Calibri" w:eastAsia="Times New Roman" w:hAnsi="Calibri" w:cs="Arial"/>
      <w:sz w:val="22"/>
      <w:szCs w:val="22"/>
    </w:rPr>
    <w:tblPr>
      <w:tblCellMar>
        <w:top w:w="0" w:type="dxa"/>
        <w:left w:w="0" w:type="dxa"/>
        <w:bottom w:w="0" w:type="dxa"/>
        <w:right w:w="0" w:type="dxa"/>
      </w:tblCellMar>
    </w:tblPr>
  </w:style>
  <w:style w:type="table" w:customStyle="1" w:styleId="TableGrid313">
    <w:name w:val="TableGrid313"/>
    <w:rsid w:val="002341EA"/>
    <w:rPr>
      <w:rFonts w:ascii="Calibri" w:eastAsia="Times New Roman" w:hAnsi="Calibri" w:cs="Arial"/>
      <w:sz w:val="22"/>
      <w:szCs w:val="22"/>
    </w:rPr>
    <w:tblPr>
      <w:tblCellMar>
        <w:top w:w="0" w:type="dxa"/>
        <w:left w:w="0" w:type="dxa"/>
        <w:bottom w:w="0" w:type="dxa"/>
        <w:right w:w="0" w:type="dxa"/>
      </w:tblCellMar>
    </w:tblPr>
  </w:style>
  <w:style w:type="table" w:customStyle="1" w:styleId="TableGrid314">
    <w:name w:val="TableGrid314"/>
    <w:rsid w:val="00E425FA"/>
    <w:rPr>
      <w:rFonts w:ascii="Calibri" w:eastAsia="Times New Roman" w:hAnsi="Calibri" w:cs="Arial"/>
      <w:sz w:val="22"/>
      <w:szCs w:val="22"/>
    </w:rPr>
    <w:tblPr>
      <w:tblCellMar>
        <w:top w:w="0" w:type="dxa"/>
        <w:left w:w="0" w:type="dxa"/>
        <w:bottom w:w="0" w:type="dxa"/>
        <w:right w:w="0" w:type="dxa"/>
      </w:tblCellMar>
    </w:tblPr>
  </w:style>
  <w:style w:type="table" w:customStyle="1" w:styleId="TableGrid315">
    <w:name w:val="TableGrid315"/>
    <w:rsid w:val="00D82C35"/>
    <w:rPr>
      <w:rFonts w:ascii="Calibri" w:eastAsia="Times New Roman" w:hAnsi="Calibri" w:cs="Arial"/>
      <w:sz w:val="22"/>
      <w:szCs w:val="22"/>
    </w:rPr>
    <w:tblPr>
      <w:tblCellMar>
        <w:top w:w="0" w:type="dxa"/>
        <w:left w:w="0" w:type="dxa"/>
        <w:bottom w:w="0" w:type="dxa"/>
        <w:right w:w="0" w:type="dxa"/>
      </w:tblCellMar>
    </w:tblPr>
  </w:style>
  <w:style w:type="table" w:customStyle="1" w:styleId="201">
    <w:name w:val="شبكة جدول201"/>
    <w:basedOn w:val="TableNormal"/>
    <w:next w:val="TableGrid"/>
    <w:uiPriority w:val="59"/>
    <w:rsid w:val="009D7062"/>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شبكة جدول225"/>
    <w:basedOn w:val="TableNormal"/>
    <w:uiPriority w:val="59"/>
    <w:rsid w:val="009D7062"/>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شبكة جدول812"/>
    <w:basedOn w:val="TableNormal"/>
    <w:next w:val="TableGrid"/>
    <w:uiPriority w:val="59"/>
    <w:rsid w:val="009D7062"/>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شبكة جدول212"/>
    <w:basedOn w:val="TableNormal"/>
    <w:next w:val="TableGrid"/>
    <w:uiPriority w:val="59"/>
    <w:rsid w:val="001364C6"/>
    <w:pPr>
      <w:bidi/>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12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809385">
      <w:bodyDiv w:val="1"/>
      <w:marLeft w:val="0"/>
      <w:marRight w:val="0"/>
      <w:marTop w:val="0"/>
      <w:marBottom w:val="0"/>
      <w:divBdr>
        <w:top w:val="none" w:sz="0" w:space="0" w:color="auto"/>
        <w:left w:val="none" w:sz="0" w:space="0" w:color="auto"/>
        <w:bottom w:val="none" w:sz="0" w:space="0" w:color="auto"/>
        <w:right w:val="none" w:sz="0" w:space="0" w:color="auto"/>
      </w:divBdr>
    </w:div>
    <w:div w:id="5266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man111ameer@gmail.com" TargetMode="External"/><Relationship Id="rId13" Type="http://schemas.openxmlformats.org/officeDocument/2006/relationships/hyperlink" Target="https://sigma.nursingrepository.org/han%20dle/10755/1777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eta.etec.gov.sa:2443/ar/MediaAssets/brochures/Nawatijaltalum.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sion2030.gov.sa/ar/v2030/vrps/hcd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faculty.ksu.edu.sa/ar/malthibi/blog/2445" TargetMode="External"/><Relationship Id="rId4" Type="http://schemas.openxmlformats.org/officeDocument/2006/relationships/settings" Target="settings.xml"/><Relationship Id="rId9" Type="http://schemas.openxmlformats.org/officeDocument/2006/relationships/hyperlink" Target="mailto:Tadreebdammadgirls@gmail.com" TargetMode="External"/><Relationship Id="rId14" Type="http://schemas.openxmlformats.org/officeDocument/2006/relationships/hyperlink" Target="https://www.proquest.com/scholarly-journals/design-used-as-resource-increase-valuegoods/docview/1776695877/se-2?accountid=3089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r\AppData\Local\Temp\Paper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9A067-AA68-4975-9C27-AC24F94A0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PaperTemplate</Template>
  <TotalTime>560</TotalTime>
  <Pages>31</Pages>
  <Words>6874</Words>
  <Characters>39188</Characters>
  <Application>Microsoft Office Word</Application>
  <DocSecurity>0</DocSecurity>
  <Lines>326</Lines>
  <Paragraphs>91</Paragraphs>
  <ScaleCrop>false</ScaleCrop>
  <HeadingPairs>
    <vt:vector size="6" baseType="variant">
      <vt:variant>
        <vt:lpstr>Title</vt:lpstr>
      </vt:variant>
      <vt:variant>
        <vt:i4>1</vt:i4>
      </vt:variant>
      <vt:variant>
        <vt:lpstr>العنوان</vt:lpstr>
      </vt:variant>
      <vt:variant>
        <vt:i4>1</vt:i4>
      </vt:variant>
      <vt:variant>
        <vt:lpstr>题目</vt:lpstr>
      </vt:variant>
      <vt:variant>
        <vt:i4>1</vt:i4>
      </vt:variant>
    </vt:vector>
  </HeadingPairs>
  <TitlesOfParts>
    <vt:vector size="3" baseType="lpstr">
      <vt:lpstr>A Strategic Study on Foreign Fund Utilization in Chinese Insurance Industry</vt:lpstr>
      <vt:lpstr>A Strategic Study on Foreign Fund Utilization in Chinese Insurance Industry</vt:lpstr>
      <vt:lpstr>A Strategic Study on Foreign Fund Utilization in Chinese Insurance Industry</vt:lpstr>
    </vt:vector>
  </TitlesOfParts>
  <Company>abc</Company>
  <LinksUpToDate>false</LinksUpToDate>
  <CharactersWithSpaces>45971</CharactersWithSpaces>
  <SharedDoc>false</SharedDoc>
  <HLinks>
    <vt:vector size="18" baseType="variant">
      <vt:variant>
        <vt:i4>7864431</vt:i4>
      </vt:variant>
      <vt:variant>
        <vt:i4>0</vt:i4>
      </vt:variant>
      <vt:variant>
        <vt:i4>0</vt:i4>
      </vt:variant>
      <vt:variant>
        <vt:i4>5</vt:i4>
      </vt:variant>
      <vt:variant>
        <vt:lpwstr>http://dx.doi.org/10.1109/2.901164</vt:lpwstr>
      </vt:variant>
      <vt:variant>
        <vt:lpwstr/>
      </vt:variant>
      <vt:variant>
        <vt:i4>6029329</vt:i4>
      </vt:variant>
      <vt:variant>
        <vt:i4>6</vt:i4>
      </vt:variant>
      <vt:variant>
        <vt:i4>0</vt:i4>
      </vt:variant>
      <vt:variant>
        <vt:i4>5</vt:i4>
      </vt:variant>
      <vt:variant>
        <vt:lpwstr>http://www.iiste.org/</vt:lpwstr>
      </vt:variant>
      <vt:variant>
        <vt:lpwstr/>
      </vt:variant>
      <vt:variant>
        <vt:i4>6029329</vt:i4>
      </vt:variant>
      <vt:variant>
        <vt:i4>0</vt:i4>
      </vt:variant>
      <vt:variant>
        <vt:i4>0</vt:i4>
      </vt:variant>
      <vt:variant>
        <vt:i4>5</vt:i4>
      </vt:variant>
      <vt:variant>
        <vt:lpwstr>http://www.iiste.org/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Strategic Study on Foreign Fund Utilization in Chinese Insurance Industry</dc:title>
  <dc:creator>Samar</dc:creator>
  <cp:lastModifiedBy>Fatma Elhassan</cp:lastModifiedBy>
  <cp:revision>13</cp:revision>
  <cp:lastPrinted>2006-11-07T08:53:00Z</cp:lastPrinted>
  <dcterms:created xsi:type="dcterms:W3CDTF">2025-08-04T11:57:00Z</dcterms:created>
  <dcterms:modified xsi:type="dcterms:W3CDTF">2025-09-19T11:29:00Z</dcterms:modified>
</cp:coreProperties>
</file>