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45E172" w14:textId="77777777" w:rsidR="00634B81" w:rsidRPr="00FC0594" w:rsidRDefault="00634B81" w:rsidP="00C22C47">
      <w:pPr>
        <w:bidi/>
        <w:spacing w:after="0"/>
        <w:jc w:val="center"/>
        <w:rPr>
          <w:rFonts w:ascii="Simplified Arabic" w:hAnsi="Simplified Arabic"/>
        </w:rPr>
      </w:pPr>
    </w:p>
    <w:p w14:paraId="0CF84122" w14:textId="77777777" w:rsidR="008A5C5E" w:rsidRPr="00FC0594" w:rsidRDefault="008A5C5E" w:rsidP="00C22C47">
      <w:pPr>
        <w:bidi/>
        <w:spacing w:after="0"/>
        <w:jc w:val="center"/>
        <w:rPr>
          <w:rFonts w:ascii="Simplified Arabic" w:hAnsi="Simplified Arabic"/>
          <w:b/>
          <w:bCs/>
          <w:rtl/>
        </w:rPr>
      </w:pPr>
    </w:p>
    <w:p w14:paraId="2AE762E9" w14:textId="77777777" w:rsidR="008A5C5E" w:rsidRPr="00FC0594" w:rsidRDefault="008A5C5E" w:rsidP="00C22C47">
      <w:pPr>
        <w:bidi/>
        <w:spacing w:after="0"/>
        <w:jc w:val="center"/>
        <w:rPr>
          <w:rFonts w:ascii="Simplified Arabic" w:hAnsi="Simplified Arabic"/>
          <w:b/>
          <w:bCs/>
          <w:rtl/>
        </w:rPr>
      </w:pPr>
    </w:p>
    <w:p w14:paraId="09CA48E8" w14:textId="77777777" w:rsidR="008A5C5E" w:rsidRPr="00FC0594" w:rsidRDefault="008A5C5E" w:rsidP="00C22C47">
      <w:pPr>
        <w:bidi/>
        <w:spacing w:after="0"/>
        <w:jc w:val="center"/>
        <w:rPr>
          <w:rFonts w:ascii="Simplified Arabic" w:hAnsi="Simplified Arabic"/>
          <w:b/>
          <w:bCs/>
          <w:rtl/>
        </w:rPr>
      </w:pPr>
    </w:p>
    <w:p w14:paraId="77E69C97" w14:textId="77777777" w:rsidR="00164FF1" w:rsidRPr="00FC0594" w:rsidRDefault="00164FF1" w:rsidP="00C22C47">
      <w:pPr>
        <w:bidi/>
        <w:spacing w:after="0"/>
        <w:jc w:val="center"/>
        <w:rPr>
          <w:rFonts w:ascii="Simplified Arabic" w:hAnsi="Simplified Arabic"/>
          <w:b/>
          <w:bCs/>
          <w:rtl/>
        </w:rPr>
      </w:pPr>
      <w:r w:rsidRPr="00FC0594">
        <w:rPr>
          <w:rFonts w:ascii="Simplified Arabic" w:hAnsi="Simplified Arabic"/>
          <w:b/>
          <w:bCs/>
          <w:rtl/>
        </w:rPr>
        <w:t>اثر تطبيق اجراءات السلامة المهنية على سلامة العاملين في المنظمات الصحية</w:t>
      </w:r>
    </w:p>
    <w:p w14:paraId="65124650" w14:textId="77777777" w:rsidR="009D5277" w:rsidRPr="00FC0594" w:rsidRDefault="00164FF1" w:rsidP="00C22C47">
      <w:pPr>
        <w:bidi/>
        <w:spacing w:after="0"/>
        <w:jc w:val="center"/>
        <w:rPr>
          <w:rFonts w:ascii="Simplified Arabic" w:hAnsi="Simplified Arabic"/>
          <w:b/>
          <w:bCs/>
          <w:rtl/>
        </w:rPr>
      </w:pPr>
      <w:r w:rsidRPr="00FC0594">
        <w:rPr>
          <w:rFonts w:ascii="Simplified Arabic" w:hAnsi="Simplified Arabic"/>
          <w:b/>
          <w:bCs/>
          <w:rtl/>
        </w:rPr>
        <w:t>دراسة تطبيقية في مستشفى الحرث العام</w:t>
      </w:r>
    </w:p>
    <w:p w14:paraId="092055D7" w14:textId="77777777" w:rsidR="009D5277" w:rsidRPr="00FC0594" w:rsidRDefault="009D5277" w:rsidP="00C22C47">
      <w:pPr>
        <w:bidi/>
        <w:spacing w:after="0"/>
        <w:jc w:val="center"/>
        <w:rPr>
          <w:rFonts w:ascii="Simplified Arabic" w:hAnsi="Simplified Arabic"/>
          <w:b/>
          <w:bCs/>
          <w:rtl/>
        </w:rPr>
      </w:pPr>
    </w:p>
    <w:p w14:paraId="3889C65D" w14:textId="02CD6E0B" w:rsidR="00D56568" w:rsidRPr="00FC0594" w:rsidRDefault="00D56568" w:rsidP="00C22C47">
      <w:pPr>
        <w:bidi/>
        <w:spacing w:after="0"/>
        <w:jc w:val="center"/>
        <w:rPr>
          <w:rFonts w:ascii="Simplified Arabic" w:hAnsi="Simplified Arabic"/>
          <w:b/>
          <w:bCs/>
        </w:rPr>
      </w:pPr>
      <w:r w:rsidRPr="00FC0594">
        <w:rPr>
          <w:rFonts w:ascii="Simplified Arabic" w:hAnsi="Simplified Arabic"/>
          <w:b/>
          <w:bCs/>
          <w:rtl/>
        </w:rPr>
        <w:t xml:space="preserve">اعداد / علي أحمد </w:t>
      </w:r>
      <w:proofErr w:type="spellStart"/>
      <w:r w:rsidRPr="00FC0594">
        <w:rPr>
          <w:rFonts w:ascii="Simplified Arabic" w:hAnsi="Simplified Arabic"/>
          <w:b/>
          <w:bCs/>
          <w:rtl/>
        </w:rPr>
        <w:t>أحمد</w:t>
      </w:r>
      <w:proofErr w:type="spellEnd"/>
      <w:r w:rsidRPr="00FC0594">
        <w:rPr>
          <w:rFonts w:ascii="Simplified Arabic" w:hAnsi="Simplified Arabic"/>
          <w:b/>
          <w:bCs/>
          <w:rtl/>
        </w:rPr>
        <w:t xml:space="preserve"> حمدي</w:t>
      </w:r>
    </w:p>
    <w:p w14:paraId="4166D9F0" w14:textId="7EA56404" w:rsidR="00D56568" w:rsidRDefault="00246166" w:rsidP="00C22C47">
      <w:pPr>
        <w:bidi/>
        <w:spacing w:after="0"/>
        <w:jc w:val="center"/>
        <w:rPr>
          <w:rFonts w:ascii="Simplified Arabic" w:hAnsi="Simplified Arabic"/>
          <w:b/>
          <w:bCs/>
          <w:rtl/>
        </w:rPr>
      </w:pPr>
      <w:r>
        <w:rPr>
          <w:rFonts w:ascii="Simplified Arabic" w:hAnsi="Simplified Arabic" w:hint="cs"/>
          <w:b/>
          <w:bCs/>
          <w:rtl/>
        </w:rPr>
        <w:t>وزارة الصحة السعودية</w:t>
      </w:r>
    </w:p>
    <w:p w14:paraId="29FADB00" w14:textId="342FD22C" w:rsidR="003E21C3" w:rsidRDefault="002333AC" w:rsidP="003E21C3">
      <w:pPr>
        <w:bidi/>
        <w:spacing w:after="0"/>
        <w:jc w:val="center"/>
        <w:rPr>
          <w:rFonts w:ascii="Simplified Arabic" w:hAnsi="Simplified Arabic"/>
          <w:b/>
          <w:bCs/>
          <w:rtl/>
        </w:rPr>
      </w:pPr>
      <w:hyperlink r:id="rId8" w:history="1">
        <w:r w:rsidRPr="00C65BF1">
          <w:rPr>
            <w:rStyle w:val="Hyperlink"/>
            <w:rFonts w:ascii="Simplified Arabic" w:hAnsi="Simplified Arabic"/>
            <w:b/>
            <w:bCs/>
          </w:rPr>
          <w:t>abu-ahmed4@hotmail.com</w:t>
        </w:r>
      </w:hyperlink>
    </w:p>
    <w:p w14:paraId="0AD3A4F0" w14:textId="77777777" w:rsidR="003822B1" w:rsidRDefault="003822B1" w:rsidP="003822B1">
      <w:pPr>
        <w:bidi/>
        <w:spacing w:after="0"/>
        <w:jc w:val="center"/>
        <w:rPr>
          <w:rFonts w:ascii="Simplified Arabic" w:hAnsi="Simplified Arabic"/>
          <w:b/>
          <w:bCs/>
          <w:rtl/>
        </w:rPr>
      </w:pPr>
    </w:p>
    <w:p w14:paraId="43CA1D46" w14:textId="77777777" w:rsidR="007F7EA6" w:rsidRPr="00FE0F61" w:rsidRDefault="007F7EA6" w:rsidP="007F7EA6">
      <w:pPr>
        <w:spacing w:after="0"/>
        <w:jc w:val="center"/>
        <w:rPr>
          <w:rFonts w:asciiTheme="majorBidi" w:eastAsia="Calibri" w:hAnsiTheme="majorBidi" w:cstheme="majorBidi"/>
          <w:b/>
          <w:bCs/>
          <w:sz w:val="28"/>
          <w:szCs w:val="28"/>
        </w:rPr>
      </w:pPr>
      <w:r w:rsidRPr="00FE0F61">
        <w:rPr>
          <w:rFonts w:asciiTheme="majorBidi" w:eastAsia="Calibri" w:hAnsiTheme="majorBidi" w:cstheme="majorBidi"/>
          <w:b/>
          <w:bCs/>
          <w:sz w:val="28"/>
          <w:szCs w:val="28"/>
        </w:rPr>
        <w:t>The effect of applying occupational safety measures on the safety of workers in health organizations</w:t>
      </w:r>
    </w:p>
    <w:p w14:paraId="3BD1CE83" w14:textId="77777777" w:rsidR="007F7EA6" w:rsidRPr="00FE0F61" w:rsidRDefault="007F7EA6" w:rsidP="007F7EA6">
      <w:pPr>
        <w:bidi/>
        <w:spacing w:after="0"/>
        <w:jc w:val="center"/>
        <w:rPr>
          <w:rFonts w:asciiTheme="majorBidi" w:eastAsia="Calibri" w:hAnsiTheme="majorBidi" w:cstheme="majorBidi"/>
          <w:b/>
          <w:bCs/>
          <w:sz w:val="28"/>
          <w:szCs w:val="28"/>
          <w:rtl/>
        </w:rPr>
      </w:pPr>
      <w:r w:rsidRPr="00FE0F61">
        <w:rPr>
          <w:rFonts w:asciiTheme="majorBidi" w:eastAsia="Calibri" w:hAnsiTheme="majorBidi" w:cstheme="majorBidi"/>
          <w:b/>
          <w:bCs/>
          <w:sz w:val="28"/>
          <w:szCs w:val="28"/>
        </w:rPr>
        <w:t>Ali Ahmed Ahmed Hamdi</w:t>
      </w:r>
    </w:p>
    <w:p w14:paraId="7AEC4763" w14:textId="0EAFE581" w:rsidR="007F7EA6" w:rsidRPr="00246166" w:rsidRDefault="00246166" w:rsidP="007F7EA6">
      <w:pPr>
        <w:bidi/>
        <w:spacing w:after="0"/>
        <w:jc w:val="center"/>
        <w:rPr>
          <w:rFonts w:asciiTheme="majorBidi" w:eastAsia="Calibri" w:hAnsiTheme="majorBidi" w:cstheme="majorBidi"/>
          <w:sz w:val="28"/>
          <w:szCs w:val="28"/>
          <w:rtl/>
        </w:rPr>
      </w:pPr>
      <w:r w:rsidRPr="00246166">
        <w:rPr>
          <w:rFonts w:asciiTheme="majorBidi" w:eastAsia="Calibri" w:hAnsiTheme="majorBidi" w:cstheme="majorBidi"/>
          <w:sz w:val="28"/>
          <w:szCs w:val="28"/>
        </w:rPr>
        <w:t>Saudi Ministry of Health</w:t>
      </w:r>
    </w:p>
    <w:p w14:paraId="0CEEE4BF" w14:textId="49C93D20" w:rsidR="007F7EA6" w:rsidRPr="00FC0594" w:rsidRDefault="002333AC" w:rsidP="007F7EA6">
      <w:pPr>
        <w:bidi/>
        <w:spacing w:after="0"/>
        <w:jc w:val="center"/>
        <w:rPr>
          <w:rFonts w:ascii="Simplified Arabic" w:hAnsi="Simplified Arabic"/>
          <w:b/>
          <w:bCs/>
        </w:rPr>
      </w:pPr>
      <w:r>
        <w:rPr>
          <w:rFonts w:ascii="Simplified Arabic" w:hAnsi="Simplified Arabic" w:hint="cs"/>
          <w:b/>
          <w:bCs/>
        </w:rPr>
        <w:t>a</w:t>
      </w:r>
      <w:r w:rsidR="003822B1">
        <w:rPr>
          <w:rFonts w:ascii="Simplified Arabic" w:hAnsi="Simplified Arabic" w:hint="cs"/>
          <w:b/>
          <w:bCs/>
        </w:rPr>
        <w:t>bu-ahmed4@hotmail.com</w:t>
      </w:r>
    </w:p>
    <w:p w14:paraId="2000DE5B" w14:textId="3286251E" w:rsidR="009D5277" w:rsidRPr="00FC0594" w:rsidRDefault="00691CCA" w:rsidP="00C22C47">
      <w:pPr>
        <w:bidi/>
        <w:spacing w:after="0"/>
        <w:jc w:val="center"/>
        <w:rPr>
          <w:rFonts w:ascii="Simplified Arabic" w:hAnsi="Simplified Arabic"/>
          <w:b/>
          <w:bCs/>
          <w:rtl/>
        </w:rPr>
      </w:pPr>
      <w:r w:rsidRPr="00FC0594">
        <w:rPr>
          <w:rFonts w:ascii="Simplified Arabic" w:hAnsi="Simplified Arabic"/>
          <w:b/>
          <w:bCs/>
          <w:rtl/>
        </w:rPr>
        <w:t>1441هـ/ 2020م</w:t>
      </w:r>
    </w:p>
    <w:p w14:paraId="5C5EFB09" w14:textId="77777777" w:rsidR="00474E16" w:rsidRPr="00FC0594" w:rsidRDefault="00474E16" w:rsidP="00C22C47">
      <w:pPr>
        <w:bidi/>
        <w:spacing w:after="0"/>
        <w:jc w:val="both"/>
        <w:rPr>
          <w:rFonts w:ascii="Simplified Arabic" w:hAnsi="Simplified Arabic"/>
          <w:b/>
          <w:bCs/>
          <w:rtl/>
        </w:rPr>
      </w:pPr>
    </w:p>
    <w:p w14:paraId="305BB1F7" w14:textId="77777777" w:rsidR="008A5C5E" w:rsidRPr="00FC0594" w:rsidRDefault="008A5C5E" w:rsidP="00C22C47">
      <w:pPr>
        <w:bidi/>
        <w:spacing w:after="0"/>
        <w:jc w:val="both"/>
        <w:rPr>
          <w:rFonts w:ascii="Simplified Arabic" w:hAnsi="Simplified Arabic"/>
          <w:b/>
          <w:bCs/>
          <w:rtl/>
        </w:rPr>
      </w:pPr>
    </w:p>
    <w:p w14:paraId="48C727B9" w14:textId="77777777" w:rsidR="008A5C5E" w:rsidRPr="00FC0594" w:rsidRDefault="008A5C5E" w:rsidP="00C22C47">
      <w:pPr>
        <w:bidi/>
        <w:spacing w:after="0"/>
        <w:jc w:val="both"/>
        <w:rPr>
          <w:rFonts w:ascii="Simplified Arabic" w:hAnsi="Simplified Arabic"/>
          <w:b/>
          <w:bCs/>
          <w:rtl/>
        </w:rPr>
      </w:pPr>
    </w:p>
    <w:p w14:paraId="1B4BB9A1" w14:textId="77777777" w:rsidR="008A5C5E" w:rsidRPr="00FC0594" w:rsidRDefault="008A5C5E" w:rsidP="00C22C47">
      <w:pPr>
        <w:bidi/>
        <w:spacing w:after="0"/>
        <w:jc w:val="both"/>
        <w:rPr>
          <w:rFonts w:ascii="Simplified Arabic" w:hAnsi="Simplified Arabic"/>
          <w:b/>
          <w:bCs/>
          <w:rtl/>
        </w:rPr>
      </w:pPr>
    </w:p>
    <w:p w14:paraId="431D0BA9" w14:textId="77777777" w:rsidR="008A5C5E" w:rsidRPr="00FC0594" w:rsidRDefault="008A5C5E" w:rsidP="00C22C47">
      <w:pPr>
        <w:bidi/>
        <w:spacing w:after="0"/>
        <w:jc w:val="both"/>
        <w:rPr>
          <w:rFonts w:ascii="Simplified Arabic" w:hAnsi="Simplified Arabic"/>
          <w:b/>
          <w:bCs/>
          <w:rtl/>
        </w:rPr>
      </w:pPr>
    </w:p>
    <w:p w14:paraId="4C5538BF" w14:textId="77777777" w:rsidR="008A5C5E" w:rsidRPr="00FC0594" w:rsidRDefault="008A5C5E" w:rsidP="00C22C47">
      <w:pPr>
        <w:bidi/>
        <w:spacing w:after="0"/>
        <w:jc w:val="both"/>
        <w:rPr>
          <w:rFonts w:ascii="Simplified Arabic" w:hAnsi="Simplified Arabic"/>
          <w:b/>
          <w:bCs/>
          <w:rtl/>
        </w:rPr>
      </w:pPr>
    </w:p>
    <w:p w14:paraId="7C6ED5DE" w14:textId="77777777" w:rsidR="008A5C5E" w:rsidRPr="00FC0594" w:rsidRDefault="008A5C5E" w:rsidP="00C22C47">
      <w:pPr>
        <w:bidi/>
        <w:spacing w:after="0"/>
        <w:jc w:val="both"/>
        <w:rPr>
          <w:rFonts w:ascii="Simplified Arabic" w:hAnsi="Simplified Arabic"/>
          <w:b/>
          <w:bCs/>
          <w:rtl/>
        </w:rPr>
      </w:pPr>
    </w:p>
    <w:p w14:paraId="430FA7B9" w14:textId="77777777" w:rsidR="008A5C5E" w:rsidRPr="00FC0594" w:rsidRDefault="008A5C5E" w:rsidP="00C22C47">
      <w:pPr>
        <w:bidi/>
        <w:spacing w:after="0"/>
        <w:jc w:val="both"/>
        <w:rPr>
          <w:rFonts w:ascii="Simplified Arabic" w:hAnsi="Simplified Arabic"/>
          <w:b/>
          <w:bCs/>
          <w:rtl/>
        </w:rPr>
      </w:pPr>
    </w:p>
    <w:p w14:paraId="28186D93" w14:textId="77777777" w:rsidR="00FE0F61" w:rsidRPr="00FC0594" w:rsidRDefault="00FE0F61" w:rsidP="00FE0F61">
      <w:pPr>
        <w:bidi/>
        <w:spacing w:after="0"/>
        <w:jc w:val="both"/>
        <w:rPr>
          <w:rFonts w:ascii="Simplified Arabic" w:hAnsi="Simplified Arabic"/>
          <w:b/>
          <w:bCs/>
        </w:rPr>
      </w:pPr>
    </w:p>
    <w:p w14:paraId="3E85CCD8" w14:textId="77777777" w:rsidR="00993EDA" w:rsidRPr="00FC0594" w:rsidRDefault="00993EDA" w:rsidP="00993EDA">
      <w:pPr>
        <w:bidi/>
        <w:spacing w:after="0"/>
        <w:jc w:val="center"/>
        <w:rPr>
          <w:rFonts w:ascii="Simplified Arabic" w:hAnsi="Simplified Arabic"/>
          <w:b/>
          <w:bCs/>
          <w:rtl/>
        </w:rPr>
      </w:pPr>
      <w:r w:rsidRPr="00FC0594">
        <w:rPr>
          <w:rFonts w:ascii="Simplified Arabic" w:hAnsi="Simplified Arabic"/>
          <w:b/>
          <w:bCs/>
          <w:rtl/>
        </w:rPr>
        <w:t>اثر تطبيق اجراءات السلامة المهنية على سلامة العاملين في المنظمات الصحية</w:t>
      </w:r>
    </w:p>
    <w:p w14:paraId="2E105C40" w14:textId="77777777" w:rsidR="00993EDA" w:rsidRPr="00FC0594" w:rsidRDefault="00993EDA" w:rsidP="00993EDA">
      <w:pPr>
        <w:bidi/>
        <w:spacing w:after="0"/>
        <w:jc w:val="center"/>
        <w:rPr>
          <w:rFonts w:ascii="Simplified Arabic" w:hAnsi="Simplified Arabic"/>
          <w:b/>
          <w:bCs/>
          <w:rtl/>
        </w:rPr>
      </w:pPr>
      <w:r w:rsidRPr="00FC0594">
        <w:rPr>
          <w:rFonts w:ascii="Simplified Arabic" w:hAnsi="Simplified Arabic"/>
          <w:b/>
          <w:bCs/>
          <w:rtl/>
        </w:rPr>
        <w:t>دراسة تطبيقية في مستشفى الحرث العام</w:t>
      </w:r>
    </w:p>
    <w:p w14:paraId="5ADF4752" w14:textId="77777777" w:rsidR="00F63608" w:rsidRPr="00FC0594" w:rsidRDefault="00F63608" w:rsidP="00993EDA">
      <w:pPr>
        <w:tabs>
          <w:tab w:val="left" w:pos="9498"/>
        </w:tabs>
        <w:bidi/>
        <w:spacing w:after="0"/>
        <w:jc w:val="center"/>
        <w:rPr>
          <w:rFonts w:ascii="Simplified Arabic" w:eastAsia="Calibri" w:hAnsi="Simplified Arabic"/>
          <w:b/>
          <w:bCs/>
        </w:rPr>
      </w:pPr>
      <w:r w:rsidRPr="00FC0594">
        <w:rPr>
          <w:rFonts w:ascii="Simplified Arabic" w:eastAsia="Calibri" w:hAnsi="Simplified Arabic"/>
          <w:b/>
          <w:bCs/>
          <w:rtl/>
        </w:rPr>
        <w:t>المستخلص</w:t>
      </w:r>
    </w:p>
    <w:p w14:paraId="689E3849" w14:textId="3F000483" w:rsidR="00B41A6D" w:rsidRPr="00993EDA" w:rsidRDefault="00F63608" w:rsidP="00C22C47">
      <w:pPr>
        <w:bidi/>
        <w:spacing w:before="120" w:after="120"/>
        <w:ind w:firstLine="567"/>
        <w:contextualSpacing/>
        <w:jc w:val="both"/>
        <w:rPr>
          <w:rFonts w:ascii="Simplified Arabic" w:eastAsia="Calibri" w:hAnsi="Simplified Arabic"/>
          <w:sz w:val="28"/>
          <w:szCs w:val="28"/>
          <w:rtl/>
        </w:rPr>
      </w:pPr>
      <w:r w:rsidRPr="00993EDA">
        <w:rPr>
          <w:rFonts w:ascii="Simplified Arabic" w:eastAsia="Calibri" w:hAnsi="Simplified Arabic"/>
          <w:b/>
          <w:bCs/>
          <w:sz w:val="28"/>
          <w:szCs w:val="28"/>
          <w:rtl/>
        </w:rPr>
        <w:tab/>
      </w:r>
      <w:r w:rsidR="00B41A6D" w:rsidRPr="00993EDA">
        <w:rPr>
          <w:rFonts w:ascii="Simplified Arabic" w:hAnsi="Simplified Arabic"/>
          <w:sz w:val="28"/>
          <w:szCs w:val="28"/>
          <w:rtl/>
        </w:rPr>
        <w:t>هدفت هذه الدراسة إلى التعرف على اثر تطبيق اجراءات السلامة المهنية بأبعادها (برنامج التخلص من النفايات الطبية، برنامج مكافحة العدوى، برنامج الحماية من الإشعاع) على سلامة العاملين في مستشفى الحرث العام، واتبعت الدراسة المنهج الوصفي التحليلي وتم الرجوع إلى المصادر الثانوية والأولية حيث تم تصميم استمارة استبيان اشتملت على نوعين من البيانات معلومات خاصة بخصائص عينة الدراسة وأخرى لاختبار فرضيات الدراسة، وتم تطبيقها على (</w:t>
      </w:r>
      <w:r w:rsidR="00102C7F" w:rsidRPr="00993EDA">
        <w:rPr>
          <w:rFonts w:ascii="Simplified Arabic" w:hAnsi="Simplified Arabic"/>
          <w:sz w:val="28"/>
          <w:szCs w:val="28"/>
          <w:rtl/>
        </w:rPr>
        <w:t>167</w:t>
      </w:r>
      <w:r w:rsidR="00B41A6D" w:rsidRPr="00993EDA">
        <w:rPr>
          <w:rFonts w:ascii="Simplified Arabic" w:hAnsi="Simplified Arabic"/>
          <w:sz w:val="28"/>
          <w:szCs w:val="28"/>
          <w:rtl/>
        </w:rPr>
        <w:t xml:space="preserve">) موظف باستخدام الحصر الشامل. وبعد استخدام الوسائل الإحصائية المناسبة باستخدام برنامج التحليل الإحصائي </w:t>
      </w:r>
      <w:r w:rsidR="00861EC8" w:rsidRPr="00993EDA">
        <w:rPr>
          <w:rFonts w:ascii="Simplified Arabic" w:hAnsi="Simplified Arabic"/>
          <w:sz w:val="28"/>
          <w:szCs w:val="28"/>
        </w:rPr>
        <w:t>SPSS</w:t>
      </w:r>
      <w:r w:rsidR="00B41A6D" w:rsidRPr="00993EDA">
        <w:rPr>
          <w:rFonts w:ascii="Simplified Arabic" w:hAnsi="Simplified Arabic"/>
          <w:sz w:val="28"/>
          <w:szCs w:val="28"/>
          <w:rtl/>
        </w:rPr>
        <w:t xml:space="preserve"> توصلت الدراسة إلى عدد من النتائج أهمها: </w:t>
      </w:r>
      <w:r w:rsidR="00A12F85" w:rsidRPr="00993EDA">
        <w:rPr>
          <w:rFonts w:ascii="Simplified Arabic" w:hAnsi="Simplified Arabic"/>
          <w:sz w:val="28"/>
          <w:szCs w:val="28"/>
          <w:rtl/>
        </w:rPr>
        <w:t xml:space="preserve">وجود علاقة </w:t>
      </w:r>
      <w:proofErr w:type="spellStart"/>
      <w:r w:rsidR="00A12F85" w:rsidRPr="00993EDA">
        <w:rPr>
          <w:rFonts w:ascii="Simplified Arabic" w:hAnsi="Simplified Arabic"/>
          <w:sz w:val="28"/>
          <w:szCs w:val="28"/>
          <w:rtl/>
        </w:rPr>
        <w:t>ارتباطبية</w:t>
      </w:r>
      <w:proofErr w:type="spellEnd"/>
      <w:r w:rsidR="00A12F85" w:rsidRPr="00993EDA">
        <w:rPr>
          <w:rFonts w:ascii="Simplified Arabic" w:hAnsi="Simplified Arabic"/>
          <w:sz w:val="28"/>
          <w:szCs w:val="28"/>
          <w:rtl/>
        </w:rPr>
        <w:t xml:space="preserve"> بين أبعاد إجراءات السلامة المهنية على سلامة العاملين بمستشفى الحرث العام وأكثر الأبعاد تأثيراً حسب معامل الارتباط برنامج مكافحة العدوى بمعامل ارتباط (0,880) يليها </w:t>
      </w:r>
      <w:r w:rsidR="00861EC8" w:rsidRPr="00993EDA">
        <w:rPr>
          <w:rFonts w:ascii="Simplified Arabic" w:hAnsi="Simplified Arabic"/>
          <w:sz w:val="28"/>
          <w:szCs w:val="28"/>
          <w:rtl/>
        </w:rPr>
        <w:t xml:space="preserve">برنامج الحماية من الإشعاع (0,857) وأخيراً برنامج التخلص من النفايات الطبية (0,844). </w:t>
      </w:r>
      <w:r w:rsidR="00B41A6D" w:rsidRPr="00993EDA">
        <w:rPr>
          <w:rFonts w:ascii="Simplified Arabic" w:hAnsi="Simplified Arabic"/>
          <w:sz w:val="28"/>
          <w:szCs w:val="28"/>
          <w:rtl/>
        </w:rPr>
        <w:t xml:space="preserve">وتوصلت الدراسة إلى وجود فروق ذات دلالة إحصائية بين إجابات </w:t>
      </w:r>
      <w:proofErr w:type="spellStart"/>
      <w:r w:rsidR="00B41A6D" w:rsidRPr="00993EDA">
        <w:rPr>
          <w:rFonts w:ascii="Simplified Arabic" w:hAnsi="Simplified Arabic"/>
          <w:sz w:val="28"/>
          <w:szCs w:val="28"/>
          <w:rtl/>
        </w:rPr>
        <w:t>المبحوثين</w:t>
      </w:r>
      <w:proofErr w:type="spellEnd"/>
      <w:r w:rsidR="00B41A6D" w:rsidRPr="00993EDA">
        <w:rPr>
          <w:rFonts w:ascii="Simplified Arabic" w:hAnsi="Simplified Arabic"/>
          <w:sz w:val="28"/>
          <w:szCs w:val="28"/>
          <w:rtl/>
        </w:rPr>
        <w:t xml:space="preserve"> حول تطبيق اجراءات السلامة المهنية وسلامة العاملين وفقاً لمتغير العمر، بينما لم توجد فروق بين إجابات </w:t>
      </w:r>
      <w:proofErr w:type="spellStart"/>
      <w:r w:rsidR="00B41A6D" w:rsidRPr="00993EDA">
        <w:rPr>
          <w:rFonts w:ascii="Simplified Arabic" w:hAnsi="Simplified Arabic"/>
          <w:sz w:val="28"/>
          <w:szCs w:val="28"/>
          <w:rtl/>
        </w:rPr>
        <w:t>المبحوثين</w:t>
      </w:r>
      <w:proofErr w:type="spellEnd"/>
      <w:r w:rsidR="00B41A6D" w:rsidRPr="00993EDA">
        <w:rPr>
          <w:rFonts w:ascii="Simplified Arabic" w:hAnsi="Simplified Arabic"/>
          <w:sz w:val="28"/>
          <w:szCs w:val="28"/>
          <w:rtl/>
        </w:rPr>
        <w:t xml:space="preserve"> حول تطبيق اجراءات السلامة المهنية وسلامة العاملين وفقاً لمتغير الجنس، وفي ضوء النتائج قدمت الدراسة عدد من التوصيات أهمها: وضع البرامج التدريبية المتخصصة بالسلامة المهنية بالمستشفيات لتأهيل الكوادر الفنية القادرة على القيام بمختلف المهام ذات العلاقة بالسلامة المهنية، </w:t>
      </w:r>
      <w:r w:rsidR="000A7EC8" w:rsidRPr="00993EDA">
        <w:rPr>
          <w:rFonts w:ascii="Simplified Arabic" w:hAnsi="Simplified Arabic"/>
          <w:sz w:val="28"/>
          <w:szCs w:val="28"/>
          <w:rtl/>
        </w:rPr>
        <w:t>و</w:t>
      </w:r>
      <w:r w:rsidR="00B41A6D" w:rsidRPr="00993EDA">
        <w:rPr>
          <w:rFonts w:ascii="Simplified Arabic" w:hAnsi="Simplified Arabic"/>
          <w:sz w:val="28"/>
          <w:szCs w:val="28"/>
          <w:rtl/>
        </w:rPr>
        <w:t>على إدارة مستشفى الحرث العام العمل على توفير كافة المواد الخاصة بإدارة النفايات الطبية (حاويات، وأكياس، وعربات نقل، ومعدات وقاية شخصية ... الخ)، مع تقديم شرح لإجراءات الحماية من النفايات ال</w:t>
      </w:r>
      <w:r w:rsidR="00495079" w:rsidRPr="00993EDA">
        <w:rPr>
          <w:rFonts w:ascii="Simplified Arabic" w:hAnsi="Simplified Arabic"/>
          <w:sz w:val="28"/>
          <w:szCs w:val="28"/>
          <w:rtl/>
        </w:rPr>
        <w:t>طبية من أجل توفير بيئة عمل آمنة</w:t>
      </w:r>
      <w:r w:rsidR="00B41A6D" w:rsidRPr="00993EDA">
        <w:rPr>
          <w:rFonts w:ascii="Simplified Arabic" w:hAnsi="Simplified Arabic"/>
          <w:sz w:val="28"/>
          <w:szCs w:val="28"/>
          <w:rtl/>
        </w:rPr>
        <w:t>.</w:t>
      </w:r>
    </w:p>
    <w:p w14:paraId="7EB9FA11" w14:textId="7B8DF733" w:rsidR="00495079" w:rsidRPr="00993EDA" w:rsidRDefault="00495079" w:rsidP="00495079">
      <w:pPr>
        <w:bidi/>
        <w:spacing w:before="120" w:after="120"/>
        <w:ind w:hanging="2"/>
        <w:contextualSpacing/>
        <w:jc w:val="both"/>
        <w:rPr>
          <w:rFonts w:ascii="Simplified Arabic" w:eastAsia="Calibri" w:hAnsi="Simplified Arabic"/>
          <w:sz w:val="28"/>
          <w:szCs w:val="28"/>
          <w:rtl/>
        </w:rPr>
      </w:pPr>
      <w:r w:rsidRPr="00993EDA">
        <w:rPr>
          <w:rFonts w:ascii="Simplified Arabic" w:eastAsia="Calibri" w:hAnsi="Simplified Arabic" w:hint="cs"/>
          <w:b/>
          <w:bCs/>
          <w:sz w:val="28"/>
          <w:szCs w:val="28"/>
          <w:rtl/>
        </w:rPr>
        <w:t>الكلمات المفتاحية</w:t>
      </w:r>
      <w:r w:rsidRPr="00993EDA">
        <w:rPr>
          <w:rFonts w:ascii="Simplified Arabic" w:eastAsia="Calibri" w:hAnsi="Simplified Arabic" w:hint="cs"/>
          <w:sz w:val="28"/>
          <w:szCs w:val="28"/>
          <w:rtl/>
        </w:rPr>
        <w:t>:</w:t>
      </w:r>
      <w:r w:rsidR="00817CAC" w:rsidRPr="00993EDA">
        <w:rPr>
          <w:rFonts w:ascii="Simplified Arabic" w:eastAsia="Calibri" w:hAnsi="Simplified Arabic" w:hint="cs"/>
          <w:sz w:val="28"/>
          <w:szCs w:val="28"/>
          <w:rtl/>
        </w:rPr>
        <w:t xml:space="preserve"> النفايات الطبية </w:t>
      </w:r>
      <w:r w:rsidR="00817CAC" w:rsidRPr="00993EDA">
        <w:rPr>
          <w:rFonts w:ascii="Simplified Arabic" w:eastAsia="Calibri" w:hAnsi="Simplified Arabic"/>
          <w:sz w:val="28"/>
          <w:szCs w:val="28"/>
          <w:rtl/>
        </w:rPr>
        <w:t>–</w:t>
      </w:r>
      <w:r w:rsidR="00817CAC" w:rsidRPr="00993EDA">
        <w:rPr>
          <w:rFonts w:ascii="Simplified Arabic" w:eastAsia="Calibri" w:hAnsi="Simplified Arabic" w:hint="cs"/>
          <w:sz w:val="28"/>
          <w:szCs w:val="28"/>
          <w:rtl/>
        </w:rPr>
        <w:t xml:space="preserve"> مكافحة العدوى </w:t>
      </w:r>
      <w:r w:rsidR="00817CAC" w:rsidRPr="00993EDA">
        <w:rPr>
          <w:rFonts w:ascii="Simplified Arabic" w:eastAsia="Calibri" w:hAnsi="Simplified Arabic"/>
          <w:sz w:val="28"/>
          <w:szCs w:val="28"/>
          <w:rtl/>
        </w:rPr>
        <w:t>–</w:t>
      </w:r>
      <w:r w:rsidR="00817CAC" w:rsidRPr="00993EDA">
        <w:rPr>
          <w:rFonts w:ascii="Simplified Arabic" w:eastAsia="Calibri" w:hAnsi="Simplified Arabic" w:hint="cs"/>
          <w:sz w:val="28"/>
          <w:szCs w:val="28"/>
          <w:rtl/>
        </w:rPr>
        <w:t xml:space="preserve"> الوقاية من الإشعاع.</w:t>
      </w:r>
    </w:p>
    <w:p w14:paraId="3AE4A033" w14:textId="77777777" w:rsidR="00B41A6D" w:rsidRPr="00FC0594" w:rsidRDefault="00B41A6D" w:rsidP="00C22C47">
      <w:pPr>
        <w:bidi/>
        <w:spacing w:after="0"/>
        <w:jc w:val="both"/>
        <w:rPr>
          <w:rFonts w:ascii="Simplified Arabic" w:eastAsia="Calibri" w:hAnsi="Simplified Arabic"/>
          <w:rtl/>
        </w:rPr>
      </w:pPr>
    </w:p>
    <w:p w14:paraId="6FE2A063" w14:textId="02F4FB37" w:rsidR="00B41A6D" w:rsidRDefault="00B41A6D" w:rsidP="00C22C47">
      <w:pPr>
        <w:bidi/>
        <w:spacing w:after="0"/>
        <w:jc w:val="both"/>
        <w:rPr>
          <w:rFonts w:ascii="Simplified Arabic" w:eastAsia="Calibri" w:hAnsi="Simplified Arabic"/>
          <w:rtl/>
        </w:rPr>
      </w:pPr>
    </w:p>
    <w:p w14:paraId="0487B6E5" w14:textId="77777777" w:rsidR="00993EDA" w:rsidRPr="00FC0594" w:rsidRDefault="00993EDA" w:rsidP="00993EDA">
      <w:pPr>
        <w:bidi/>
        <w:spacing w:after="0"/>
        <w:jc w:val="both"/>
        <w:rPr>
          <w:rFonts w:ascii="Simplified Arabic" w:eastAsia="Calibri" w:hAnsi="Simplified Arabic"/>
          <w:rtl/>
        </w:rPr>
      </w:pPr>
    </w:p>
    <w:p w14:paraId="1121EE48" w14:textId="77777777" w:rsidR="00555436" w:rsidRPr="00FE0F61" w:rsidRDefault="00555436" w:rsidP="00C22C47">
      <w:pPr>
        <w:spacing w:after="0"/>
        <w:jc w:val="center"/>
        <w:rPr>
          <w:rFonts w:asciiTheme="majorBidi" w:eastAsia="Calibri" w:hAnsiTheme="majorBidi" w:cstheme="majorBidi"/>
          <w:b/>
          <w:bCs/>
          <w:sz w:val="28"/>
          <w:szCs w:val="28"/>
        </w:rPr>
      </w:pPr>
      <w:r w:rsidRPr="00FE0F61">
        <w:rPr>
          <w:rFonts w:asciiTheme="majorBidi" w:eastAsia="Calibri" w:hAnsiTheme="majorBidi" w:cstheme="majorBidi"/>
          <w:b/>
          <w:bCs/>
          <w:sz w:val="28"/>
          <w:szCs w:val="28"/>
        </w:rPr>
        <w:t>The effect of applying occupational safety measures on the safety of workers in health organizations</w:t>
      </w:r>
    </w:p>
    <w:p w14:paraId="347DFFE0" w14:textId="5E60F242" w:rsidR="00153BA8" w:rsidRPr="00FE0F61" w:rsidRDefault="00555436" w:rsidP="00C22C47">
      <w:pPr>
        <w:bidi/>
        <w:spacing w:after="0"/>
        <w:jc w:val="center"/>
        <w:rPr>
          <w:rFonts w:asciiTheme="majorBidi" w:eastAsia="Calibri" w:hAnsiTheme="majorBidi" w:cstheme="majorBidi"/>
          <w:b/>
          <w:bCs/>
          <w:sz w:val="28"/>
          <w:szCs w:val="28"/>
          <w:rtl/>
        </w:rPr>
      </w:pPr>
      <w:r w:rsidRPr="00FE0F61">
        <w:rPr>
          <w:rFonts w:asciiTheme="majorBidi" w:eastAsia="Calibri" w:hAnsiTheme="majorBidi" w:cstheme="majorBidi"/>
          <w:b/>
          <w:bCs/>
          <w:sz w:val="28"/>
          <w:szCs w:val="28"/>
        </w:rPr>
        <w:t>Ali Ahmed Ahmed Hamdi</w:t>
      </w:r>
    </w:p>
    <w:p w14:paraId="39C12AEF" w14:textId="77777777" w:rsidR="00E10775" w:rsidRPr="00FE0F61" w:rsidRDefault="00E10775" w:rsidP="00C22C47">
      <w:pPr>
        <w:bidi/>
        <w:spacing w:after="0"/>
        <w:jc w:val="center"/>
        <w:rPr>
          <w:rFonts w:asciiTheme="majorBidi" w:eastAsia="Calibri" w:hAnsiTheme="majorBidi" w:cstheme="majorBidi"/>
          <w:b/>
          <w:bCs/>
          <w:sz w:val="28"/>
          <w:szCs w:val="28"/>
          <w:rtl/>
        </w:rPr>
      </w:pPr>
    </w:p>
    <w:p w14:paraId="45AA670D" w14:textId="16B76B00" w:rsidR="00F63608" w:rsidRPr="00FE0F61" w:rsidRDefault="00F63608" w:rsidP="00C22C47">
      <w:pPr>
        <w:spacing w:after="0"/>
        <w:jc w:val="center"/>
        <w:rPr>
          <w:rFonts w:asciiTheme="majorBidi" w:eastAsia="Calibri" w:hAnsiTheme="majorBidi" w:cstheme="majorBidi"/>
          <w:b/>
          <w:bCs/>
          <w:sz w:val="28"/>
          <w:szCs w:val="28"/>
        </w:rPr>
      </w:pPr>
      <w:r w:rsidRPr="00FE0F61">
        <w:rPr>
          <w:rFonts w:asciiTheme="majorBidi" w:eastAsia="Calibri" w:hAnsiTheme="majorBidi" w:cstheme="majorBidi"/>
          <w:b/>
          <w:bCs/>
          <w:sz w:val="28"/>
          <w:szCs w:val="28"/>
        </w:rPr>
        <w:t>Abstract</w:t>
      </w:r>
    </w:p>
    <w:p w14:paraId="35402A13" w14:textId="77777777" w:rsidR="00F63608" w:rsidRPr="00FE0F61" w:rsidRDefault="00F63608" w:rsidP="00C22C47">
      <w:pPr>
        <w:tabs>
          <w:tab w:val="left" w:pos="3546"/>
        </w:tabs>
        <w:spacing w:after="0"/>
        <w:ind w:firstLine="720"/>
        <w:jc w:val="both"/>
        <w:textAlignment w:val="top"/>
        <w:rPr>
          <w:rFonts w:asciiTheme="majorBidi" w:eastAsia="Times New Roman" w:hAnsiTheme="majorBidi" w:cstheme="majorBidi"/>
          <w:sz w:val="28"/>
          <w:szCs w:val="28"/>
        </w:rPr>
      </w:pPr>
      <w:r w:rsidRPr="00FE0F61">
        <w:rPr>
          <w:rFonts w:asciiTheme="majorBidi" w:eastAsia="Times New Roman" w:hAnsiTheme="majorBidi" w:cstheme="majorBidi"/>
          <w:sz w:val="28"/>
          <w:szCs w:val="28"/>
        </w:rPr>
        <w:tab/>
      </w:r>
    </w:p>
    <w:p w14:paraId="799AF843" w14:textId="6D48159A" w:rsidR="00F63608" w:rsidRPr="00FE0F61" w:rsidRDefault="00B41A6D" w:rsidP="00C22C47">
      <w:pPr>
        <w:spacing w:after="0"/>
        <w:ind w:firstLine="567"/>
        <w:jc w:val="both"/>
        <w:textAlignment w:val="top"/>
        <w:rPr>
          <w:rFonts w:asciiTheme="majorBidi" w:eastAsia="Times New Roman" w:hAnsiTheme="majorBidi" w:cstheme="majorBidi"/>
          <w:sz w:val="28"/>
          <w:szCs w:val="28"/>
        </w:rPr>
      </w:pPr>
      <w:r w:rsidRPr="00FE0F61">
        <w:rPr>
          <w:rFonts w:asciiTheme="majorBidi" w:eastAsia="Times New Roman" w:hAnsiTheme="majorBidi" w:cstheme="majorBidi"/>
          <w:sz w:val="28"/>
          <w:szCs w:val="28"/>
        </w:rPr>
        <w:t>This study aimed to identify the effect of applying occupational safety measures with their dimensions (medical waste disposal program, infection control program, radiation protection program) on the safety of workers in the General Harath Hospital,  The study followed the descriptive analytical approach, and secondary and primary sources were referred to. A questionnaire was designed that included two types of data, information related to the characteristics of the study sample, and another to test the study hypotheses. It was applied to (</w:t>
      </w:r>
      <w:r w:rsidR="00102C7F" w:rsidRPr="00FE0F61">
        <w:rPr>
          <w:rFonts w:asciiTheme="majorBidi" w:eastAsia="Times New Roman" w:hAnsiTheme="majorBidi" w:cstheme="majorBidi"/>
          <w:sz w:val="28"/>
          <w:szCs w:val="28"/>
        </w:rPr>
        <w:t>167</w:t>
      </w:r>
      <w:r w:rsidRPr="00FE0F61">
        <w:rPr>
          <w:rFonts w:asciiTheme="majorBidi" w:eastAsia="Times New Roman" w:hAnsiTheme="majorBidi" w:cstheme="majorBidi"/>
          <w:sz w:val="28"/>
          <w:szCs w:val="28"/>
        </w:rPr>
        <w:t xml:space="preserve">) employees using a comprehensive inventory. After using the appropriate statistical means using the </w:t>
      </w:r>
      <w:r w:rsidR="00861EC8" w:rsidRPr="00FE0F61">
        <w:rPr>
          <w:rFonts w:asciiTheme="majorBidi" w:eastAsia="Times New Roman" w:hAnsiTheme="majorBidi" w:cstheme="majorBidi"/>
          <w:sz w:val="28"/>
          <w:szCs w:val="28"/>
        </w:rPr>
        <w:t>SPSS</w:t>
      </w:r>
      <w:r w:rsidRPr="00FE0F61">
        <w:rPr>
          <w:rFonts w:asciiTheme="majorBidi" w:eastAsia="Times New Roman" w:hAnsiTheme="majorBidi" w:cstheme="majorBidi"/>
          <w:sz w:val="28"/>
          <w:szCs w:val="28"/>
        </w:rPr>
        <w:t xml:space="preserve"> statistical analysis program, the study reached a number of results, </w:t>
      </w:r>
      <w:r w:rsidR="00861EC8" w:rsidRPr="00FE0F61">
        <w:rPr>
          <w:rFonts w:asciiTheme="majorBidi" w:eastAsia="Times New Roman" w:hAnsiTheme="majorBidi" w:cstheme="majorBidi"/>
          <w:sz w:val="28"/>
          <w:szCs w:val="28"/>
        </w:rPr>
        <w:t xml:space="preserve">the most important of which are: The existence of a correlation between the dimensions of occupational safety measures on the safety of workers at the General </w:t>
      </w:r>
      <w:r w:rsidR="00FF1952" w:rsidRPr="00FE0F61">
        <w:rPr>
          <w:rFonts w:asciiTheme="majorBidi" w:eastAsia="Times New Roman" w:hAnsiTheme="majorBidi" w:cstheme="majorBidi"/>
          <w:sz w:val="28"/>
          <w:szCs w:val="28"/>
        </w:rPr>
        <w:t>Harath</w:t>
      </w:r>
      <w:r w:rsidR="00861EC8" w:rsidRPr="00FE0F61">
        <w:rPr>
          <w:rFonts w:asciiTheme="majorBidi" w:eastAsia="Times New Roman" w:hAnsiTheme="majorBidi" w:cstheme="majorBidi"/>
          <w:sz w:val="28"/>
          <w:szCs w:val="28"/>
        </w:rPr>
        <w:t xml:space="preserve"> Hospital and the most influential dimensions according to the correlation coefficient. Infection control program with correlation factor (0.880), followed by the radiation protection program (0,857) and finally the medical waste disposal program. (0,844)</w:t>
      </w:r>
      <w:r w:rsidR="00FF1952" w:rsidRPr="00FE0F61">
        <w:rPr>
          <w:rFonts w:asciiTheme="majorBidi" w:eastAsia="Times New Roman" w:hAnsiTheme="majorBidi" w:cstheme="majorBidi"/>
          <w:sz w:val="28"/>
          <w:szCs w:val="28"/>
        </w:rPr>
        <w:t xml:space="preserve">. </w:t>
      </w:r>
      <w:r w:rsidRPr="00FE0F61">
        <w:rPr>
          <w:rFonts w:asciiTheme="majorBidi" w:eastAsia="Times New Roman" w:hAnsiTheme="majorBidi" w:cstheme="majorBidi"/>
          <w:sz w:val="28"/>
          <w:szCs w:val="28"/>
        </w:rPr>
        <w:t>The study found that there were statistically significant differences between the answers of the respondents about the application of occupational safety and worker safety measures according to the age variable, while there were no differences between the respondents' answers about the application of occupational safety and worker safety measures according to the gender variable, In the light of the results, the study made a number of recommendations, the most important of which are: Developing training programs for occupational safety in hospitals to qualify technical cadres capable of carrying out various tasks related to occupational safety. Transport, personal protective equipment ... etc), along with an explanation of medical waste protection measures in order to provide a safe working environment.</w:t>
      </w:r>
    </w:p>
    <w:p w14:paraId="198B0072" w14:textId="00439418" w:rsidR="00817CAC" w:rsidRPr="00FE0F61" w:rsidRDefault="00817CAC" w:rsidP="00817CAC">
      <w:pPr>
        <w:spacing w:after="0"/>
        <w:jc w:val="both"/>
        <w:textAlignment w:val="top"/>
        <w:rPr>
          <w:rFonts w:asciiTheme="majorBidi" w:eastAsia="Times New Roman" w:hAnsiTheme="majorBidi" w:cstheme="majorBidi"/>
          <w:sz w:val="28"/>
          <w:szCs w:val="28"/>
        </w:rPr>
      </w:pPr>
      <w:r w:rsidRPr="00FE0F61">
        <w:rPr>
          <w:rFonts w:asciiTheme="majorBidi" w:eastAsia="Times New Roman" w:hAnsiTheme="majorBidi" w:cstheme="majorBidi"/>
          <w:b/>
          <w:bCs/>
          <w:sz w:val="28"/>
          <w:szCs w:val="28"/>
        </w:rPr>
        <w:t>Key words</w:t>
      </w:r>
      <w:r w:rsidRPr="00FE0F61">
        <w:rPr>
          <w:rFonts w:asciiTheme="majorBidi" w:eastAsia="Times New Roman" w:hAnsiTheme="majorBidi" w:cstheme="majorBidi"/>
          <w:sz w:val="28"/>
          <w:szCs w:val="28"/>
        </w:rPr>
        <w:t>: medical waste - infection control - radiation protection.</w:t>
      </w:r>
    </w:p>
    <w:p w14:paraId="19CFD393" w14:textId="4590B802" w:rsidR="0054365F" w:rsidRPr="00FC0594" w:rsidRDefault="00AB6A36" w:rsidP="00C22C47">
      <w:pPr>
        <w:rPr>
          <w:rFonts w:asciiTheme="majorBidi" w:eastAsia="+mn-ea" w:hAnsiTheme="majorBidi" w:cstheme="majorBidi"/>
          <w:b/>
          <w:bCs/>
        </w:rPr>
      </w:pPr>
      <w:r w:rsidRPr="00FC0594">
        <w:rPr>
          <w:rFonts w:asciiTheme="majorBidi" w:eastAsia="Times New Roman" w:hAnsiTheme="majorBidi" w:cstheme="majorBidi"/>
          <w:b/>
          <w:bCs/>
          <w:rtl/>
        </w:rPr>
        <w:br w:type="page"/>
      </w:r>
    </w:p>
    <w:p w14:paraId="64CB6481" w14:textId="5BEFF067" w:rsidR="003F107A" w:rsidRPr="00FC0594" w:rsidRDefault="00BD3A27" w:rsidP="00C22C47">
      <w:pPr>
        <w:bidi/>
        <w:rPr>
          <w:rFonts w:ascii="Simplified Arabic" w:hAnsi="Simplified Arabic"/>
          <w:b/>
          <w:bCs/>
          <w:rtl/>
        </w:rPr>
      </w:pPr>
      <w:r w:rsidRPr="00FC0594">
        <w:rPr>
          <w:rFonts w:ascii="Simplified Arabic" w:eastAsia="+mn-ea" w:hAnsi="Simplified Arabic"/>
          <w:b/>
          <w:bCs/>
          <w:rtl/>
        </w:rPr>
        <w:t>المقدمـة</w:t>
      </w:r>
    </w:p>
    <w:p w14:paraId="551733F6" w14:textId="73ED0898" w:rsidR="00261491" w:rsidRPr="00FC0594" w:rsidRDefault="00261491" w:rsidP="00A064F7">
      <w:pPr>
        <w:bidi/>
        <w:spacing w:after="120"/>
        <w:ind w:firstLine="567"/>
        <w:contextualSpacing/>
        <w:jc w:val="both"/>
        <w:rPr>
          <w:rFonts w:ascii="Simplified Arabic" w:hAnsi="Simplified Arabic"/>
          <w:b/>
          <w:bCs/>
          <w:rtl/>
        </w:rPr>
      </w:pPr>
      <w:r w:rsidRPr="00FC0594">
        <w:rPr>
          <w:rFonts w:ascii="Simplified Arabic" w:hAnsi="Simplified Arabic"/>
          <w:rtl/>
        </w:rPr>
        <w:t xml:space="preserve">يعد العاملون في المنظمات الصحية القلب النابض والعمود الفقري لهذا القطاع الحيوي والمهم كونه يقدم الخدمات </w:t>
      </w:r>
      <w:r w:rsidR="00905DDB" w:rsidRPr="00FC0594">
        <w:rPr>
          <w:rFonts w:ascii="Simplified Arabic" w:hAnsi="Simplified Arabic"/>
          <w:rtl/>
        </w:rPr>
        <w:t xml:space="preserve">الصحية </w:t>
      </w:r>
      <w:r w:rsidRPr="00FC0594">
        <w:rPr>
          <w:rFonts w:ascii="Simplified Arabic" w:hAnsi="Simplified Arabic"/>
          <w:rtl/>
        </w:rPr>
        <w:t xml:space="preserve"> </w:t>
      </w:r>
      <w:proofErr w:type="spellStart"/>
      <w:r w:rsidRPr="00FC0594">
        <w:rPr>
          <w:rFonts w:ascii="Simplified Arabic" w:hAnsi="Simplified Arabic"/>
          <w:rtl/>
        </w:rPr>
        <w:t>العلاجيه</w:t>
      </w:r>
      <w:proofErr w:type="spellEnd"/>
      <w:r w:rsidRPr="00FC0594">
        <w:rPr>
          <w:rFonts w:ascii="Simplified Arabic" w:hAnsi="Simplified Arabic"/>
          <w:rtl/>
        </w:rPr>
        <w:t xml:space="preserve"> </w:t>
      </w:r>
      <w:proofErr w:type="spellStart"/>
      <w:r w:rsidRPr="00FC0594">
        <w:rPr>
          <w:rFonts w:ascii="Simplified Arabic" w:hAnsi="Simplified Arabic"/>
          <w:rtl/>
        </w:rPr>
        <w:t>والوقائيه</w:t>
      </w:r>
      <w:proofErr w:type="spellEnd"/>
      <w:r w:rsidRPr="00FC0594">
        <w:rPr>
          <w:rFonts w:ascii="Simplified Arabic" w:hAnsi="Simplified Arabic"/>
          <w:rtl/>
        </w:rPr>
        <w:t xml:space="preserve"> للمجتمع وحيث ان أداء هذه المنظمات يرتبط  بسلامة الكوادر </w:t>
      </w:r>
      <w:proofErr w:type="spellStart"/>
      <w:r w:rsidRPr="00FC0594">
        <w:rPr>
          <w:rFonts w:ascii="Simplified Arabic" w:hAnsi="Simplified Arabic"/>
          <w:rtl/>
        </w:rPr>
        <w:t>الطبيه</w:t>
      </w:r>
      <w:proofErr w:type="spellEnd"/>
      <w:r w:rsidRPr="00FC0594">
        <w:rPr>
          <w:rFonts w:ascii="Simplified Arabic" w:hAnsi="Simplified Arabic"/>
          <w:rtl/>
        </w:rPr>
        <w:t xml:space="preserve"> </w:t>
      </w:r>
      <w:proofErr w:type="spellStart"/>
      <w:r w:rsidRPr="00FC0594">
        <w:rPr>
          <w:rFonts w:ascii="Simplified Arabic" w:hAnsi="Simplified Arabic"/>
          <w:rtl/>
        </w:rPr>
        <w:t>والاداريه</w:t>
      </w:r>
      <w:proofErr w:type="spellEnd"/>
      <w:r w:rsidRPr="00FC0594">
        <w:rPr>
          <w:rFonts w:ascii="Simplified Arabic" w:hAnsi="Simplified Arabic"/>
          <w:rtl/>
        </w:rPr>
        <w:t xml:space="preserve"> من الاخطار </w:t>
      </w:r>
      <w:proofErr w:type="spellStart"/>
      <w:r w:rsidRPr="00FC0594">
        <w:rPr>
          <w:rFonts w:ascii="Simplified Arabic" w:hAnsi="Simplified Arabic"/>
          <w:rtl/>
        </w:rPr>
        <w:t>المهنيه</w:t>
      </w:r>
      <w:proofErr w:type="spellEnd"/>
      <w:r w:rsidRPr="00FC0594">
        <w:rPr>
          <w:rFonts w:ascii="Simplified Arabic" w:hAnsi="Simplified Arabic"/>
          <w:rtl/>
        </w:rPr>
        <w:t xml:space="preserve"> وحمايتهم من انتقال العدوى لهم نتيجة تعاملهم مع الأدوات </w:t>
      </w:r>
      <w:proofErr w:type="spellStart"/>
      <w:r w:rsidRPr="00FC0594">
        <w:rPr>
          <w:rFonts w:ascii="Simplified Arabic" w:hAnsi="Simplified Arabic"/>
          <w:rtl/>
        </w:rPr>
        <w:t>والألات</w:t>
      </w:r>
      <w:proofErr w:type="spellEnd"/>
      <w:r w:rsidRPr="00FC0594">
        <w:rPr>
          <w:rFonts w:ascii="Simplified Arabic" w:hAnsi="Simplified Arabic"/>
          <w:rtl/>
        </w:rPr>
        <w:t xml:space="preserve"> </w:t>
      </w:r>
      <w:proofErr w:type="spellStart"/>
      <w:r w:rsidRPr="00FC0594">
        <w:rPr>
          <w:rFonts w:ascii="Simplified Arabic" w:hAnsi="Simplified Arabic"/>
          <w:rtl/>
        </w:rPr>
        <w:t>الجراحيه</w:t>
      </w:r>
      <w:proofErr w:type="spellEnd"/>
      <w:r w:rsidRPr="00FC0594">
        <w:rPr>
          <w:rFonts w:ascii="Simplified Arabic" w:hAnsi="Simplified Arabic"/>
          <w:rtl/>
        </w:rPr>
        <w:t xml:space="preserve"> وكذلك مخالطتهم للمرضى والمصابين بأمراض معديه </w:t>
      </w:r>
      <w:r w:rsidRPr="00993EDA">
        <w:rPr>
          <w:rFonts w:ascii="Simplified Arabic" w:hAnsi="Simplified Arabic"/>
          <w:rtl/>
        </w:rPr>
        <w:t>لذلك</w:t>
      </w:r>
      <w:r w:rsidRPr="00FC0594">
        <w:rPr>
          <w:rFonts w:ascii="Simplified Arabic" w:hAnsi="Simplified Arabic"/>
          <w:rtl/>
        </w:rPr>
        <w:t xml:space="preserve"> فإنه يتوجب أن تتوفر لهم الظروف الآمنة التي يعملون بها والتي تمكنهم من تحقيق أعلى معدلات الأداء وبالشكل المناسب الذي يكون له دور فعال في تحقيق أهداف المنظمة</w:t>
      </w:r>
      <w:r w:rsidRPr="00FC0594">
        <w:rPr>
          <w:rFonts w:ascii="Simplified Arabic" w:hAnsi="Simplified Arabic"/>
          <w:b/>
          <w:bCs/>
          <w:rtl/>
        </w:rPr>
        <w:t xml:space="preserve"> .</w:t>
      </w:r>
    </w:p>
    <w:p w14:paraId="4725D140" w14:textId="3B5645C3" w:rsidR="00DD7B74" w:rsidRPr="00FC0594" w:rsidRDefault="00B14097" w:rsidP="00A064F7">
      <w:pPr>
        <w:bidi/>
        <w:spacing w:after="120"/>
        <w:ind w:firstLine="567"/>
        <w:contextualSpacing/>
        <w:jc w:val="both"/>
        <w:rPr>
          <w:rFonts w:ascii="Simplified Arabic" w:hAnsi="Simplified Arabic"/>
          <w:rtl/>
        </w:rPr>
      </w:pPr>
      <w:r w:rsidRPr="00FC0594">
        <w:rPr>
          <w:rFonts w:ascii="Simplified Arabic" w:hAnsi="Simplified Arabic"/>
          <w:rtl/>
        </w:rPr>
        <w:t>اتجهت</w:t>
      </w:r>
      <w:r w:rsidR="00DD7B74" w:rsidRPr="00FC0594">
        <w:rPr>
          <w:rFonts w:ascii="Simplified Arabic" w:hAnsi="Simplified Arabic"/>
          <w:rtl/>
        </w:rPr>
        <w:t xml:space="preserve"> المملكة </w:t>
      </w:r>
      <w:r w:rsidRPr="00FC0594">
        <w:rPr>
          <w:rFonts w:ascii="Simplified Arabic" w:hAnsi="Simplified Arabic"/>
          <w:rtl/>
        </w:rPr>
        <w:t>العربية السعودية نحو الاهتمام بالسلامة المهنية خاصة في المنظمات الصحية حيث أنشئت إدارة الصحة المهنية بقرار اللجنة العليا للإصلاح الإداري رقم 129 وتاريخ 20/5/</w:t>
      </w:r>
      <w:r w:rsidR="005573C4" w:rsidRPr="00FC0594">
        <w:rPr>
          <w:rFonts w:ascii="Simplified Arabic" w:hAnsi="Simplified Arabic"/>
          <w:rtl/>
        </w:rPr>
        <w:t xml:space="preserve">1403هـ بهدف عام وهو الاشتراك مع الجهات الأخرى المعنية في المراقبة الطبية للعاملين المعرضين للمخاطر المهنية وقائياً وعلاجياً، وكذلك لتعزيز الوقاية ضد المخاطر الصحية والارتقاء بصحة وسلامة العاملين من خلال تطبيق برنامج صحة العاملين بالمنشآت الصحية بإنشاء ملف طبي لكل عامل من منسوبي الوزارة يحتوي على: كشف طبي ابتدائي ودوري وتطعيمات، ورصد الإصابات المهنية، وتحديد الإجراءات الواجب اتباعها بعد التعرض للإصابة (الهواري، 2018) . </w:t>
      </w:r>
    </w:p>
    <w:p w14:paraId="10D9679C" w14:textId="77DDAC73" w:rsidR="00DD7B74" w:rsidRPr="00FC0594" w:rsidRDefault="00261491" w:rsidP="00C22C47">
      <w:pPr>
        <w:bidi/>
        <w:spacing w:before="120" w:after="120"/>
        <w:ind w:firstLine="567"/>
        <w:contextualSpacing/>
        <w:jc w:val="both"/>
        <w:rPr>
          <w:rFonts w:ascii="Simplified Arabic" w:hAnsi="Simplified Arabic"/>
          <w:rtl/>
        </w:rPr>
      </w:pPr>
      <w:r w:rsidRPr="00FC0594">
        <w:rPr>
          <w:rFonts w:ascii="Simplified Arabic" w:hAnsi="Simplified Arabic"/>
          <w:rtl/>
        </w:rPr>
        <w:t xml:space="preserve">ان </w:t>
      </w:r>
      <w:r w:rsidR="00DD7B74" w:rsidRPr="00FC0594">
        <w:rPr>
          <w:rFonts w:ascii="Simplified Arabic" w:hAnsi="Simplified Arabic"/>
          <w:rtl/>
        </w:rPr>
        <w:t xml:space="preserve">تطبيق إجراءات السلامة في المنظمات الصحية يعد أكثر تعقيداً وصعوبة عن سائر المنظمات الأخرى حيث أن المستشفى هو المكان الذي يفترض أن يكون على أعلى مستوى من الأمن والسلامة والصحة ، مما يضع على كاهل القائمين على تطبيق تلك الإجراءات مهمة غاية في الصعوبة وذلك نتيجة لاتساع رقعة المستهدفين بتلك الإجراءات من مرضى وموظفين وعمال في كافة الإدارات بل حتى الزوار . </w:t>
      </w:r>
    </w:p>
    <w:p w14:paraId="7F687999" w14:textId="77777777" w:rsidR="005573C4" w:rsidRPr="00FC0594" w:rsidRDefault="005573C4" w:rsidP="00C22C47">
      <w:pPr>
        <w:bidi/>
        <w:spacing w:before="120" w:after="120"/>
        <w:ind w:firstLine="567"/>
        <w:contextualSpacing/>
        <w:jc w:val="both"/>
        <w:rPr>
          <w:rFonts w:ascii="Simplified Arabic" w:hAnsi="Simplified Arabic"/>
          <w:rtl/>
        </w:rPr>
      </w:pPr>
      <w:r w:rsidRPr="00FC0594">
        <w:rPr>
          <w:rFonts w:ascii="Simplified Arabic" w:hAnsi="Simplified Arabic"/>
          <w:rtl/>
        </w:rPr>
        <w:t xml:space="preserve">ولذلك جاءت هذه الدراسة للبحث في تطبيق إجراءات السلامة وأثرها على </w:t>
      </w:r>
      <w:r w:rsidR="00E952F7" w:rsidRPr="00FC0594">
        <w:rPr>
          <w:rFonts w:ascii="Simplified Arabic" w:hAnsi="Simplified Arabic"/>
          <w:rtl/>
        </w:rPr>
        <w:t>سلامة</w:t>
      </w:r>
      <w:r w:rsidRPr="00FC0594">
        <w:rPr>
          <w:rFonts w:ascii="Simplified Arabic" w:hAnsi="Simplified Arabic"/>
          <w:rtl/>
        </w:rPr>
        <w:t xml:space="preserve"> العاملين من خلال دراسة ميدانية يقوم بها الباحث في مستشفى الحرث العام. </w:t>
      </w:r>
    </w:p>
    <w:p w14:paraId="3FBED3CD" w14:textId="5FC126AC" w:rsidR="005573C4" w:rsidRPr="00FC0594" w:rsidRDefault="00705BAD" w:rsidP="00C22C47">
      <w:pPr>
        <w:bidi/>
        <w:spacing w:before="120" w:after="120"/>
        <w:ind w:firstLine="567"/>
        <w:contextualSpacing/>
        <w:jc w:val="both"/>
        <w:rPr>
          <w:rFonts w:ascii="Simplified Arabic" w:hAnsi="Simplified Arabic"/>
          <w:rtl/>
        </w:rPr>
      </w:pPr>
      <w:r w:rsidRPr="00FC0594">
        <w:rPr>
          <w:rFonts w:ascii="Simplified Arabic" w:hAnsi="Simplified Arabic"/>
          <w:rtl/>
        </w:rPr>
        <w:t>تعد</w:t>
      </w:r>
      <w:r w:rsidR="00E952F7" w:rsidRPr="00FC0594">
        <w:rPr>
          <w:rFonts w:ascii="Simplified Arabic" w:hAnsi="Simplified Arabic"/>
          <w:rtl/>
        </w:rPr>
        <w:t xml:space="preserve"> إجراءات</w:t>
      </w:r>
      <w:r w:rsidRPr="00FC0594">
        <w:rPr>
          <w:rFonts w:ascii="Simplified Arabic" w:hAnsi="Simplified Arabic"/>
          <w:rtl/>
        </w:rPr>
        <w:t xml:space="preserve"> السلامة المهنية واحدة من أهم البرامج التي تهدف إلى تحقيق الأمان بجوانبه المختلفة للعاملين بما يؤدي إلى </w:t>
      </w:r>
      <w:r w:rsidR="00E952F7" w:rsidRPr="00FC0594">
        <w:rPr>
          <w:rFonts w:ascii="Simplified Arabic" w:hAnsi="Simplified Arabic"/>
          <w:rtl/>
        </w:rPr>
        <w:t>تحقيق السلامة لهم</w:t>
      </w:r>
      <w:r w:rsidRPr="00FC0594">
        <w:rPr>
          <w:rFonts w:ascii="Simplified Arabic" w:hAnsi="Simplified Arabic"/>
          <w:rtl/>
        </w:rPr>
        <w:t xml:space="preserve"> </w:t>
      </w:r>
      <w:r w:rsidR="00E33DFB" w:rsidRPr="00FC0594">
        <w:rPr>
          <w:rFonts w:ascii="Simplified Arabic" w:hAnsi="Simplified Arabic"/>
          <w:rtl/>
        </w:rPr>
        <w:t xml:space="preserve">لذلك كان لا بد من الاهتمام بها في كافة المنظمات خاصة الصحية منها ، وذلك لما تقدمه من معلومات حول الإصابات المهنية والأخطار التي يتوقع حدوثها وكيفية التعامل معها بعد حدوثها من خلال إجراءات خاصة يتم تنفيذها بصورة علمية للحد من آثار تلك الأخطار، إلا أن كثيراً من المنظمات الصحية لا تعطي تلك الإجراءات </w:t>
      </w:r>
      <w:r w:rsidR="00B05F58" w:rsidRPr="00FC0594">
        <w:rPr>
          <w:rFonts w:ascii="Simplified Arabic" w:hAnsi="Simplified Arabic"/>
          <w:rtl/>
        </w:rPr>
        <w:t xml:space="preserve">الاهتمام الكافي الذي يمكنها من تأدية دورها بالشكل المطلوب. </w:t>
      </w:r>
    </w:p>
    <w:p w14:paraId="33DD8907" w14:textId="14C5D885" w:rsidR="000B0B0B" w:rsidRPr="000B0B0B" w:rsidRDefault="00B05F58" w:rsidP="000B0B0B">
      <w:pPr>
        <w:bidi/>
        <w:spacing w:after="120"/>
        <w:jc w:val="lowKashida"/>
        <w:rPr>
          <w:rFonts w:ascii="Simplified Arabic" w:hAnsi="Simplified Arabic"/>
          <w:rtl/>
        </w:rPr>
      </w:pPr>
      <w:r w:rsidRPr="00FC0594">
        <w:rPr>
          <w:rFonts w:ascii="Simplified Arabic" w:hAnsi="Simplified Arabic"/>
          <w:rtl/>
        </w:rPr>
        <w:t>لذا تكمن مشكلة البحث في التحقق من مستوى تطبيق إجراءات السلامة</w:t>
      </w:r>
      <w:r w:rsidR="00E952F7" w:rsidRPr="00FC0594">
        <w:rPr>
          <w:rFonts w:ascii="Simplified Arabic" w:hAnsi="Simplified Arabic"/>
          <w:rtl/>
        </w:rPr>
        <w:t xml:space="preserve"> المهنية</w:t>
      </w:r>
      <w:r w:rsidRPr="00FC0594">
        <w:rPr>
          <w:rFonts w:ascii="Simplified Arabic" w:hAnsi="Simplified Arabic"/>
          <w:rtl/>
        </w:rPr>
        <w:t xml:space="preserve"> بالمستشفيات الحكومية انطلاقاً من حاجة تلك المستشفيات إلى اتخاذ إجراءات الس</w:t>
      </w:r>
      <w:r w:rsidR="00677800" w:rsidRPr="00FC0594">
        <w:rPr>
          <w:rFonts w:ascii="Simplified Arabic" w:hAnsi="Simplified Arabic"/>
          <w:rtl/>
        </w:rPr>
        <w:t>لا</w:t>
      </w:r>
      <w:r w:rsidRPr="00FC0594">
        <w:rPr>
          <w:rFonts w:ascii="Simplified Arabic" w:hAnsi="Simplified Arabic"/>
          <w:rtl/>
        </w:rPr>
        <w:t xml:space="preserve">مة بصورة مستمرة للحد من الآثار </w:t>
      </w:r>
      <w:proofErr w:type="spellStart"/>
      <w:r w:rsidRPr="00FC0594">
        <w:rPr>
          <w:rFonts w:ascii="Simplified Arabic" w:hAnsi="Simplified Arabic"/>
          <w:rtl/>
        </w:rPr>
        <w:t>الس</w:t>
      </w:r>
      <w:r w:rsidR="00677800" w:rsidRPr="00FC0594">
        <w:rPr>
          <w:rFonts w:ascii="Simplified Arabic" w:hAnsi="Simplified Arabic"/>
          <w:rtl/>
        </w:rPr>
        <w:t>لبيه</w:t>
      </w:r>
      <w:proofErr w:type="spellEnd"/>
      <w:r w:rsidRPr="00FC0594">
        <w:rPr>
          <w:rFonts w:ascii="Simplified Arabic" w:hAnsi="Simplified Arabic"/>
          <w:rtl/>
        </w:rPr>
        <w:t xml:space="preserve"> التي تصاحب القصور في تطبيق إجراءات السلامة سواء في الظروف العادية أو الطارئة ، أو فيما يتعلق بتوفر البيئة الصالحة لأداء العمل التي متى ما توفرت تعد محفزاً جيد لتقديم مردود جيد على مستوى أداء العاملين . </w:t>
      </w:r>
      <w:r w:rsidR="000B0B0B" w:rsidRPr="00FC0594">
        <w:rPr>
          <w:rFonts w:ascii="Simplified Arabic" w:eastAsia="Calibri" w:hAnsi="Simplified Arabic"/>
          <w:b/>
          <w:bCs/>
          <w:rtl/>
        </w:rPr>
        <w:t xml:space="preserve"> </w:t>
      </w:r>
    </w:p>
    <w:p w14:paraId="54DE99D9" w14:textId="77777777" w:rsidR="000B0B0B" w:rsidRPr="000B0B0B" w:rsidRDefault="000B0B0B" w:rsidP="000B0B0B">
      <w:pPr>
        <w:bidi/>
        <w:spacing w:before="120"/>
        <w:ind w:firstLine="567"/>
        <w:contextualSpacing/>
        <w:jc w:val="both"/>
        <w:rPr>
          <w:rFonts w:ascii="Simplified Arabic" w:eastAsia="Calibri" w:hAnsi="Simplified Arabic"/>
          <w:rtl/>
        </w:rPr>
      </w:pPr>
      <w:r w:rsidRPr="00FC0594">
        <w:rPr>
          <w:rFonts w:ascii="Simplified Arabic" w:eastAsia="Calibri" w:hAnsi="Simplified Arabic"/>
          <w:rtl/>
        </w:rPr>
        <w:t xml:space="preserve">تم عرض الدراسات السابقة المرتبطة بموضوع البحث من خلا تقسيمها الى ثلاث بنود تمثل المتغيرات المستقلة للبحث، </w:t>
      </w:r>
      <w:r>
        <w:rPr>
          <w:rFonts w:ascii="Simplified Arabic" w:eastAsia="Calibri" w:hAnsi="Simplified Arabic" w:hint="cs"/>
          <w:rtl/>
        </w:rPr>
        <w:t xml:space="preserve">وركزت بعض الدراسات على برنامج التخلص من النفايات الطبية وعلاقته بسلامة العاملين في المنظمات الصحية، مثل </w:t>
      </w:r>
      <w:r w:rsidRPr="00FC0594">
        <w:rPr>
          <w:rFonts w:ascii="Simplified Arabic" w:hAnsi="Simplified Arabic"/>
          <w:rtl/>
        </w:rPr>
        <w:t xml:space="preserve">دراسة </w:t>
      </w:r>
      <w:r w:rsidRPr="00FC0594">
        <w:rPr>
          <w:rFonts w:ascii="Simplified Arabic" w:hAnsi="Simplified Arabic"/>
        </w:rPr>
        <w:t>"Windfeld &amp; Brooks"</w:t>
      </w:r>
      <w:r w:rsidRPr="00FC0594">
        <w:rPr>
          <w:rFonts w:ascii="Simplified Arabic" w:hAnsi="Simplified Arabic"/>
          <w:rtl/>
        </w:rPr>
        <w:t xml:space="preserve">  </w:t>
      </w:r>
      <w:r>
        <w:rPr>
          <w:rFonts w:ascii="Simplified Arabic" w:hAnsi="Simplified Arabic" w:hint="cs"/>
          <w:rtl/>
        </w:rPr>
        <w:t xml:space="preserve">التي </w:t>
      </w:r>
      <w:r w:rsidRPr="00FC0594">
        <w:rPr>
          <w:rFonts w:ascii="Simplified Arabic" w:hAnsi="Simplified Arabic"/>
          <w:rtl/>
        </w:rPr>
        <w:t>هدفت إلى استكشاف طرق التعامل والتخلص من النفايات الطبية التأثيرات الضارة على العاملين، وخلصت إلى أن التصنيف غير الصحيح للنفايات من حيث خطورتها يؤدي إلى ارتفاع تكاليف التخلص وزيادة التأثيرات البيئية غير المرغوب فيها، وزيادة حجم النفايات المسببة للأمراض، كما أوصت الدراسة بأن التعليم الأفضل للعاملين في الرعاية الصحية والفرز الموحد للنفايات الطبية هي طرق رئيسية لإدارة النفايات بكفاءة في مرافق الرعاية الصحية</w:t>
      </w:r>
      <w:r w:rsidRPr="00FC0594">
        <w:rPr>
          <w:rFonts w:ascii="Simplified Arabic" w:hAnsi="Simplified Arabic" w:hint="cs"/>
          <w:rtl/>
        </w:rPr>
        <w:t>.</w:t>
      </w:r>
      <w:r>
        <w:rPr>
          <w:rFonts w:ascii="Simplified Arabic" w:eastAsia="Calibri" w:hAnsi="Simplified Arabic" w:hint="cs"/>
          <w:rtl/>
        </w:rPr>
        <w:t xml:space="preserve"> وأخرى ركزت على برنامج مكافحة العدوى وعلاقته بسلامة العاملين في المنظمات الصحية مثل دراسة </w:t>
      </w:r>
      <w:r w:rsidRPr="00FC0594">
        <w:rPr>
          <w:rFonts w:ascii="Simplified Arabic" w:hAnsi="Simplified Arabic"/>
        </w:rPr>
        <w:t>"K Vinodhini and Bhooma"</w:t>
      </w:r>
      <w:r>
        <w:rPr>
          <w:rFonts w:ascii="Simplified Arabic" w:eastAsia="Calibri" w:hAnsi="Simplified Arabic" w:hint="cs"/>
          <w:rtl/>
        </w:rPr>
        <w:t xml:space="preserve"> التي </w:t>
      </w:r>
      <w:r w:rsidRPr="00FC0594">
        <w:rPr>
          <w:rFonts w:ascii="Simplified Arabic" w:hAnsi="Simplified Arabic"/>
          <w:rtl/>
        </w:rPr>
        <w:t>هدفت دراسة إلى تقييم ومقارنة ممارسات وسياسات مكافحة العدوى بين مقدمي الرعاية الصحية وسد الفجوة بين الوضع الحالي والوضع الذي يفترض أن تكون عليه ممارسات مكافحة العدوى . وتوصلت الدراسة إلى أن تدابير وممارسات مكافحة العدوى لم تكن على المستوى المطلوب بسبب العديد من العوامل مثل ممارسات إدارة النفايات الطبية غير الملائمة وأظهرت الدراسة أن هناك ممارسة غير كافية لمكافحة العدوى بين العاملين في مجال الرعاية الصحية</w:t>
      </w:r>
      <w:r w:rsidRPr="00FC0594">
        <w:rPr>
          <w:rFonts w:ascii="Simplified Arabic" w:hAnsi="Simplified Arabic"/>
        </w:rPr>
        <w:t xml:space="preserve"> Bhooma, 2016)</w:t>
      </w:r>
      <w:r w:rsidRPr="00FC0594">
        <w:rPr>
          <w:rFonts w:ascii="Simplified Arabic" w:hAnsi="Simplified Arabic"/>
          <w:rtl/>
        </w:rPr>
        <w:t xml:space="preserve">. وفي دراسة  </w:t>
      </w:r>
      <w:r w:rsidRPr="00FC0594">
        <w:rPr>
          <w:rFonts w:ascii="Simplified Arabic" w:hAnsi="Simplified Arabic"/>
        </w:rPr>
        <w:t>"Chandrashekhar"</w:t>
      </w:r>
      <w:r w:rsidRPr="00FC0594">
        <w:rPr>
          <w:rFonts w:ascii="Simplified Arabic" w:hAnsi="Simplified Arabic"/>
          <w:rtl/>
        </w:rPr>
        <w:t xml:space="preserve"> هدفت الى تقييم المعرفة والمواقف والممارسات تجاه الوقاية من العدوى بين العاملين في مجال الرعاية الصحية في ترينيداد وتوباغو، وأظهرت نتائج الدراسة أن 20,3% فقط من المستجيبين على درابة ومعرفة بالوقاية من العدوى، و 46,7% لديهم ممارسات جيدة تجاه الوقاية من العدوى. وتعد النتائج بشكل عام أن هناك ضعف عام تجاه المعرفة والممارسات والاتجاهات تجاه الوقاية من العدوى في المستشفيات محل الدراسة</w:t>
      </w:r>
      <w:r w:rsidRPr="00FC0594">
        <w:rPr>
          <w:rFonts w:ascii="Simplified Arabic" w:hAnsi="Simplified Arabic" w:hint="cs"/>
          <w:rtl/>
        </w:rPr>
        <w:t xml:space="preserve">. </w:t>
      </w:r>
      <w:r w:rsidRPr="00FC0594">
        <w:rPr>
          <w:rFonts w:ascii="Simplified Arabic" w:hAnsi="Simplified Arabic"/>
          <w:rtl/>
        </w:rPr>
        <w:t xml:space="preserve">أما في دراسة </w:t>
      </w:r>
      <w:r w:rsidRPr="00FC0594">
        <w:rPr>
          <w:rFonts w:ascii="Simplified Arabic" w:hAnsi="Simplified Arabic"/>
        </w:rPr>
        <w:t>"Geroma and Berhanu"</w:t>
      </w:r>
      <w:r w:rsidRPr="00FC0594">
        <w:rPr>
          <w:rFonts w:ascii="Simplified Arabic" w:hAnsi="Simplified Arabic"/>
          <w:rtl/>
        </w:rPr>
        <w:t xml:space="preserve"> فقد هدفت الى تقييم معرفة وممارسات العاملين في الرعاية الصحية فيما يتعلق بالوقاية من العدوى والعوامل المرتبطة بها في مرافق الرعاية الصحية في جنوب شرق أثيوبيا. وأظهرت نتائج الدراسة أن المعرفة غير كافية للوقاية من العدوى، وأن الممارسات غير الآمنة متكررة بين المشاركين في الدراسة مما يعكس مشكلة شائعة محتملة في مرافق الرعاية الصحية</w:t>
      </w:r>
      <w:r w:rsidRPr="00FC0594">
        <w:rPr>
          <w:rFonts w:ascii="Simplified Arabic" w:hAnsi="Simplified Arabic" w:hint="cs"/>
          <w:rtl/>
        </w:rPr>
        <w:t>.</w:t>
      </w:r>
      <w:r w:rsidRPr="00FC0594">
        <w:rPr>
          <w:rFonts w:ascii="Simplified Arabic" w:hAnsi="Simplified Arabic"/>
          <w:rtl/>
        </w:rPr>
        <w:t xml:space="preserve"> </w:t>
      </w:r>
    </w:p>
    <w:p w14:paraId="7AC0FE88" w14:textId="77777777" w:rsidR="000B0B0B" w:rsidRPr="00FC0594" w:rsidRDefault="000B0B0B" w:rsidP="000B0B0B">
      <w:pPr>
        <w:bidi/>
        <w:spacing w:before="120"/>
        <w:ind w:firstLine="567"/>
        <w:contextualSpacing/>
        <w:jc w:val="both"/>
        <w:rPr>
          <w:rFonts w:ascii="Simplified Arabic" w:eastAsia="Calibri" w:hAnsi="Simplified Arabic"/>
          <w:rtl/>
        </w:rPr>
      </w:pPr>
      <w:r>
        <w:rPr>
          <w:rFonts w:ascii="Simplified Arabic" w:eastAsia="Calibri" w:hAnsi="Simplified Arabic" w:hint="cs"/>
          <w:rtl/>
        </w:rPr>
        <w:t>إ</w:t>
      </w:r>
      <w:r w:rsidRPr="00FC0594">
        <w:rPr>
          <w:rFonts w:ascii="Simplified Arabic" w:eastAsia="Calibri" w:hAnsi="Simplified Arabic"/>
          <w:rtl/>
        </w:rPr>
        <w:t>ن الدراسات السابقة التي تم استعراضها في هذه الدراسة قد تعددت أهدافها ومحاورها وكذلك نتائجها فيما يتعلق بالسلامة المهنية وهي بذلك قد تشابهت مع الدراسة الحالية في الهدف العام، كذلك نجد التشابه بين الدراسة الحالية والدراسات السابقة في استخدام المنهج الوصفي التحليلي، وكذلك الاستبيان كأداة لجمع البيانات وأسلوب الدراسة الميدانية، بجانب استخدام برنامج التحليل الإحصائي (</w:t>
      </w:r>
      <w:r w:rsidRPr="00FC0594">
        <w:rPr>
          <w:rFonts w:ascii="Simplified Arabic" w:eastAsia="Calibri" w:hAnsi="Simplified Arabic"/>
        </w:rPr>
        <w:t>SPSS</w:t>
      </w:r>
      <w:r w:rsidRPr="00FC0594">
        <w:rPr>
          <w:rFonts w:ascii="Simplified Arabic" w:eastAsia="Calibri" w:hAnsi="Simplified Arabic"/>
          <w:rtl/>
        </w:rPr>
        <w:t xml:space="preserve">) لتحليل البيانات المتحصل عليها من أفراد العينة. </w:t>
      </w:r>
    </w:p>
    <w:p w14:paraId="58F1AC67" w14:textId="77777777" w:rsidR="000B0B0B" w:rsidRPr="00FC0594" w:rsidRDefault="000B0B0B" w:rsidP="000B0B0B">
      <w:pPr>
        <w:bidi/>
        <w:spacing w:before="120"/>
        <w:ind w:firstLine="720"/>
        <w:contextualSpacing/>
        <w:jc w:val="both"/>
        <w:rPr>
          <w:rFonts w:ascii="Simplified Arabic" w:eastAsia="Calibri" w:hAnsi="Simplified Arabic"/>
          <w:rtl/>
        </w:rPr>
      </w:pPr>
      <w:r w:rsidRPr="00FC0594">
        <w:rPr>
          <w:rFonts w:ascii="Simplified Arabic" w:eastAsia="Calibri" w:hAnsi="Simplified Arabic"/>
          <w:rtl/>
        </w:rPr>
        <w:t xml:space="preserve">إلا أن الدراسات السابقة لم تتطرق إلى جميع العناصر التي تؤثر على إجراءات السلامة المهنية، حيث أنها تناولت بعضا من العناصر دون تناول العناصر الأخرى كما هو في الدراسة الحالية التي استخدمت جميع العناصر المتمثلة في (برنامج التخلص من النفايات الطبية، برنامج مكافحة العدوى، برنامج الحماية من الإشعاع) وتأثير تلك العوامل على سلامة العاملين بالمنظمات الصحية، مما يميز هذه الدراسة عن الدراسات السابقة كونها حاولت قياس كافة المتغيرات ذات العلاقة بالسلامة المهنية للوصول إلى نتائج شاملة يستفاد منها في التعرف على البيئة التي يعيشها العاملون والمشاكل التي تواجههم وكيفية إيجاد بيئة عمل آمنه لهم، وكذلك تفيد في التخطيط لبرامج السلامة المهنية في أهم المنظمات الخدمية وهي المستشفيات.  </w:t>
      </w:r>
    </w:p>
    <w:p w14:paraId="4D0E256A" w14:textId="77777777" w:rsidR="00B05F58" w:rsidRPr="00FC0594" w:rsidRDefault="00B05F58" w:rsidP="00C22C47">
      <w:pPr>
        <w:bidi/>
        <w:spacing w:before="120" w:after="120"/>
        <w:ind w:firstLine="567"/>
        <w:contextualSpacing/>
        <w:jc w:val="both"/>
        <w:rPr>
          <w:rFonts w:ascii="Simplified Arabic" w:hAnsi="Simplified Arabic"/>
          <w:rtl/>
        </w:rPr>
      </w:pPr>
      <w:r w:rsidRPr="00FC0594">
        <w:rPr>
          <w:rFonts w:ascii="Simplified Arabic" w:hAnsi="Simplified Arabic"/>
          <w:rtl/>
        </w:rPr>
        <w:t xml:space="preserve">ويمكن تلخيص مشكلة البحث من خلال التساؤل التالي: </w:t>
      </w:r>
    </w:p>
    <w:p w14:paraId="32BE3C1C" w14:textId="77777777" w:rsidR="00B05F58" w:rsidRPr="00FC0594" w:rsidRDefault="006F3471" w:rsidP="00C22C47">
      <w:pPr>
        <w:bidi/>
        <w:spacing w:after="0"/>
        <w:jc w:val="lowKashida"/>
        <w:rPr>
          <w:rFonts w:ascii="Simplified Arabic" w:hAnsi="Simplified Arabic"/>
          <w:rtl/>
        </w:rPr>
      </w:pPr>
      <w:r w:rsidRPr="00FC0594">
        <w:rPr>
          <w:rFonts w:ascii="Simplified Arabic" w:hAnsi="Simplified Arabic"/>
          <w:b/>
          <w:bCs/>
          <w:rtl/>
        </w:rPr>
        <w:t xml:space="preserve">ما اثر تطبيق اجراءات السلامة </w:t>
      </w:r>
      <w:r w:rsidR="00E952F7" w:rsidRPr="00FC0594">
        <w:rPr>
          <w:rFonts w:ascii="Simplified Arabic" w:hAnsi="Simplified Arabic"/>
          <w:b/>
          <w:bCs/>
          <w:rtl/>
        </w:rPr>
        <w:t xml:space="preserve">المهنية </w:t>
      </w:r>
      <w:r w:rsidRPr="00FC0594">
        <w:rPr>
          <w:rFonts w:ascii="Simplified Arabic" w:hAnsi="Simplified Arabic"/>
          <w:b/>
          <w:bCs/>
          <w:rtl/>
        </w:rPr>
        <w:t xml:space="preserve">على </w:t>
      </w:r>
      <w:r w:rsidR="00E952F7" w:rsidRPr="00FC0594">
        <w:rPr>
          <w:rFonts w:ascii="Simplified Arabic" w:hAnsi="Simplified Arabic"/>
          <w:b/>
          <w:bCs/>
          <w:rtl/>
        </w:rPr>
        <w:t>سلامة</w:t>
      </w:r>
      <w:r w:rsidRPr="00FC0594">
        <w:rPr>
          <w:rFonts w:ascii="Simplified Arabic" w:hAnsi="Simplified Arabic"/>
          <w:b/>
          <w:bCs/>
          <w:rtl/>
        </w:rPr>
        <w:t xml:space="preserve"> العاملين في مستشفى الحرث العام ؟</w:t>
      </w:r>
    </w:p>
    <w:p w14:paraId="4714C787" w14:textId="77777777" w:rsidR="00B05F58" w:rsidRPr="00FC0594" w:rsidRDefault="002A3AAE" w:rsidP="00C22C47">
      <w:pPr>
        <w:bidi/>
        <w:spacing w:after="0"/>
        <w:jc w:val="lowKashida"/>
        <w:rPr>
          <w:rFonts w:ascii="Simplified Arabic" w:hAnsi="Simplified Arabic"/>
          <w:b/>
          <w:bCs/>
          <w:rtl/>
        </w:rPr>
      </w:pPr>
      <w:r w:rsidRPr="00FC0594">
        <w:rPr>
          <w:rFonts w:ascii="Simplified Arabic" w:hAnsi="Simplified Arabic"/>
          <w:b/>
          <w:bCs/>
          <w:rtl/>
        </w:rPr>
        <w:t xml:space="preserve">أهداف البحث: </w:t>
      </w:r>
    </w:p>
    <w:p w14:paraId="03375938" w14:textId="0FF5796B" w:rsidR="002A3AAE" w:rsidRPr="00FC0594" w:rsidRDefault="00E401DC" w:rsidP="00C22C47">
      <w:pPr>
        <w:bidi/>
        <w:spacing w:before="120" w:after="120"/>
        <w:ind w:firstLine="567"/>
        <w:contextualSpacing/>
        <w:jc w:val="both"/>
        <w:rPr>
          <w:rFonts w:ascii="Simplified Arabic" w:hAnsi="Simplified Arabic"/>
          <w:rtl/>
        </w:rPr>
      </w:pPr>
      <w:r w:rsidRPr="00FC0594">
        <w:rPr>
          <w:rFonts w:ascii="Simplified Arabic" w:hAnsi="Simplified Arabic"/>
          <w:rtl/>
        </w:rPr>
        <w:t>يتمثل الهدف الرئيسي لهذا البحث في التعرف على اثر تطبيق اجراءات السلامة</w:t>
      </w:r>
      <w:r w:rsidR="00E952F7" w:rsidRPr="00FC0594">
        <w:rPr>
          <w:rFonts w:ascii="Simplified Arabic" w:hAnsi="Simplified Arabic"/>
          <w:rtl/>
        </w:rPr>
        <w:t xml:space="preserve"> المهنية</w:t>
      </w:r>
      <w:r w:rsidRPr="00FC0594">
        <w:rPr>
          <w:rFonts w:ascii="Simplified Arabic" w:hAnsi="Simplified Arabic"/>
          <w:rtl/>
        </w:rPr>
        <w:t xml:space="preserve"> على </w:t>
      </w:r>
      <w:r w:rsidR="00E952F7" w:rsidRPr="00FC0594">
        <w:rPr>
          <w:rFonts w:ascii="Simplified Arabic" w:hAnsi="Simplified Arabic"/>
          <w:rtl/>
        </w:rPr>
        <w:t>سلامة</w:t>
      </w:r>
      <w:r w:rsidRPr="00FC0594">
        <w:rPr>
          <w:rFonts w:ascii="Simplified Arabic" w:hAnsi="Simplified Arabic"/>
          <w:rtl/>
        </w:rPr>
        <w:t xml:space="preserve"> العاملين في مستشفى الحرث العام . </w:t>
      </w:r>
    </w:p>
    <w:p w14:paraId="7D665E48" w14:textId="77777777" w:rsidR="00E401DC" w:rsidRPr="00FC0594" w:rsidRDefault="00E401DC" w:rsidP="00C22C47">
      <w:pPr>
        <w:bidi/>
        <w:spacing w:after="0"/>
        <w:ind w:firstLine="720"/>
        <w:jc w:val="lowKashida"/>
        <w:rPr>
          <w:rFonts w:ascii="Simplified Arabic" w:hAnsi="Simplified Arabic"/>
          <w:rtl/>
        </w:rPr>
      </w:pPr>
      <w:r w:rsidRPr="00FC0594">
        <w:rPr>
          <w:rFonts w:ascii="Simplified Arabic" w:hAnsi="Simplified Arabic"/>
          <w:rtl/>
        </w:rPr>
        <w:t xml:space="preserve">ويتفرع عن هذا الهدف عدد من الأهداف الفرعية ، وهي: </w:t>
      </w:r>
    </w:p>
    <w:p w14:paraId="5B3BDF0D" w14:textId="77777777" w:rsidR="00E401DC" w:rsidRPr="00FC0594" w:rsidRDefault="0004081C" w:rsidP="00C22C47">
      <w:pPr>
        <w:pStyle w:val="a4"/>
        <w:numPr>
          <w:ilvl w:val="0"/>
          <w:numId w:val="1"/>
        </w:numPr>
        <w:bidi/>
        <w:spacing w:after="0"/>
        <w:jc w:val="lowKashida"/>
        <w:rPr>
          <w:rFonts w:ascii="Simplified Arabic" w:hAnsi="Simplified Arabic"/>
        </w:rPr>
      </w:pPr>
      <w:r w:rsidRPr="00FC0594">
        <w:rPr>
          <w:rFonts w:ascii="Simplified Arabic" w:hAnsi="Simplified Arabic"/>
          <w:rtl/>
        </w:rPr>
        <w:t xml:space="preserve">عرض وتحليل </w:t>
      </w:r>
      <w:r w:rsidR="00803601" w:rsidRPr="00FC0594">
        <w:rPr>
          <w:rFonts w:ascii="Simplified Arabic" w:hAnsi="Simplified Arabic"/>
          <w:rtl/>
        </w:rPr>
        <w:t>أثر تطبيق</w:t>
      </w:r>
      <w:r w:rsidR="00091829" w:rsidRPr="00FC0594">
        <w:rPr>
          <w:rFonts w:ascii="Simplified Arabic" w:hAnsi="Simplified Arabic"/>
          <w:rtl/>
        </w:rPr>
        <w:t xml:space="preserve"> </w:t>
      </w:r>
      <w:r w:rsidR="00803601" w:rsidRPr="00FC0594">
        <w:rPr>
          <w:rFonts w:ascii="Simplified Arabic" w:hAnsi="Simplified Arabic"/>
          <w:rtl/>
        </w:rPr>
        <w:t>برنامج التخلص من النفايات الطبية</w:t>
      </w:r>
      <w:r w:rsidR="00091829" w:rsidRPr="00FC0594">
        <w:rPr>
          <w:rFonts w:ascii="Simplified Arabic" w:hAnsi="Simplified Arabic"/>
          <w:rtl/>
        </w:rPr>
        <w:t xml:space="preserve"> </w:t>
      </w:r>
      <w:r w:rsidR="00803601" w:rsidRPr="00FC0594">
        <w:rPr>
          <w:rFonts w:ascii="Simplified Arabic" w:hAnsi="Simplified Arabic"/>
          <w:rtl/>
        </w:rPr>
        <w:t>على سلامة العاملين</w:t>
      </w:r>
      <w:r w:rsidR="00091829" w:rsidRPr="00FC0594">
        <w:rPr>
          <w:rFonts w:ascii="Simplified Arabic" w:hAnsi="Simplified Arabic"/>
          <w:rtl/>
        </w:rPr>
        <w:t xml:space="preserve"> بمستشفى الحرث العام . </w:t>
      </w:r>
    </w:p>
    <w:p w14:paraId="22E8E00C" w14:textId="77777777" w:rsidR="00091829" w:rsidRPr="00FC0594" w:rsidRDefault="0004081C" w:rsidP="00C22C47">
      <w:pPr>
        <w:pStyle w:val="a4"/>
        <w:numPr>
          <w:ilvl w:val="0"/>
          <w:numId w:val="1"/>
        </w:numPr>
        <w:bidi/>
        <w:spacing w:after="0"/>
        <w:jc w:val="lowKashida"/>
        <w:rPr>
          <w:rFonts w:ascii="Simplified Arabic" w:hAnsi="Simplified Arabic"/>
        </w:rPr>
      </w:pPr>
      <w:r w:rsidRPr="00FC0594">
        <w:rPr>
          <w:rFonts w:ascii="Simplified Arabic" w:hAnsi="Simplified Arabic"/>
          <w:rtl/>
        </w:rPr>
        <w:t xml:space="preserve">عرض وتحليل </w:t>
      </w:r>
      <w:r w:rsidR="00803601" w:rsidRPr="00FC0594">
        <w:rPr>
          <w:rFonts w:ascii="Simplified Arabic" w:hAnsi="Simplified Arabic"/>
          <w:rtl/>
        </w:rPr>
        <w:t>أثر</w:t>
      </w:r>
      <w:r w:rsidR="00091829" w:rsidRPr="00FC0594">
        <w:rPr>
          <w:rFonts w:ascii="Simplified Arabic" w:hAnsi="Simplified Arabic"/>
          <w:rtl/>
        </w:rPr>
        <w:t xml:space="preserve"> </w:t>
      </w:r>
      <w:r w:rsidR="00803601" w:rsidRPr="00FC0594">
        <w:rPr>
          <w:rFonts w:ascii="Simplified Arabic" w:hAnsi="Simplified Arabic"/>
          <w:rtl/>
        </w:rPr>
        <w:t xml:space="preserve">تطبيق برنامج مكافحة العدوى على سلامة </w:t>
      </w:r>
      <w:r w:rsidR="00091829" w:rsidRPr="00FC0594">
        <w:rPr>
          <w:rFonts w:ascii="Simplified Arabic" w:hAnsi="Simplified Arabic"/>
          <w:rtl/>
        </w:rPr>
        <w:t xml:space="preserve">العاملين بمستشفى الحرث العام . </w:t>
      </w:r>
    </w:p>
    <w:p w14:paraId="5AE7FC88" w14:textId="77777777" w:rsidR="00091829" w:rsidRPr="00FC0594" w:rsidRDefault="0004081C" w:rsidP="00C22C47">
      <w:pPr>
        <w:pStyle w:val="a4"/>
        <w:numPr>
          <w:ilvl w:val="0"/>
          <w:numId w:val="1"/>
        </w:numPr>
        <w:bidi/>
        <w:spacing w:after="120"/>
        <w:jc w:val="lowKashida"/>
        <w:rPr>
          <w:rFonts w:ascii="Simplified Arabic" w:hAnsi="Simplified Arabic"/>
        </w:rPr>
      </w:pPr>
      <w:r w:rsidRPr="00FC0594">
        <w:rPr>
          <w:rFonts w:ascii="Simplified Arabic" w:hAnsi="Simplified Arabic"/>
          <w:rtl/>
        </w:rPr>
        <w:t xml:space="preserve">عرض وتحليل </w:t>
      </w:r>
      <w:r w:rsidR="00803601" w:rsidRPr="00FC0594">
        <w:rPr>
          <w:rFonts w:ascii="Simplified Arabic" w:hAnsi="Simplified Arabic"/>
          <w:rtl/>
        </w:rPr>
        <w:t>أثر تطبيق</w:t>
      </w:r>
      <w:r w:rsidR="00091829" w:rsidRPr="00FC0594">
        <w:rPr>
          <w:rFonts w:ascii="Simplified Arabic" w:hAnsi="Simplified Arabic"/>
          <w:rtl/>
        </w:rPr>
        <w:t xml:space="preserve"> </w:t>
      </w:r>
      <w:r w:rsidR="00803601" w:rsidRPr="00FC0594">
        <w:rPr>
          <w:rFonts w:ascii="Simplified Arabic" w:hAnsi="Simplified Arabic"/>
          <w:rtl/>
        </w:rPr>
        <w:t xml:space="preserve">برنامج الحماية من الإشعاع على سلامة العاملين بمستشفى الحرث العام . </w:t>
      </w:r>
    </w:p>
    <w:p w14:paraId="10CFD4E3" w14:textId="77777777" w:rsidR="00091829" w:rsidRPr="00FC0594" w:rsidRDefault="005538E7" w:rsidP="00C22C47">
      <w:pPr>
        <w:bidi/>
        <w:spacing w:after="120"/>
        <w:jc w:val="lowKashida"/>
        <w:rPr>
          <w:rFonts w:ascii="Simplified Arabic" w:hAnsi="Simplified Arabic"/>
          <w:b/>
          <w:bCs/>
          <w:rtl/>
        </w:rPr>
      </w:pPr>
      <w:r w:rsidRPr="00FC0594">
        <w:rPr>
          <w:rFonts w:ascii="Simplified Arabic" w:hAnsi="Simplified Arabic"/>
          <w:b/>
          <w:bCs/>
          <w:rtl/>
        </w:rPr>
        <w:t xml:space="preserve">أهمية البحث: </w:t>
      </w:r>
    </w:p>
    <w:p w14:paraId="1026B606" w14:textId="3F9DAADC" w:rsidR="007F2671" w:rsidRPr="00FC0594" w:rsidRDefault="005538E7" w:rsidP="00C22C47">
      <w:pPr>
        <w:bidi/>
        <w:spacing w:before="120" w:after="120"/>
        <w:ind w:firstLine="567"/>
        <w:contextualSpacing/>
        <w:jc w:val="both"/>
        <w:rPr>
          <w:rFonts w:ascii="Simplified Arabic" w:hAnsi="Simplified Arabic"/>
          <w:rtl/>
        </w:rPr>
      </w:pPr>
      <w:r w:rsidRPr="00FC0594">
        <w:rPr>
          <w:rFonts w:ascii="Simplified Arabic" w:hAnsi="Simplified Arabic"/>
          <w:rtl/>
        </w:rPr>
        <w:t>يجد هذا البحث أهميته من الناحية النظرية في كونه يتناول موضوع غاية في الأهمية وهو إجراءات السلامة</w:t>
      </w:r>
      <w:r w:rsidR="00E952F7" w:rsidRPr="00FC0594">
        <w:rPr>
          <w:rFonts w:ascii="Simplified Arabic" w:hAnsi="Simplified Arabic"/>
          <w:rtl/>
        </w:rPr>
        <w:t xml:space="preserve"> المهنية</w:t>
      </w:r>
      <w:r w:rsidRPr="00FC0594">
        <w:rPr>
          <w:rFonts w:ascii="Simplified Arabic" w:hAnsi="Simplified Arabic"/>
          <w:rtl/>
        </w:rPr>
        <w:t xml:space="preserve"> في المستشفيات وتأثيرها على </w:t>
      </w:r>
      <w:r w:rsidR="00E952F7" w:rsidRPr="00FC0594">
        <w:rPr>
          <w:rFonts w:ascii="Simplified Arabic" w:hAnsi="Simplified Arabic"/>
          <w:rtl/>
        </w:rPr>
        <w:t>سلامة العاملين</w:t>
      </w:r>
      <w:r w:rsidR="007F2671" w:rsidRPr="00FC0594">
        <w:rPr>
          <w:rFonts w:ascii="Simplified Arabic" w:hAnsi="Simplified Arabic"/>
          <w:rtl/>
        </w:rPr>
        <w:t xml:space="preserve">، خاصة أن هذا الجانب لم يحظى بالقدر الكافي من تسليط الضوء حوله مما يفرض الدقة والتحليل في التناول من اجل التعرف على الجوانب المختلفة المتعلقة بإجراءات السلامة وتطبيقها </w:t>
      </w:r>
      <w:r w:rsidR="00E952F7" w:rsidRPr="00FC0594">
        <w:rPr>
          <w:rFonts w:ascii="Simplified Arabic" w:hAnsi="Simplified Arabic"/>
          <w:rtl/>
        </w:rPr>
        <w:t>وتأثيرها على سلامة العاملين</w:t>
      </w:r>
      <w:r w:rsidR="007F2671" w:rsidRPr="00FC0594">
        <w:rPr>
          <w:rFonts w:ascii="Simplified Arabic" w:hAnsi="Simplified Arabic"/>
          <w:rtl/>
        </w:rPr>
        <w:t xml:space="preserve">، كذلك هناك ندرة في الدراسات الميدانية التي تناولت موضوع إجراءات السلامة وعلاقتها </w:t>
      </w:r>
      <w:r w:rsidR="00E952F7" w:rsidRPr="00FC0594">
        <w:rPr>
          <w:rFonts w:ascii="Simplified Arabic" w:hAnsi="Simplified Arabic"/>
          <w:rtl/>
        </w:rPr>
        <w:t>بسلامة العاملين</w:t>
      </w:r>
      <w:r w:rsidR="007F2671" w:rsidRPr="00FC0594">
        <w:rPr>
          <w:rFonts w:ascii="Simplified Arabic" w:hAnsi="Simplified Arabic"/>
          <w:rtl/>
        </w:rPr>
        <w:t xml:space="preserve"> في المنظمات الصحية مما يجعل البحث إضافة ولو يسيرة لإثراء المكتبات في هذا المجال مما يفيد الباحثين والمهتمين بموضوع البحث.  </w:t>
      </w:r>
    </w:p>
    <w:p w14:paraId="3821C871" w14:textId="77777777" w:rsidR="007C0293" w:rsidRPr="00FC0594" w:rsidRDefault="007C0293" w:rsidP="00C22C47">
      <w:pPr>
        <w:bidi/>
        <w:jc w:val="lowKashida"/>
        <w:rPr>
          <w:rFonts w:ascii="Simplified Arabic" w:hAnsi="Simplified Arabic"/>
          <w:b/>
          <w:bCs/>
          <w:rtl/>
        </w:rPr>
      </w:pPr>
      <w:r w:rsidRPr="00FC0594">
        <w:rPr>
          <w:rFonts w:ascii="Simplified Arabic" w:hAnsi="Simplified Arabic"/>
          <w:b/>
          <w:bCs/>
          <w:rtl/>
        </w:rPr>
        <w:t>متغيرات البحث:</w:t>
      </w:r>
    </w:p>
    <w:p w14:paraId="03135CBD" w14:textId="77777777" w:rsidR="007C0293" w:rsidRPr="00FC0594" w:rsidRDefault="007C0293" w:rsidP="00C22C47">
      <w:pPr>
        <w:bidi/>
        <w:spacing w:after="120"/>
        <w:jc w:val="lowKashida"/>
        <w:rPr>
          <w:rFonts w:ascii="Simplified Arabic" w:hAnsi="Simplified Arabic"/>
          <w:rtl/>
        </w:rPr>
      </w:pPr>
      <w:r w:rsidRPr="00FC0594">
        <w:rPr>
          <w:rFonts w:ascii="Simplified Arabic" w:hAnsi="Simplified Arabic"/>
          <w:b/>
          <w:bCs/>
          <w:rtl/>
        </w:rPr>
        <w:t>المتغير التابع:</w:t>
      </w:r>
      <w:r w:rsidR="00A76171" w:rsidRPr="00FC0594">
        <w:rPr>
          <w:rFonts w:ascii="Simplified Arabic" w:hAnsi="Simplified Arabic"/>
          <w:rtl/>
        </w:rPr>
        <w:t xml:space="preserve"> سلامة العاملين</w:t>
      </w:r>
      <w:r w:rsidR="00C00B97" w:rsidRPr="00FC0594">
        <w:rPr>
          <w:rFonts w:ascii="Simplified Arabic" w:hAnsi="Simplified Arabic"/>
          <w:rtl/>
        </w:rPr>
        <w:t xml:space="preserve"> في</w:t>
      </w:r>
      <w:r w:rsidR="00B35D90" w:rsidRPr="00FC0594">
        <w:rPr>
          <w:rFonts w:ascii="Simplified Arabic" w:hAnsi="Simplified Arabic"/>
          <w:rtl/>
        </w:rPr>
        <w:t xml:space="preserve"> مستشفى الحرث العام.</w:t>
      </w:r>
    </w:p>
    <w:p w14:paraId="18D96F4B" w14:textId="77777777" w:rsidR="007C0293" w:rsidRPr="00FC0594" w:rsidRDefault="007C0293" w:rsidP="00C22C47">
      <w:pPr>
        <w:bidi/>
        <w:spacing w:after="120"/>
        <w:jc w:val="lowKashida"/>
        <w:rPr>
          <w:rFonts w:ascii="Simplified Arabic" w:hAnsi="Simplified Arabic"/>
          <w:b/>
          <w:bCs/>
          <w:rtl/>
        </w:rPr>
      </w:pPr>
      <w:r w:rsidRPr="00FC0594">
        <w:rPr>
          <w:rFonts w:ascii="Simplified Arabic" w:hAnsi="Simplified Arabic"/>
          <w:b/>
          <w:bCs/>
          <w:rtl/>
        </w:rPr>
        <w:t>المتغيرات المستقلة</w:t>
      </w:r>
    </w:p>
    <w:p w14:paraId="688F3F4D" w14:textId="77777777" w:rsidR="00A76171" w:rsidRPr="00FC0594" w:rsidRDefault="00A76171" w:rsidP="00C22C47">
      <w:pPr>
        <w:pStyle w:val="a4"/>
        <w:numPr>
          <w:ilvl w:val="0"/>
          <w:numId w:val="31"/>
        </w:numPr>
        <w:bidi/>
        <w:spacing w:after="120"/>
        <w:jc w:val="lowKashida"/>
        <w:rPr>
          <w:rFonts w:ascii="Simplified Arabic" w:hAnsi="Simplified Arabic"/>
          <w:rtl/>
        </w:rPr>
      </w:pPr>
      <w:r w:rsidRPr="00FC0594">
        <w:rPr>
          <w:rFonts w:ascii="Simplified Arabic" w:hAnsi="Simplified Arabic"/>
          <w:rtl/>
        </w:rPr>
        <w:t xml:space="preserve">برنامج التخلص من النفايات </w:t>
      </w:r>
      <w:proofErr w:type="spellStart"/>
      <w:r w:rsidR="00B35D90" w:rsidRPr="00FC0594">
        <w:rPr>
          <w:rFonts w:ascii="Simplified Arabic" w:hAnsi="Simplified Arabic"/>
          <w:rtl/>
        </w:rPr>
        <w:t>الطبيه</w:t>
      </w:r>
      <w:proofErr w:type="spellEnd"/>
      <w:r w:rsidR="00B35D90" w:rsidRPr="00FC0594">
        <w:rPr>
          <w:rFonts w:ascii="Simplified Arabic" w:hAnsi="Simplified Arabic"/>
          <w:rtl/>
        </w:rPr>
        <w:t xml:space="preserve"> في مستشفى الحرث العام.</w:t>
      </w:r>
    </w:p>
    <w:p w14:paraId="5A7C6083" w14:textId="77777777" w:rsidR="00A76171" w:rsidRPr="00FC0594" w:rsidRDefault="00A76171" w:rsidP="00C22C47">
      <w:pPr>
        <w:pStyle w:val="a4"/>
        <w:numPr>
          <w:ilvl w:val="0"/>
          <w:numId w:val="31"/>
        </w:numPr>
        <w:bidi/>
        <w:spacing w:after="120"/>
        <w:jc w:val="lowKashida"/>
        <w:rPr>
          <w:rFonts w:ascii="Simplified Arabic" w:hAnsi="Simplified Arabic"/>
          <w:rtl/>
        </w:rPr>
      </w:pPr>
      <w:r w:rsidRPr="00FC0594">
        <w:rPr>
          <w:rFonts w:ascii="Simplified Arabic" w:hAnsi="Simplified Arabic"/>
          <w:rtl/>
        </w:rPr>
        <w:t>برنامج مكافحة العدوى</w:t>
      </w:r>
      <w:r w:rsidR="00B35D90" w:rsidRPr="00FC0594">
        <w:rPr>
          <w:rFonts w:ascii="Simplified Arabic" w:hAnsi="Simplified Arabic"/>
          <w:rtl/>
        </w:rPr>
        <w:t xml:space="preserve"> في مستشفى الحرث العام.</w:t>
      </w:r>
      <w:r w:rsidRPr="00FC0594">
        <w:rPr>
          <w:rFonts w:ascii="Simplified Arabic" w:hAnsi="Simplified Arabic"/>
          <w:rtl/>
        </w:rPr>
        <w:t xml:space="preserve"> </w:t>
      </w:r>
    </w:p>
    <w:p w14:paraId="708F5EDF" w14:textId="77777777" w:rsidR="007C0293" w:rsidRPr="00FC0594" w:rsidRDefault="00A76171" w:rsidP="00C22C47">
      <w:pPr>
        <w:pStyle w:val="a4"/>
        <w:numPr>
          <w:ilvl w:val="0"/>
          <w:numId w:val="31"/>
        </w:numPr>
        <w:bidi/>
        <w:spacing w:after="120"/>
        <w:jc w:val="lowKashida"/>
        <w:rPr>
          <w:rFonts w:ascii="Simplified Arabic" w:hAnsi="Simplified Arabic"/>
          <w:b/>
          <w:bCs/>
          <w:rtl/>
        </w:rPr>
      </w:pPr>
      <w:r w:rsidRPr="00FC0594">
        <w:rPr>
          <w:rFonts w:ascii="Simplified Arabic" w:hAnsi="Simplified Arabic"/>
          <w:rtl/>
        </w:rPr>
        <w:t>برنامج الحماية من الإشعاع</w:t>
      </w:r>
      <w:r w:rsidR="00B35D90" w:rsidRPr="00FC0594">
        <w:rPr>
          <w:rFonts w:ascii="Simplified Arabic" w:hAnsi="Simplified Arabic"/>
          <w:rtl/>
        </w:rPr>
        <w:t xml:space="preserve"> في مستشفى الحرث العام.</w:t>
      </w:r>
      <w:r w:rsidRPr="00FC0594">
        <w:rPr>
          <w:rFonts w:ascii="Simplified Arabic" w:hAnsi="Simplified Arabic"/>
          <w:rtl/>
        </w:rPr>
        <w:t xml:space="preserve"> </w:t>
      </w:r>
    </w:p>
    <w:p w14:paraId="150F8371" w14:textId="77777777" w:rsidR="0092132C" w:rsidRPr="00FC0594" w:rsidRDefault="0092132C" w:rsidP="00C22C47">
      <w:pPr>
        <w:bidi/>
        <w:spacing w:after="60"/>
        <w:jc w:val="lowKashida"/>
        <w:rPr>
          <w:rFonts w:ascii="Simplified Arabic" w:hAnsi="Simplified Arabic"/>
          <w:b/>
          <w:bCs/>
          <w:rtl/>
        </w:rPr>
      </w:pPr>
      <w:r w:rsidRPr="00FC0594">
        <w:rPr>
          <w:rFonts w:ascii="Simplified Arabic" w:hAnsi="Simplified Arabic"/>
          <w:b/>
          <w:bCs/>
          <w:rtl/>
        </w:rPr>
        <w:t xml:space="preserve">فرضيات البحث: </w:t>
      </w:r>
    </w:p>
    <w:p w14:paraId="0F324837" w14:textId="77777777" w:rsidR="0092132C" w:rsidRPr="00FC0594" w:rsidRDefault="0092132C" w:rsidP="00C22C47">
      <w:pPr>
        <w:bidi/>
        <w:spacing w:before="120" w:after="120"/>
        <w:ind w:firstLine="567"/>
        <w:contextualSpacing/>
        <w:jc w:val="both"/>
        <w:rPr>
          <w:rFonts w:ascii="Simplified Arabic" w:hAnsi="Simplified Arabic"/>
        </w:rPr>
      </w:pPr>
      <w:r w:rsidRPr="00FC0594">
        <w:rPr>
          <w:rFonts w:ascii="Simplified Arabic" w:hAnsi="Simplified Arabic"/>
          <w:rtl/>
        </w:rPr>
        <w:t xml:space="preserve">يسعى هذا البحث إلى التحقق من الفرضيات التالية: </w:t>
      </w:r>
    </w:p>
    <w:p w14:paraId="1709285F" w14:textId="2E5A7B1D" w:rsidR="0092132C" w:rsidRPr="00FC0594" w:rsidRDefault="0092132C" w:rsidP="00C22C47">
      <w:pPr>
        <w:bidi/>
        <w:spacing w:after="60"/>
        <w:jc w:val="both"/>
        <w:rPr>
          <w:rFonts w:ascii="Simplified Arabic" w:hAnsi="Simplified Arabic"/>
        </w:rPr>
      </w:pPr>
      <w:r w:rsidRPr="00FC0594">
        <w:rPr>
          <w:rFonts w:ascii="Simplified Arabic" w:hAnsi="Simplified Arabic"/>
          <w:b/>
          <w:bCs/>
          <w:rtl/>
        </w:rPr>
        <w:t>الفرضية الأولى</w:t>
      </w:r>
      <w:r w:rsidRPr="00FC0594">
        <w:rPr>
          <w:rFonts w:ascii="Simplified Arabic" w:hAnsi="Simplified Arabic"/>
          <w:rtl/>
        </w:rPr>
        <w:t xml:space="preserve">: </w:t>
      </w:r>
      <w:r w:rsidR="00102C7F" w:rsidRPr="00FC0594">
        <w:rPr>
          <w:rFonts w:ascii="Simplified Arabic" w:hAnsi="Simplified Arabic"/>
          <w:rtl/>
        </w:rPr>
        <w:t>توجد علاقه ذات</w:t>
      </w:r>
      <w:r w:rsidRPr="00FC0594">
        <w:rPr>
          <w:rFonts w:ascii="Simplified Arabic" w:hAnsi="Simplified Arabic"/>
          <w:rtl/>
        </w:rPr>
        <w:t xml:space="preserve"> دلالة إحصائية لتطبيق برنامج التخلص من النفايات الطبية  </w:t>
      </w:r>
      <w:r w:rsidR="00E10775" w:rsidRPr="00FC0594">
        <w:rPr>
          <w:rFonts w:ascii="Simplified Arabic" w:hAnsi="Simplified Arabic"/>
          <w:rtl/>
        </w:rPr>
        <w:t>و</w:t>
      </w:r>
      <w:r w:rsidRPr="00FC0594">
        <w:rPr>
          <w:rFonts w:ascii="Simplified Arabic" w:hAnsi="Simplified Arabic"/>
          <w:rtl/>
        </w:rPr>
        <w:t xml:space="preserve">سلامة العاملين بمستشفى الحرث العام. </w:t>
      </w:r>
    </w:p>
    <w:p w14:paraId="555E7570" w14:textId="61D462C5" w:rsidR="0092132C" w:rsidRPr="00FC0594" w:rsidRDefault="0092132C" w:rsidP="00C22C47">
      <w:pPr>
        <w:bidi/>
        <w:spacing w:after="60"/>
        <w:jc w:val="both"/>
        <w:rPr>
          <w:rFonts w:ascii="Simplified Arabic" w:hAnsi="Simplified Arabic"/>
          <w:rtl/>
        </w:rPr>
      </w:pPr>
      <w:r w:rsidRPr="00FC0594">
        <w:rPr>
          <w:rFonts w:ascii="Simplified Arabic" w:hAnsi="Simplified Arabic"/>
          <w:b/>
          <w:bCs/>
          <w:rtl/>
        </w:rPr>
        <w:t>الفرضية الثانية</w:t>
      </w:r>
      <w:r w:rsidRPr="00FC0594">
        <w:rPr>
          <w:rFonts w:ascii="Simplified Arabic" w:hAnsi="Simplified Arabic"/>
          <w:rtl/>
        </w:rPr>
        <w:t xml:space="preserve">: </w:t>
      </w:r>
      <w:r w:rsidR="00102C7F" w:rsidRPr="00FC0594">
        <w:rPr>
          <w:rFonts w:ascii="Simplified Arabic" w:hAnsi="Simplified Arabic"/>
          <w:rtl/>
        </w:rPr>
        <w:t>توجد علاقه ذات</w:t>
      </w:r>
      <w:r w:rsidRPr="00FC0594">
        <w:rPr>
          <w:rFonts w:ascii="Simplified Arabic" w:hAnsi="Simplified Arabic"/>
          <w:rtl/>
        </w:rPr>
        <w:t xml:space="preserve"> دلالة إحصائية </w:t>
      </w:r>
      <w:r w:rsidR="00E10775" w:rsidRPr="00FC0594">
        <w:rPr>
          <w:rFonts w:ascii="Simplified Arabic" w:hAnsi="Simplified Arabic"/>
          <w:rtl/>
        </w:rPr>
        <w:t>لتطبيق برنامج مكافحة العدوى و</w:t>
      </w:r>
      <w:r w:rsidRPr="00FC0594">
        <w:rPr>
          <w:rFonts w:ascii="Simplified Arabic" w:hAnsi="Simplified Arabic"/>
          <w:rtl/>
        </w:rPr>
        <w:t xml:space="preserve">سلامة العاملين بمستشفى الحرث العام. </w:t>
      </w:r>
    </w:p>
    <w:p w14:paraId="23CC3AFB" w14:textId="3E3429EC" w:rsidR="0092132C" w:rsidRPr="00FC0594" w:rsidRDefault="0092132C" w:rsidP="00C22C47">
      <w:pPr>
        <w:bidi/>
        <w:spacing w:after="60"/>
        <w:jc w:val="both"/>
        <w:rPr>
          <w:rFonts w:ascii="Simplified Arabic" w:hAnsi="Simplified Arabic"/>
        </w:rPr>
      </w:pPr>
      <w:r w:rsidRPr="00FC0594">
        <w:rPr>
          <w:rFonts w:ascii="Simplified Arabic" w:hAnsi="Simplified Arabic"/>
          <w:b/>
          <w:bCs/>
          <w:rtl/>
        </w:rPr>
        <w:t>الفرضية الثالثة</w:t>
      </w:r>
      <w:r w:rsidRPr="00FC0594">
        <w:rPr>
          <w:rFonts w:ascii="Simplified Arabic" w:hAnsi="Simplified Arabic"/>
          <w:rtl/>
        </w:rPr>
        <w:t xml:space="preserve">: </w:t>
      </w:r>
      <w:r w:rsidR="00102C7F" w:rsidRPr="00FC0594">
        <w:rPr>
          <w:rFonts w:ascii="Simplified Arabic" w:hAnsi="Simplified Arabic"/>
          <w:rtl/>
        </w:rPr>
        <w:t>توجد علاقه ذات</w:t>
      </w:r>
      <w:r w:rsidRPr="00FC0594">
        <w:rPr>
          <w:rFonts w:ascii="Simplified Arabic" w:hAnsi="Simplified Arabic"/>
          <w:rtl/>
        </w:rPr>
        <w:t xml:space="preserve"> دلالة إحصائية لتطبي</w:t>
      </w:r>
      <w:r w:rsidR="00E10775" w:rsidRPr="00FC0594">
        <w:rPr>
          <w:rFonts w:ascii="Simplified Arabic" w:hAnsi="Simplified Arabic"/>
          <w:rtl/>
        </w:rPr>
        <w:t>ق برنامج الحماية من الإشعاع و</w:t>
      </w:r>
      <w:r w:rsidRPr="00FC0594">
        <w:rPr>
          <w:rFonts w:ascii="Simplified Arabic" w:hAnsi="Simplified Arabic"/>
          <w:rtl/>
        </w:rPr>
        <w:t>سلامة العاملين بمستشفى الحرث العام.</w:t>
      </w:r>
    </w:p>
    <w:p w14:paraId="202794A6" w14:textId="77777777" w:rsidR="00DD7B74" w:rsidRPr="00FC0594" w:rsidRDefault="005469C7" w:rsidP="00C22C47">
      <w:pPr>
        <w:bidi/>
        <w:spacing w:after="60"/>
        <w:jc w:val="both"/>
        <w:rPr>
          <w:rFonts w:ascii="Simplified Arabic" w:hAnsi="Simplified Arabic"/>
          <w:b/>
          <w:bCs/>
          <w:rtl/>
        </w:rPr>
      </w:pPr>
      <w:r w:rsidRPr="00FC0594">
        <w:rPr>
          <w:rFonts w:ascii="Simplified Arabic" w:hAnsi="Simplified Arabic"/>
          <w:rtl/>
        </w:rPr>
        <w:t xml:space="preserve"> </w:t>
      </w:r>
      <w:r w:rsidRPr="00FC0594">
        <w:rPr>
          <w:rFonts w:ascii="Simplified Arabic" w:hAnsi="Simplified Arabic"/>
          <w:b/>
          <w:bCs/>
          <w:rtl/>
        </w:rPr>
        <w:t xml:space="preserve">مصطلحات البحث: </w:t>
      </w:r>
    </w:p>
    <w:p w14:paraId="7355B326" w14:textId="600B4075" w:rsidR="00FA54B4" w:rsidRPr="00FC0594" w:rsidRDefault="00FA54B4" w:rsidP="00CD102C">
      <w:pPr>
        <w:bidi/>
        <w:spacing w:after="60"/>
        <w:ind w:left="26"/>
        <w:jc w:val="lowKashida"/>
        <w:rPr>
          <w:rFonts w:ascii="Simplified Arabic" w:hAnsi="Simplified Arabic"/>
          <w:b/>
          <w:bCs/>
          <w:rtl/>
        </w:rPr>
      </w:pPr>
      <w:r w:rsidRPr="00FC0594">
        <w:rPr>
          <w:rFonts w:ascii="Simplified Arabic" w:hAnsi="Simplified Arabic"/>
          <w:b/>
          <w:bCs/>
          <w:rtl/>
        </w:rPr>
        <w:t xml:space="preserve">السلامة المهنية: </w:t>
      </w:r>
      <w:r w:rsidR="001A7612" w:rsidRPr="00FC0594">
        <w:rPr>
          <w:rFonts w:ascii="Simplified Arabic" w:hAnsi="Simplified Arabic"/>
          <w:rtl/>
        </w:rPr>
        <w:t xml:space="preserve">السلامة المهنية في المستشفيات هي مجموعة الإجراءات الوقائية التي يتم اتخاذها </w:t>
      </w:r>
      <w:r w:rsidRPr="00FC0594">
        <w:rPr>
          <w:rFonts w:ascii="Simplified Arabic" w:hAnsi="Simplified Arabic"/>
          <w:rtl/>
        </w:rPr>
        <w:t xml:space="preserve"> </w:t>
      </w:r>
      <w:r w:rsidR="001A7612" w:rsidRPr="00FC0594">
        <w:rPr>
          <w:rFonts w:ascii="Simplified Arabic" w:hAnsi="Simplified Arabic"/>
          <w:rtl/>
        </w:rPr>
        <w:t xml:space="preserve">وتتبع بكفاءة عالية في كل مرافق المستشفى بما يضمن السلامة في المستشفى </w:t>
      </w:r>
      <w:r w:rsidR="001A7612" w:rsidRPr="00FC0594">
        <w:rPr>
          <w:rFonts w:ascii="Simplified Arabic" w:hAnsi="Simplified Arabic"/>
        </w:rPr>
        <w:t>(Muhammad, and Ali, 2014)</w:t>
      </w:r>
      <w:r w:rsidR="001A6702" w:rsidRPr="00FC0594">
        <w:rPr>
          <w:rFonts w:ascii="Simplified Arabic" w:hAnsi="Simplified Arabic"/>
          <w:rtl/>
        </w:rPr>
        <w:t xml:space="preserve"> </w:t>
      </w:r>
    </w:p>
    <w:p w14:paraId="658263D7" w14:textId="2AB4A425" w:rsidR="00BF790B" w:rsidRPr="00FC0594" w:rsidRDefault="00FA54B4" w:rsidP="00CD102C">
      <w:pPr>
        <w:bidi/>
        <w:spacing w:after="120"/>
        <w:jc w:val="both"/>
        <w:rPr>
          <w:rFonts w:ascii="Simplified Arabic" w:hAnsi="Simplified Arabic"/>
          <w:b/>
          <w:bCs/>
        </w:rPr>
      </w:pPr>
      <w:r w:rsidRPr="00FC0594">
        <w:rPr>
          <w:rFonts w:ascii="Simplified Arabic" w:hAnsi="Simplified Arabic"/>
          <w:b/>
          <w:bCs/>
          <w:rtl/>
        </w:rPr>
        <w:t xml:space="preserve">إجراءات السلامة: </w:t>
      </w:r>
      <w:r w:rsidR="00BF790B" w:rsidRPr="00FC0594">
        <w:rPr>
          <w:rFonts w:ascii="Simplified Arabic" w:hAnsi="Simplified Arabic"/>
          <w:rtl/>
        </w:rPr>
        <w:t xml:space="preserve">تعرف بأنها : كل إجراءات تتخذ في جميع أعمال المستشفى المختلفة بما يتماشى مع أنظمة وأهداف المستشفى وما هو مطابق لمواصفات ومقاييس السلامة المهنية على المستوى المحلي والعالمي </w:t>
      </w:r>
      <w:r w:rsidR="00BF790B" w:rsidRPr="00FC0594">
        <w:rPr>
          <w:rFonts w:ascii="Simplified Arabic" w:hAnsi="Simplified Arabic"/>
        </w:rPr>
        <w:t>(Rima, et al, 2016)</w:t>
      </w:r>
    </w:p>
    <w:p w14:paraId="2AFDEAC1" w14:textId="6F09D889" w:rsidR="00164FF1" w:rsidRPr="00FC0594" w:rsidRDefault="00164FF1" w:rsidP="00CD102C">
      <w:pPr>
        <w:bidi/>
        <w:spacing w:after="120"/>
        <w:rPr>
          <w:rFonts w:ascii="Simplified Arabic" w:hAnsi="Simplified Arabic"/>
          <w:b/>
          <w:bCs/>
          <w:rtl/>
        </w:rPr>
      </w:pPr>
      <w:r w:rsidRPr="00FC0594">
        <w:rPr>
          <w:rFonts w:ascii="Simplified Arabic" w:hAnsi="Simplified Arabic"/>
          <w:b/>
          <w:bCs/>
          <w:rtl/>
        </w:rPr>
        <w:t xml:space="preserve">برنامج التخلص من النفايات الطبية: </w:t>
      </w:r>
      <w:r w:rsidR="0066538F" w:rsidRPr="00FC0594">
        <w:rPr>
          <w:rFonts w:ascii="Simplified Arabic" w:hAnsi="Simplified Arabic"/>
          <w:rtl/>
        </w:rPr>
        <w:t>هو برنامج الهدف منه الوصول إلى تطبيق كلي للمعايير الدولية</w:t>
      </w:r>
      <w:r w:rsidR="00921A6D" w:rsidRPr="00FC0594">
        <w:rPr>
          <w:rFonts w:ascii="Simplified Arabic" w:hAnsi="Simplified Arabic"/>
        </w:rPr>
        <w:t xml:space="preserve"> </w:t>
      </w:r>
      <w:r w:rsidR="00921A6D" w:rsidRPr="00FC0594">
        <w:rPr>
          <w:rFonts w:ascii="Simplified Arabic" w:hAnsi="Simplified Arabic"/>
          <w:rtl/>
        </w:rPr>
        <w:t xml:space="preserve"> للتخلص من النفايات الطبية كتحديد كمية ونوع النفايات وعما إذا كان هناك موقع للتخلص من النفايات بقرب المستشفى أم لا وتوافر موثوق لوسائل النقل كما يجب تحديد الطريقة بما يقلل من التأثيرات على الصحة والبيئة </w:t>
      </w:r>
      <w:r w:rsidR="00921A6D" w:rsidRPr="00FC0594">
        <w:rPr>
          <w:rFonts w:ascii="Simplified Arabic" w:hAnsi="Simplified Arabic"/>
        </w:rPr>
        <w:t>(ICRC, 2011, p58)</w:t>
      </w:r>
      <w:r w:rsidR="00921A6D" w:rsidRPr="00FC0594">
        <w:rPr>
          <w:rFonts w:ascii="Simplified Arabic" w:hAnsi="Simplified Arabic"/>
          <w:rtl/>
        </w:rPr>
        <w:t>.</w:t>
      </w:r>
    </w:p>
    <w:p w14:paraId="74C9E637" w14:textId="67C4E957" w:rsidR="00164FF1" w:rsidRPr="00FC0594" w:rsidRDefault="00CD102C" w:rsidP="00CD102C">
      <w:pPr>
        <w:bidi/>
        <w:spacing w:after="120"/>
        <w:rPr>
          <w:rFonts w:ascii="Simplified Arabic" w:hAnsi="Simplified Arabic"/>
          <w:b/>
          <w:bCs/>
        </w:rPr>
      </w:pPr>
      <w:r w:rsidRPr="00FC0594">
        <w:rPr>
          <w:rFonts w:ascii="Simplified Arabic" w:hAnsi="Simplified Arabic"/>
          <w:b/>
          <w:bCs/>
          <w:rtl/>
        </w:rPr>
        <w:t xml:space="preserve">برنامج مكافحة العدوى: </w:t>
      </w:r>
      <w:r w:rsidR="006124C1" w:rsidRPr="00FC0594">
        <w:rPr>
          <w:rFonts w:ascii="Simplified Arabic" w:hAnsi="Simplified Arabic"/>
          <w:rtl/>
        </w:rPr>
        <w:t xml:space="preserve">هي السياسات والإجراءات المنفذة للسيطرة على انتشار العدوى وتقليل انتشارها في المستشفى بهدف رئيسي هو تقليل معدلات العدوى </w:t>
      </w:r>
      <w:r w:rsidR="006124C1" w:rsidRPr="00FC0594">
        <w:rPr>
          <w:rFonts w:ascii="Simplified Arabic" w:hAnsi="Simplified Arabic"/>
        </w:rPr>
        <w:t>(Habboush and Guzman, 2016)</w:t>
      </w:r>
    </w:p>
    <w:p w14:paraId="7008EA39" w14:textId="0838AC44" w:rsidR="00164FF1" w:rsidRPr="00FC0594" w:rsidRDefault="00CD102C" w:rsidP="00CD102C">
      <w:pPr>
        <w:bidi/>
        <w:spacing w:after="120"/>
        <w:rPr>
          <w:rFonts w:ascii="Simplified Arabic" w:hAnsi="Simplified Arabic"/>
          <w:b/>
          <w:bCs/>
          <w:rtl/>
        </w:rPr>
      </w:pPr>
      <w:r w:rsidRPr="00FC0594">
        <w:rPr>
          <w:rFonts w:ascii="Simplified Arabic" w:hAnsi="Simplified Arabic"/>
          <w:b/>
          <w:bCs/>
          <w:rtl/>
        </w:rPr>
        <w:t xml:space="preserve">برنامج الحماية من الإشعاع: </w:t>
      </w:r>
      <w:r w:rsidR="005633D7" w:rsidRPr="00FC0594">
        <w:rPr>
          <w:rFonts w:ascii="Simplified Arabic" w:hAnsi="Simplified Arabic"/>
          <w:rtl/>
        </w:rPr>
        <w:t xml:space="preserve">هو برنامج يهدف إلى الحماية من المخاطر الإشعاعية في كافة المنشآت الصحية، وتوفير الحماية للعاملين والمرضى والجمهور من أخطار التعرض للإشعاعات، بجانب بناء القدرات في مجال التحكم من مخاطر التعرض الإشعاعي (الهواري، 2018، ص 20). </w:t>
      </w:r>
    </w:p>
    <w:p w14:paraId="210E6E6B" w14:textId="77777777" w:rsidR="005578DB" w:rsidRPr="00FC0594" w:rsidRDefault="005578DB" w:rsidP="00C22C47">
      <w:pPr>
        <w:bidi/>
        <w:spacing w:before="120" w:after="120"/>
        <w:jc w:val="both"/>
        <w:rPr>
          <w:rFonts w:ascii="Simplified Arabic" w:hAnsi="Simplified Arabic"/>
          <w:b/>
          <w:bCs/>
          <w:rtl/>
        </w:rPr>
      </w:pPr>
      <w:r w:rsidRPr="00FC0594">
        <w:rPr>
          <w:rFonts w:ascii="Simplified Arabic" w:hAnsi="Simplified Arabic"/>
          <w:b/>
          <w:bCs/>
          <w:rtl/>
        </w:rPr>
        <w:t xml:space="preserve">منهجية البحث: </w:t>
      </w:r>
    </w:p>
    <w:p w14:paraId="5E423586" w14:textId="52033936" w:rsidR="000336B5" w:rsidRPr="00FC0594" w:rsidRDefault="009922C7" w:rsidP="00C22C47">
      <w:pPr>
        <w:bidi/>
        <w:spacing w:before="120" w:after="120"/>
        <w:ind w:firstLine="567"/>
        <w:contextualSpacing/>
        <w:jc w:val="both"/>
        <w:rPr>
          <w:rFonts w:ascii="Simplified Arabic" w:eastAsia="Calibri" w:hAnsi="Simplified Arabic"/>
          <w:rtl/>
        </w:rPr>
      </w:pPr>
      <w:r w:rsidRPr="00FC0594">
        <w:rPr>
          <w:rFonts w:ascii="Simplified Arabic" w:eastAsia="Calibri" w:hAnsi="Simplified Arabic"/>
          <w:rtl/>
        </w:rPr>
        <w:t xml:space="preserve">يستخدم هذا البحث المنهج الوصفي التحليلي ويعرف بأنه: </w:t>
      </w:r>
      <w:r w:rsidR="002A2C53" w:rsidRPr="00FC0594">
        <w:rPr>
          <w:rFonts w:ascii="Simplified Arabic" w:eastAsia="Calibri" w:hAnsi="Simplified Arabic"/>
          <w:rtl/>
        </w:rPr>
        <w:t>المنهج الذي يهتم بتحديد الواقع وجمع الحقائق عنه وتحليل بعض جوانبه، بما يساهم في العمل على تطويره" (أبو النصر، 2009، ص131)</w:t>
      </w:r>
    </w:p>
    <w:p w14:paraId="305D1667" w14:textId="77777777" w:rsidR="000B73A5" w:rsidRPr="00FC0594" w:rsidRDefault="009D4FF7" w:rsidP="00C22C47">
      <w:pPr>
        <w:bidi/>
        <w:spacing w:after="120"/>
        <w:jc w:val="both"/>
        <w:rPr>
          <w:rFonts w:ascii="Simplified Arabic" w:hAnsi="Simplified Arabic"/>
          <w:rtl/>
        </w:rPr>
      </w:pPr>
      <w:r w:rsidRPr="00FC0594">
        <w:rPr>
          <w:rFonts w:ascii="Simplified Arabic" w:eastAsia="Calibri" w:hAnsi="Simplified Arabic"/>
          <w:b/>
          <w:bCs/>
          <w:rtl/>
        </w:rPr>
        <w:t>منهج الدراسـة</w:t>
      </w:r>
      <w:r w:rsidRPr="00FC0594">
        <w:rPr>
          <w:rFonts w:ascii="Simplified Arabic" w:eastAsia="Calibri" w:hAnsi="Simplified Arabic"/>
          <w:rtl/>
        </w:rPr>
        <w:t>:</w:t>
      </w:r>
    </w:p>
    <w:p w14:paraId="18278FE0" w14:textId="01829B5C" w:rsidR="000B73A5" w:rsidRPr="00FC0594" w:rsidRDefault="000B73A5" w:rsidP="00C22C47">
      <w:pPr>
        <w:bidi/>
        <w:spacing w:after="120"/>
        <w:jc w:val="both"/>
        <w:rPr>
          <w:rFonts w:ascii="Simplified Arabic" w:eastAsia="Calibri" w:hAnsi="Simplified Arabic"/>
        </w:rPr>
      </w:pPr>
      <w:r w:rsidRPr="00FC0594">
        <w:rPr>
          <w:rFonts w:ascii="Simplified Arabic" w:hAnsi="Simplified Arabic"/>
          <w:rtl/>
        </w:rPr>
        <w:t xml:space="preserve"> </w:t>
      </w:r>
      <w:r w:rsidRPr="00FC0594">
        <w:rPr>
          <w:rFonts w:ascii="Simplified Arabic" w:eastAsia="Calibri" w:hAnsi="Simplified Arabic"/>
          <w:rtl/>
        </w:rPr>
        <w:t xml:space="preserve">تم استخدام المنهج الوصفي التحليلي في الدراسة الحالية، </w:t>
      </w:r>
      <w:r w:rsidR="00333819" w:rsidRPr="00FC0594">
        <w:rPr>
          <w:rFonts w:ascii="Simplified Arabic" w:eastAsia="Calibri" w:hAnsi="Simplified Arabic"/>
          <w:rtl/>
        </w:rPr>
        <w:t>المنهج الذي يهتم بتحديد الواقع وجمع الحقائق عنه وتحليل بعض جوانبه، بما يساهم في العمل على تطويره"</w:t>
      </w:r>
      <w:r w:rsidR="001D3D63" w:rsidRPr="00FC0594">
        <w:rPr>
          <w:rFonts w:ascii="Simplified Arabic" w:eastAsia="Calibri" w:hAnsi="Simplified Arabic"/>
          <w:rtl/>
        </w:rPr>
        <w:t xml:space="preserve"> (العساف، 2012)</w:t>
      </w:r>
      <w:r w:rsidR="00333819" w:rsidRPr="00FC0594">
        <w:rPr>
          <w:rFonts w:ascii="Simplified Arabic" w:eastAsia="Calibri" w:hAnsi="Simplified Arabic"/>
          <w:rtl/>
        </w:rPr>
        <w:t xml:space="preserve"> </w:t>
      </w:r>
      <w:r w:rsidRPr="00FC0594">
        <w:rPr>
          <w:rFonts w:ascii="Simplified Arabic" w:eastAsia="Calibri" w:hAnsi="Simplified Arabic"/>
          <w:rtl/>
        </w:rPr>
        <w:t>هذا المنهج لأنه يناسب طبيعة الدراسة التي تسعى إلى التعرف على أثر تطبيق إجراءات السلامة المهنية على سلامة العاملين مستشفى الحرث العام.</w:t>
      </w:r>
    </w:p>
    <w:p w14:paraId="6549C213" w14:textId="7BE52D34" w:rsidR="009D4FF7" w:rsidRPr="00FC0594" w:rsidRDefault="009D4FF7" w:rsidP="00C22C47">
      <w:pPr>
        <w:bidi/>
        <w:spacing w:after="120"/>
        <w:jc w:val="both"/>
        <w:rPr>
          <w:rFonts w:ascii="Simplified Arabic" w:eastAsia="Calibri" w:hAnsi="Simplified Arabic"/>
          <w:b/>
          <w:bCs/>
          <w:rtl/>
        </w:rPr>
      </w:pPr>
      <w:r w:rsidRPr="00FC0594">
        <w:rPr>
          <w:rFonts w:ascii="Simplified Arabic" w:eastAsia="Calibri" w:hAnsi="Simplified Arabic"/>
          <w:b/>
          <w:bCs/>
          <w:rtl/>
        </w:rPr>
        <w:t xml:space="preserve">مجتمع وعينة الدراسة: </w:t>
      </w:r>
    </w:p>
    <w:p w14:paraId="59A7519B" w14:textId="31BDBFD1" w:rsidR="009D4FF7" w:rsidRPr="00FC0594" w:rsidRDefault="009D4FF7" w:rsidP="00C22C47">
      <w:pPr>
        <w:bidi/>
        <w:spacing w:before="120" w:after="120"/>
        <w:ind w:firstLine="567"/>
        <w:contextualSpacing/>
        <w:jc w:val="both"/>
        <w:rPr>
          <w:rFonts w:ascii="Simplified Arabic" w:eastAsia="Times New Roman" w:hAnsi="Simplified Arabic"/>
          <w:rtl/>
        </w:rPr>
      </w:pPr>
      <w:bookmarkStart w:id="0" w:name="_Toc270485365"/>
      <w:bookmarkStart w:id="1" w:name="_Toc291569086"/>
      <w:bookmarkStart w:id="2" w:name="_Toc313110539"/>
      <w:bookmarkStart w:id="3" w:name="_Toc372578955"/>
      <w:r w:rsidRPr="00FC0594">
        <w:rPr>
          <w:rFonts w:ascii="Simplified Arabic" w:eastAsia="Times New Roman" w:hAnsi="Simplified Arabic"/>
          <w:rtl/>
        </w:rPr>
        <w:t xml:space="preserve">يتكون مجتمع </w:t>
      </w:r>
      <w:r w:rsidRPr="00FC0594">
        <w:rPr>
          <w:rFonts w:ascii="Simplified Arabic" w:eastAsia="Calibri" w:hAnsi="Simplified Arabic"/>
          <w:rtl/>
        </w:rPr>
        <w:t>الدراسة</w:t>
      </w:r>
      <w:r w:rsidRPr="00FC0594">
        <w:rPr>
          <w:rFonts w:ascii="Simplified Arabic" w:eastAsia="Times New Roman" w:hAnsi="Simplified Arabic"/>
          <w:rtl/>
        </w:rPr>
        <w:t xml:space="preserve"> من جميع العاملين بمستشفى الحرث العام والبالغ عددهم (167) موظف في مختلف المهن الإدارية والصحية</w:t>
      </w:r>
      <w:r w:rsidRPr="00FC0594">
        <w:rPr>
          <w:rFonts w:ascii="Simplified Arabic" w:eastAsia="Calibri" w:hAnsi="Simplified Arabic"/>
          <w:rtl/>
        </w:rPr>
        <w:t>،</w:t>
      </w:r>
      <w:r w:rsidRPr="00FC0594">
        <w:rPr>
          <w:rFonts w:ascii="Simplified Arabic" w:eastAsia="Times New Roman" w:hAnsi="Simplified Arabic"/>
          <w:rtl/>
        </w:rPr>
        <w:t xml:space="preserve"> وحيث أن حجم المجتمع صغي</w:t>
      </w:r>
      <w:r w:rsidR="00BB51DD" w:rsidRPr="00FC0594">
        <w:rPr>
          <w:rFonts w:ascii="Simplified Arabic" w:eastAsia="Times New Roman" w:hAnsi="Simplified Arabic"/>
          <w:rtl/>
        </w:rPr>
        <w:t xml:space="preserve">را </w:t>
      </w:r>
      <w:r w:rsidR="00244D8F" w:rsidRPr="00FC0594">
        <w:rPr>
          <w:rFonts w:ascii="Simplified Arabic" w:eastAsia="Times New Roman" w:hAnsi="Simplified Arabic"/>
          <w:rtl/>
        </w:rPr>
        <w:t>لذا</w:t>
      </w:r>
      <w:r w:rsidR="009F7353" w:rsidRPr="00FC0594">
        <w:rPr>
          <w:rFonts w:ascii="Simplified Arabic" w:eastAsia="Times New Roman" w:hAnsi="Simplified Arabic"/>
          <w:rtl/>
        </w:rPr>
        <w:t xml:space="preserve"> فقد كانت ع</w:t>
      </w:r>
      <w:r w:rsidR="00BB51DD" w:rsidRPr="00FC0594">
        <w:rPr>
          <w:rFonts w:ascii="Simplified Arabic" w:eastAsia="Times New Roman" w:hAnsi="Simplified Arabic"/>
          <w:rtl/>
        </w:rPr>
        <w:t xml:space="preserve">ينة الدراسة مساوية لمجتمع الدراسة </w:t>
      </w:r>
      <w:r w:rsidRPr="00FC0594">
        <w:rPr>
          <w:rFonts w:ascii="Simplified Arabic" w:eastAsia="Times New Roman" w:hAnsi="Simplified Arabic"/>
          <w:rtl/>
        </w:rPr>
        <w:t xml:space="preserve">وتم التوصل إلى عدد (130) استجابة مكتملة بنسبة تمثيل بلغت 78 %. </w:t>
      </w:r>
      <w:r w:rsidR="00B35000" w:rsidRPr="00FC0594">
        <w:rPr>
          <w:rFonts w:ascii="Simplified Arabic" w:eastAsia="Times New Roman" w:hAnsi="Simplified Arabic"/>
          <w:rtl/>
        </w:rPr>
        <w:t>واستمر توزيع الاستبيانات من 12/7/1441هـ حتى 26/7/1441هـ ولمدة اسبوعين حتى تم الحصول على العينة المطلوبة.</w:t>
      </w:r>
    </w:p>
    <w:p w14:paraId="179B7304" w14:textId="623D2C54" w:rsidR="00025528" w:rsidRPr="00FC0594" w:rsidRDefault="00025528" w:rsidP="00C22C47">
      <w:pPr>
        <w:bidi/>
        <w:spacing w:after="0"/>
        <w:ind w:firstLine="720"/>
        <w:contextualSpacing/>
        <w:jc w:val="center"/>
        <w:rPr>
          <w:rFonts w:ascii="Simplified Arabic" w:eastAsia="Calibri" w:hAnsi="Simplified Arabic"/>
          <w:rtl/>
        </w:rPr>
      </w:pPr>
      <w:r w:rsidRPr="00FC0594">
        <w:rPr>
          <w:rFonts w:ascii="Simplified Arabic" w:eastAsia="Calibri" w:hAnsi="Simplified Arabic"/>
          <w:rtl/>
        </w:rPr>
        <w:t>جول رقم (3-1): مجتمع وعينة الدراسة</w:t>
      </w:r>
    </w:p>
    <w:tbl>
      <w:tblPr>
        <w:tblStyle w:val="a5"/>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25"/>
        <w:gridCol w:w="2825"/>
        <w:gridCol w:w="2823"/>
      </w:tblGrid>
      <w:tr w:rsidR="00835596" w:rsidRPr="00FE0F61" w14:paraId="6209074E" w14:textId="77777777" w:rsidTr="00DA5BB4">
        <w:tc>
          <w:tcPr>
            <w:tcW w:w="2825" w:type="dxa"/>
            <w:shd w:val="clear" w:color="auto" w:fill="F2F2F2" w:themeFill="background1" w:themeFillShade="F2"/>
          </w:tcPr>
          <w:p w14:paraId="01EE06E3" w14:textId="77777777" w:rsidR="00025528" w:rsidRPr="00FE0F61" w:rsidRDefault="00025528" w:rsidP="00C22C47">
            <w:pPr>
              <w:bidi/>
              <w:spacing w:line="276" w:lineRule="auto"/>
              <w:contextualSpacing/>
              <w:jc w:val="center"/>
              <w:rPr>
                <w:rFonts w:ascii="Simplified Arabic" w:eastAsia="Calibri" w:hAnsi="Simplified Arabic"/>
                <w:sz w:val="24"/>
                <w:szCs w:val="24"/>
                <w:rtl/>
              </w:rPr>
            </w:pPr>
            <w:r w:rsidRPr="00FE0F61">
              <w:rPr>
                <w:rFonts w:ascii="Simplified Arabic" w:eastAsia="Calibri" w:hAnsi="Simplified Arabic"/>
                <w:sz w:val="24"/>
                <w:szCs w:val="24"/>
                <w:rtl/>
              </w:rPr>
              <w:t>فئات العاملين</w:t>
            </w:r>
          </w:p>
        </w:tc>
        <w:tc>
          <w:tcPr>
            <w:tcW w:w="2825" w:type="dxa"/>
            <w:shd w:val="clear" w:color="auto" w:fill="F2F2F2" w:themeFill="background1" w:themeFillShade="F2"/>
          </w:tcPr>
          <w:p w14:paraId="238AE9EA" w14:textId="77777777" w:rsidR="00025528" w:rsidRPr="00FE0F61" w:rsidRDefault="00025528" w:rsidP="00C22C47">
            <w:pPr>
              <w:bidi/>
              <w:spacing w:line="276" w:lineRule="auto"/>
              <w:contextualSpacing/>
              <w:jc w:val="center"/>
              <w:rPr>
                <w:rFonts w:ascii="Simplified Arabic" w:eastAsia="Calibri" w:hAnsi="Simplified Arabic"/>
                <w:sz w:val="24"/>
                <w:szCs w:val="24"/>
                <w:rtl/>
              </w:rPr>
            </w:pPr>
            <w:r w:rsidRPr="00FE0F61">
              <w:rPr>
                <w:rFonts w:ascii="Simplified Arabic" w:eastAsia="Calibri" w:hAnsi="Simplified Arabic"/>
                <w:sz w:val="24"/>
                <w:szCs w:val="24"/>
                <w:rtl/>
              </w:rPr>
              <w:t>المجتمع = العينة</w:t>
            </w:r>
          </w:p>
        </w:tc>
        <w:tc>
          <w:tcPr>
            <w:tcW w:w="2823" w:type="dxa"/>
            <w:shd w:val="clear" w:color="auto" w:fill="F2F2F2" w:themeFill="background1" w:themeFillShade="F2"/>
          </w:tcPr>
          <w:p w14:paraId="233C795F" w14:textId="77777777" w:rsidR="00025528" w:rsidRPr="00FE0F61" w:rsidRDefault="00025528" w:rsidP="00C22C47">
            <w:pPr>
              <w:bidi/>
              <w:spacing w:line="276" w:lineRule="auto"/>
              <w:contextualSpacing/>
              <w:jc w:val="center"/>
              <w:rPr>
                <w:rFonts w:ascii="Simplified Arabic" w:eastAsia="Calibri" w:hAnsi="Simplified Arabic"/>
                <w:sz w:val="24"/>
                <w:szCs w:val="24"/>
                <w:rtl/>
              </w:rPr>
            </w:pPr>
            <w:r w:rsidRPr="00FE0F61">
              <w:rPr>
                <w:rFonts w:ascii="Simplified Arabic" w:eastAsia="Calibri" w:hAnsi="Simplified Arabic"/>
                <w:sz w:val="24"/>
                <w:szCs w:val="24"/>
                <w:rtl/>
              </w:rPr>
              <w:t>%</w:t>
            </w:r>
          </w:p>
        </w:tc>
      </w:tr>
      <w:tr w:rsidR="00835596" w:rsidRPr="00FE0F61" w14:paraId="6F9A5B65" w14:textId="77777777" w:rsidTr="00DA5BB4">
        <w:tc>
          <w:tcPr>
            <w:tcW w:w="2825" w:type="dxa"/>
          </w:tcPr>
          <w:p w14:paraId="0F6A145B" w14:textId="77777777" w:rsidR="00025528" w:rsidRPr="00FE0F61" w:rsidRDefault="00025528" w:rsidP="00C22C47">
            <w:pPr>
              <w:bidi/>
              <w:spacing w:line="276" w:lineRule="auto"/>
              <w:contextualSpacing/>
              <w:jc w:val="center"/>
              <w:rPr>
                <w:rFonts w:ascii="Simplified Arabic" w:eastAsia="Calibri" w:hAnsi="Simplified Arabic"/>
                <w:sz w:val="24"/>
                <w:szCs w:val="24"/>
                <w:rtl/>
              </w:rPr>
            </w:pPr>
            <w:r w:rsidRPr="00FE0F61">
              <w:rPr>
                <w:rFonts w:ascii="Simplified Arabic" w:eastAsia="Calibri" w:hAnsi="Simplified Arabic"/>
                <w:sz w:val="24"/>
                <w:szCs w:val="24"/>
                <w:rtl/>
              </w:rPr>
              <w:t>أطباء</w:t>
            </w:r>
          </w:p>
        </w:tc>
        <w:tc>
          <w:tcPr>
            <w:tcW w:w="2825" w:type="dxa"/>
          </w:tcPr>
          <w:p w14:paraId="739B9270" w14:textId="77777777" w:rsidR="00025528" w:rsidRPr="00FE0F61" w:rsidRDefault="00025528" w:rsidP="00C22C47">
            <w:pPr>
              <w:bidi/>
              <w:spacing w:line="276" w:lineRule="auto"/>
              <w:contextualSpacing/>
              <w:jc w:val="center"/>
              <w:rPr>
                <w:rFonts w:ascii="Simplified Arabic" w:eastAsia="Calibri" w:hAnsi="Simplified Arabic"/>
                <w:sz w:val="24"/>
                <w:szCs w:val="24"/>
                <w:rtl/>
              </w:rPr>
            </w:pPr>
            <w:r w:rsidRPr="00FE0F61">
              <w:rPr>
                <w:rFonts w:ascii="Simplified Arabic" w:eastAsia="Calibri" w:hAnsi="Simplified Arabic"/>
                <w:sz w:val="24"/>
                <w:szCs w:val="24"/>
                <w:rtl/>
              </w:rPr>
              <w:t>23</w:t>
            </w:r>
          </w:p>
        </w:tc>
        <w:tc>
          <w:tcPr>
            <w:tcW w:w="2823" w:type="dxa"/>
          </w:tcPr>
          <w:p w14:paraId="324DD969" w14:textId="3F1BD950" w:rsidR="00025528" w:rsidRPr="00FE0F61" w:rsidRDefault="00025528" w:rsidP="00C22C47">
            <w:pPr>
              <w:bidi/>
              <w:spacing w:line="276" w:lineRule="auto"/>
              <w:contextualSpacing/>
              <w:jc w:val="center"/>
              <w:rPr>
                <w:rFonts w:ascii="Simplified Arabic" w:eastAsia="Calibri" w:hAnsi="Simplified Arabic"/>
                <w:sz w:val="24"/>
                <w:szCs w:val="24"/>
                <w:rtl/>
              </w:rPr>
            </w:pPr>
            <w:r w:rsidRPr="00FE0F61">
              <w:rPr>
                <w:rFonts w:ascii="Simplified Arabic" w:eastAsia="Calibri" w:hAnsi="Simplified Arabic"/>
                <w:sz w:val="24"/>
                <w:szCs w:val="24"/>
                <w:rtl/>
              </w:rPr>
              <w:t>14</w:t>
            </w:r>
            <w:r w:rsidR="00DA5BB4" w:rsidRPr="00FE0F61">
              <w:rPr>
                <w:rFonts w:ascii="Simplified Arabic" w:eastAsia="Calibri" w:hAnsi="Simplified Arabic"/>
                <w:sz w:val="24"/>
                <w:szCs w:val="24"/>
                <w:rtl/>
              </w:rPr>
              <w:t xml:space="preserve"> </w:t>
            </w:r>
            <w:r w:rsidRPr="00FE0F61">
              <w:rPr>
                <w:rFonts w:ascii="Simplified Arabic" w:eastAsia="Calibri" w:hAnsi="Simplified Arabic"/>
                <w:sz w:val="24"/>
                <w:szCs w:val="24"/>
                <w:rtl/>
              </w:rPr>
              <w:t>%</w:t>
            </w:r>
          </w:p>
        </w:tc>
      </w:tr>
      <w:tr w:rsidR="00835596" w:rsidRPr="00FE0F61" w14:paraId="55CEE176" w14:textId="77777777" w:rsidTr="00DA5BB4">
        <w:tc>
          <w:tcPr>
            <w:tcW w:w="2825" w:type="dxa"/>
          </w:tcPr>
          <w:p w14:paraId="0FB1321F" w14:textId="77777777" w:rsidR="00025528" w:rsidRPr="00FE0F61" w:rsidRDefault="00025528" w:rsidP="00C22C47">
            <w:pPr>
              <w:bidi/>
              <w:spacing w:line="276" w:lineRule="auto"/>
              <w:contextualSpacing/>
              <w:jc w:val="center"/>
              <w:rPr>
                <w:rFonts w:ascii="Simplified Arabic" w:eastAsia="Calibri" w:hAnsi="Simplified Arabic"/>
                <w:sz w:val="24"/>
                <w:szCs w:val="24"/>
                <w:rtl/>
              </w:rPr>
            </w:pPr>
            <w:r w:rsidRPr="00FE0F61">
              <w:rPr>
                <w:rFonts w:ascii="Simplified Arabic" w:eastAsia="Calibri" w:hAnsi="Simplified Arabic"/>
                <w:sz w:val="24"/>
                <w:szCs w:val="24"/>
                <w:rtl/>
              </w:rPr>
              <w:t>تمريض</w:t>
            </w:r>
          </w:p>
        </w:tc>
        <w:tc>
          <w:tcPr>
            <w:tcW w:w="2825" w:type="dxa"/>
          </w:tcPr>
          <w:p w14:paraId="1BDC8FA1" w14:textId="77777777" w:rsidR="00025528" w:rsidRPr="00FE0F61" w:rsidRDefault="00025528" w:rsidP="00C22C47">
            <w:pPr>
              <w:bidi/>
              <w:spacing w:line="276" w:lineRule="auto"/>
              <w:contextualSpacing/>
              <w:jc w:val="center"/>
              <w:rPr>
                <w:rFonts w:ascii="Simplified Arabic" w:eastAsia="Calibri" w:hAnsi="Simplified Arabic"/>
                <w:sz w:val="24"/>
                <w:szCs w:val="24"/>
                <w:rtl/>
              </w:rPr>
            </w:pPr>
            <w:r w:rsidRPr="00FE0F61">
              <w:rPr>
                <w:rFonts w:ascii="Simplified Arabic" w:eastAsia="Calibri" w:hAnsi="Simplified Arabic"/>
                <w:sz w:val="24"/>
                <w:szCs w:val="24"/>
                <w:rtl/>
              </w:rPr>
              <w:t>68</w:t>
            </w:r>
          </w:p>
        </w:tc>
        <w:tc>
          <w:tcPr>
            <w:tcW w:w="2823" w:type="dxa"/>
          </w:tcPr>
          <w:p w14:paraId="777EC816" w14:textId="79A63753" w:rsidR="00025528" w:rsidRPr="00FE0F61" w:rsidRDefault="00025528" w:rsidP="00C22C47">
            <w:pPr>
              <w:bidi/>
              <w:spacing w:line="276" w:lineRule="auto"/>
              <w:contextualSpacing/>
              <w:jc w:val="center"/>
              <w:rPr>
                <w:rFonts w:ascii="Simplified Arabic" w:eastAsia="Calibri" w:hAnsi="Simplified Arabic"/>
                <w:sz w:val="24"/>
                <w:szCs w:val="24"/>
                <w:rtl/>
              </w:rPr>
            </w:pPr>
            <w:r w:rsidRPr="00FE0F61">
              <w:rPr>
                <w:rFonts w:ascii="Simplified Arabic" w:eastAsia="Calibri" w:hAnsi="Simplified Arabic"/>
                <w:sz w:val="24"/>
                <w:szCs w:val="24"/>
                <w:rtl/>
              </w:rPr>
              <w:t>40</w:t>
            </w:r>
            <w:r w:rsidR="00DA5BB4" w:rsidRPr="00FE0F61">
              <w:rPr>
                <w:rFonts w:ascii="Simplified Arabic" w:eastAsia="Calibri" w:hAnsi="Simplified Arabic"/>
                <w:sz w:val="24"/>
                <w:szCs w:val="24"/>
                <w:rtl/>
              </w:rPr>
              <w:t xml:space="preserve"> </w:t>
            </w:r>
            <w:r w:rsidRPr="00FE0F61">
              <w:rPr>
                <w:rFonts w:ascii="Simplified Arabic" w:eastAsia="Calibri" w:hAnsi="Simplified Arabic"/>
                <w:sz w:val="24"/>
                <w:szCs w:val="24"/>
                <w:rtl/>
              </w:rPr>
              <w:t>%</w:t>
            </w:r>
          </w:p>
        </w:tc>
      </w:tr>
      <w:tr w:rsidR="00835596" w:rsidRPr="00FE0F61" w14:paraId="4C03C78C" w14:textId="77777777" w:rsidTr="00DA5BB4">
        <w:tc>
          <w:tcPr>
            <w:tcW w:w="2825" w:type="dxa"/>
          </w:tcPr>
          <w:p w14:paraId="7CAC543D" w14:textId="77777777" w:rsidR="00025528" w:rsidRPr="00FE0F61" w:rsidRDefault="00025528" w:rsidP="00C22C47">
            <w:pPr>
              <w:bidi/>
              <w:spacing w:line="276" w:lineRule="auto"/>
              <w:contextualSpacing/>
              <w:jc w:val="center"/>
              <w:rPr>
                <w:rFonts w:ascii="Simplified Arabic" w:eastAsia="Calibri" w:hAnsi="Simplified Arabic"/>
                <w:sz w:val="24"/>
                <w:szCs w:val="24"/>
                <w:rtl/>
              </w:rPr>
            </w:pPr>
            <w:r w:rsidRPr="00FE0F61">
              <w:rPr>
                <w:rFonts w:ascii="Simplified Arabic" w:eastAsia="Calibri" w:hAnsi="Simplified Arabic"/>
                <w:sz w:val="24"/>
                <w:szCs w:val="24"/>
                <w:rtl/>
              </w:rPr>
              <w:t>صيادلة</w:t>
            </w:r>
          </w:p>
        </w:tc>
        <w:tc>
          <w:tcPr>
            <w:tcW w:w="2825" w:type="dxa"/>
          </w:tcPr>
          <w:p w14:paraId="7A28A955" w14:textId="77777777" w:rsidR="00025528" w:rsidRPr="00FE0F61" w:rsidRDefault="00025528" w:rsidP="00C22C47">
            <w:pPr>
              <w:bidi/>
              <w:spacing w:line="276" w:lineRule="auto"/>
              <w:contextualSpacing/>
              <w:jc w:val="center"/>
              <w:rPr>
                <w:rFonts w:ascii="Simplified Arabic" w:eastAsia="Calibri" w:hAnsi="Simplified Arabic"/>
                <w:sz w:val="24"/>
                <w:szCs w:val="24"/>
                <w:rtl/>
              </w:rPr>
            </w:pPr>
            <w:r w:rsidRPr="00FE0F61">
              <w:rPr>
                <w:rFonts w:ascii="Simplified Arabic" w:eastAsia="Calibri" w:hAnsi="Simplified Arabic"/>
                <w:sz w:val="24"/>
                <w:szCs w:val="24"/>
                <w:rtl/>
              </w:rPr>
              <w:t>8</w:t>
            </w:r>
          </w:p>
        </w:tc>
        <w:tc>
          <w:tcPr>
            <w:tcW w:w="2823" w:type="dxa"/>
          </w:tcPr>
          <w:p w14:paraId="04F527C8" w14:textId="069B5CE3" w:rsidR="00025528" w:rsidRPr="00FE0F61" w:rsidRDefault="00025528" w:rsidP="00C22C47">
            <w:pPr>
              <w:bidi/>
              <w:spacing w:line="276" w:lineRule="auto"/>
              <w:contextualSpacing/>
              <w:jc w:val="center"/>
              <w:rPr>
                <w:rFonts w:ascii="Simplified Arabic" w:eastAsia="Calibri" w:hAnsi="Simplified Arabic"/>
                <w:sz w:val="24"/>
                <w:szCs w:val="24"/>
                <w:rtl/>
              </w:rPr>
            </w:pPr>
            <w:r w:rsidRPr="00FE0F61">
              <w:rPr>
                <w:rFonts w:ascii="Simplified Arabic" w:eastAsia="Calibri" w:hAnsi="Simplified Arabic"/>
                <w:sz w:val="24"/>
                <w:szCs w:val="24"/>
                <w:rtl/>
              </w:rPr>
              <w:t>5</w:t>
            </w:r>
            <w:r w:rsidR="00DA5BB4" w:rsidRPr="00FE0F61">
              <w:rPr>
                <w:rFonts w:ascii="Simplified Arabic" w:eastAsia="Calibri" w:hAnsi="Simplified Arabic"/>
                <w:sz w:val="24"/>
                <w:szCs w:val="24"/>
                <w:rtl/>
              </w:rPr>
              <w:t xml:space="preserve"> </w:t>
            </w:r>
            <w:r w:rsidRPr="00FE0F61">
              <w:rPr>
                <w:rFonts w:ascii="Simplified Arabic" w:eastAsia="Calibri" w:hAnsi="Simplified Arabic"/>
                <w:sz w:val="24"/>
                <w:szCs w:val="24"/>
                <w:rtl/>
              </w:rPr>
              <w:t>%</w:t>
            </w:r>
          </w:p>
        </w:tc>
      </w:tr>
      <w:tr w:rsidR="00835596" w:rsidRPr="00FE0F61" w14:paraId="7D96A2B3" w14:textId="77777777" w:rsidTr="00DA5BB4">
        <w:tc>
          <w:tcPr>
            <w:tcW w:w="2825" w:type="dxa"/>
          </w:tcPr>
          <w:p w14:paraId="480B1FEC" w14:textId="77777777" w:rsidR="00025528" w:rsidRPr="00FE0F61" w:rsidRDefault="00025528" w:rsidP="00C22C47">
            <w:pPr>
              <w:bidi/>
              <w:spacing w:line="276" w:lineRule="auto"/>
              <w:contextualSpacing/>
              <w:jc w:val="center"/>
              <w:rPr>
                <w:rFonts w:ascii="Simplified Arabic" w:eastAsia="Calibri" w:hAnsi="Simplified Arabic"/>
                <w:sz w:val="24"/>
                <w:szCs w:val="24"/>
                <w:rtl/>
              </w:rPr>
            </w:pPr>
            <w:r w:rsidRPr="00FE0F61">
              <w:rPr>
                <w:rFonts w:ascii="Simplified Arabic" w:eastAsia="Calibri" w:hAnsi="Simplified Arabic"/>
                <w:sz w:val="24"/>
                <w:szCs w:val="24"/>
                <w:rtl/>
              </w:rPr>
              <w:t>فنيين</w:t>
            </w:r>
          </w:p>
        </w:tc>
        <w:tc>
          <w:tcPr>
            <w:tcW w:w="2825" w:type="dxa"/>
          </w:tcPr>
          <w:p w14:paraId="6DD4874F" w14:textId="77777777" w:rsidR="00025528" w:rsidRPr="00FE0F61" w:rsidRDefault="00025528" w:rsidP="00C22C47">
            <w:pPr>
              <w:bidi/>
              <w:spacing w:line="276" w:lineRule="auto"/>
              <w:contextualSpacing/>
              <w:jc w:val="center"/>
              <w:rPr>
                <w:rFonts w:ascii="Simplified Arabic" w:eastAsia="Calibri" w:hAnsi="Simplified Arabic"/>
                <w:sz w:val="24"/>
                <w:szCs w:val="24"/>
                <w:rtl/>
              </w:rPr>
            </w:pPr>
            <w:r w:rsidRPr="00FE0F61">
              <w:rPr>
                <w:rFonts w:ascii="Simplified Arabic" w:eastAsia="Calibri" w:hAnsi="Simplified Arabic"/>
                <w:sz w:val="24"/>
                <w:szCs w:val="24"/>
                <w:rtl/>
              </w:rPr>
              <w:t>32</w:t>
            </w:r>
          </w:p>
        </w:tc>
        <w:tc>
          <w:tcPr>
            <w:tcW w:w="2823" w:type="dxa"/>
          </w:tcPr>
          <w:p w14:paraId="0D57D518" w14:textId="10DC910D" w:rsidR="00025528" w:rsidRPr="00FE0F61" w:rsidRDefault="00025528" w:rsidP="00C22C47">
            <w:pPr>
              <w:bidi/>
              <w:spacing w:line="276" w:lineRule="auto"/>
              <w:contextualSpacing/>
              <w:jc w:val="center"/>
              <w:rPr>
                <w:rFonts w:ascii="Simplified Arabic" w:eastAsia="Calibri" w:hAnsi="Simplified Arabic"/>
                <w:sz w:val="24"/>
                <w:szCs w:val="24"/>
                <w:rtl/>
              </w:rPr>
            </w:pPr>
            <w:r w:rsidRPr="00FE0F61">
              <w:rPr>
                <w:rFonts w:ascii="Simplified Arabic" w:eastAsia="Calibri" w:hAnsi="Simplified Arabic"/>
                <w:sz w:val="24"/>
                <w:szCs w:val="24"/>
                <w:rtl/>
              </w:rPr>
              <w:t>20</w:t>
            </w:r>
            <w:r w:rsidR="00DA5BB4" w:rsidRPr="00FE0F61">
              <w:rPr>
                <w:rFonts w:ascii="Simplified Arabic" w:eastAsia="Calibri" w:hAnsi="Simplified Arabic"/>
                <w:sz w:val="24"/>
                <w:szCs w:val="24"/>
                <w:rtl/>
              </w:rPr>
              <w:t xml:space="preserve"> </w:t>
            </w:r>
            <w:r w:rsidRPr="00FE0F61">
              <w:rPr>
                <w:rFonts w:ascii="Simplified Arabic" w:eastAsia="Calibri" w:hAnsi="Simplified Arabic"/>
                <w:sz w:val="24"/>
                <w:szCs w:val="24"/>
                <w:rtl/>
              </w:rPr>
              <w:t>%</w:t>
            </w:r>
          </w:p>
        </w:tc>
      </w:tr>
      <w:tr w:rsidR="00835596" w:rsidRPr="00FE0F61" w14:paraId="73DDDEA3" w14:textId="77777777" w:rsidTr="00DA5BB4">
        <w:tc>
          <w:tcPr>
            <w:tcW w:w="2825" w:type="dxa"/>
          </w:tcPr>
          <w:p w14:paraId="16ECBAF2" w14:textId="77777777" w:rsidR="00025528" w:rsidRPr="00FE0F61" w:rsidRDefault="00025528" w:rsidP="00C22C47">
            <w:pPr>
              <w:bidi/>
              <w:spacing w:line="276" w:lineRule="auto"/>
              <w:contextualSpacing/>
              <w:jc w:val="center"/>
              <w:rPr>
                <w:rFonts w:ascii="Simplified Arabic" w:eastAsia="Calibri" w:hAnsi="Simplified Arabic"/>
                <w:sz w:val="24"/>
                <w:szCs w:val="24"/>
                <w:rtl/>
              </w:rPr>
            </w:pPr>
            <w:r w:rsidRPr="00FE0F61">
              <w:rPr>
                <w:rFonts w:ascii="Simplified Arabic" w:eastAsia="Calibri" w:hAnsi="Simplified Arabic"/>
                <w:sz w:val="24"/>
                <w:szCs w:val="24"/>
                <w:rtl/>
              </w:rPr>
              <w:t>اداريين</w:t>
            </w:r>
          </w:p>
        </w:tc>
        <w:tc>
          <w:tcPr>
            <w:tcW w:w="2825" w:type="dxa"/>
          </w:tcPr>
          <w:p w14:paraId="12CC8A97" w14:textId="77777777" w:rsidR="00025528" w:rsidRPr="00FE0F61" w:rsidRDefault="00025528" w:rsidP="00C22C47">
            <w:pPr>
              <w:bidi/>
              <w:spacing w:line="276" w:lineRule="auto"/>
              <w:contextualSpacing/>
              <w:jc w:val="center"/>
              <w:rPr>
                <w:rFonts w:ascii="Simplified Arabic" w:eastAsia="Calibri" w:hAnsi="Simplified Arabic"/>
                <w:sz w:val="24"/>
                <w:szCs w:val="24"/>
                <w:rtl/>
              </w:rPr>
            </w:pPr>
            <w:r w:rsidRPr="00FE0F61">
              <w:rPr>
                <w:rFonts w:ascii="Simplified Arabic" w:eastAsia="Calibri" w:hAnsi="Simplified Arabic"/>
                <w:sz w:val="24"/>
                <w:szCs w:val="24"/>
                <w:rtl/>
              </w:rPr>
              <w:t>36</w:t>
            </w:r>
          </w:p>
        </w:tc>
        <w:tc>
          <w:tcPr>
            <w:tcW w:w="2823" w:type="dxa"/>
          </w:tcPr>
          <w:p w14:paraId="4BED90EE" w14:textId="3E49028E" w:rsidR="00025528" w:rsidRPr="00FE0F61" w:rsidRDefault="00025528" w:rsidP="00C22C47">
            <w:pPr>
              <w:bidi/>
              <w:spacing w:line="276" w:lineRule="auto"/>
              <w:contextualSpacing/>
              <w:jc w:val="center"/>
              <w:rPr>
                <w:rFonts w:ascii="Simplified Arabic" w:eastAsia="Calibri" w:hAnsi="Simplified Arabic"/>
                <w:sz w:val="24"/>
                <w:szCs w:val="24"/>
                <w:rtl/>
              </w:rPr>
            </w:pPr>
            <w:r w:rsidRPr="00FE0F61">
              <w:rPr>
                <w:rFonts w:ascii="Simplified Arabic" w:eastAsia="Calibri" w:hAnsi="Simplified Arabic"/>
                <w:sz w:val="24"/>
                <w:szCs w:val="24"/>
                <w:rtl/>
              </w:rPr>
              <w:t>21</w:t>
            </w:r>
            <w:r w:rsidR="00DA5BB4" w:rsidRPr="00FE0F61">
              <w:rPr>
                <w:rFonts w:ascii="Simplified Arabic" w:eastAsia="Calibri" w:hAnsi="Simplified Arabic"/>
                <w:sz w:val="24"/>
                <w:szCs w:val="24"/>
                <w:rtl/>
              </w:rPr>
              <w:t xml:space="preserve"> </w:t>
            </w:r>
            <w:r w:rsidRPr="00FE0F61">
              <w:rPr>
                <w:rFonts w:ascii="Simplified Arabic" w:eastAsia="Calibri" w:hAnsi="Simplified Arabic"/>
                <w:sz w:val="24"/>
                <w:szCs w:val="24"/>
                <w:rtl/>
              </w:rPr>
              <w:t>%</w:t>
            </w:r>
          </w:p>
        </w:tc>
      </w:tr>
      <w:tr w:rsidR="00703127" w:rsidRPr="00FE0F61" w14:paraId="73ADB5A1" w14:textId="77777777" w:rsidTr="00DA5BB4">
        <w:tc>
          <w:tcPr>
            <w:tcW w:w="2825" w:type="dxa"/>
          </w:tcPr>
          <w:p w14:paraId="21B30DCD" w14:textId="77777777" w:rsidR="00025528" w:rsidRPr="00FE0F61" w:rsidRDefault="00025528" w:rsidP="00C22C47">
            <w:pPr>
              <w:bidi/>
              <w:spacing w:line="276" w:lineRule="auto"/>
              <w:contextualSpacing/>
              <w:jc w:val="center"/>
              <w:rPr>
                <w:rFonts w:ascii="Simplified Arabic" w:eastAsia="Calibri" w:hAnsi="Simplified Arabic"/>
                <w:sz w:val="24"/>
                <w:szCs w:val="24"/>
                <w:rtl/>
              </w:rPr>
            </w:pPr>
            <w:r w:rsidRPr="00FE0F61">
              <w:rPr>
                <w:rFonts w:ascii="Simplified Arabic" w:eastAsia="Calibri" w:hAnsi="Simplified Arabic"/>
                <w:sz w:val="24"/>
                <w:szCs w:val="24"/>
                <w:rtl/>
              </w:rPr>
              <w:t>اجمالي</w:t>
            </w:r>
          </w:p>
        </w:tc>
        <w:tc>
          <w:tcPr>
            <w:tcW w:w="2825" w:type="dxa"/>
          </w:tcPr>
          <w:p w14:paraId="6D252B3D" w14:textId="77777777" w:rsidR="00025528" w:rsidRPr="00FE0F61" w:rsidRDefault="00025528" w:rsidP="00C22C47">
            <w:pPr>
              <w:bidi/>
              <w:spacing w:line="276" w:lineRule="auto"/>
              <w:contextualSpacing/>
              <w:jc w:val="center"/>
              <w:rPr>
                <w:rFonts w:ascii="Simplified Arabic" w:eastAsia="Calibri" w:hAnsi="Simplified Arabic"/>
                <w:sz w:val="24"/>
                <w:szCs w:val="24"/>
                <w:rtl/>
              </w:rPr>
            </w:pPr>
            <w:r w:rsidRPr="00FE0F61">
              <w:rPr>
                <w:rFonts w:ascii="Simplified Arabic" w:eastAsia="Calibri" w:hAnsi="Simplified Arabic"/>
                <w:sz w:val="24"/>
                <w:szCs w:val="24"/>
                <w:rtl/>
              </w:rPr>
              <w:t>167</w:t>
            </w:r>
          </w:p>
        </w:tc>
        <w:tc>
          <w:tcPr>
            <w:tcW w:w="2823" w:type="dxa"/>
          </w:tcPr>
          <w:p w14:paraId="45F8C516" w14:textId="4184D720" w:rsidR="00025528" w:rsidRPr="00FE0F61" w:rsidRDefault="00025528" w:rsidP="00C22C47">
            <w:pPr>
              <w:bidi/>
              <w:spacing w:line="276" w:lineRule="auto"/>
              <w:contextualSpacing/>
              <w:jc w:val="center"/>
              <w:rPr>
                <w:rFonts w:ascii="Simplified Arabic" w:eastAsia="Calibri" w:hAnsi="Simplified Arabic"/>
                <w:sz w:val="24"/>
                <w:szCs w:val="24"/>
                <w:rtl/>
              </w:rPr>
            </w:pPr>
            <w:r w:rsidRPr="00FE0F61">
              <w:rPr>
                <w:rFonts w:ascii="Simplified Arabic" w:eastAsia="Calibri" w:hAnsi="Simplified Arabic"/>
                <w:sz w:val="24"/>
                <w:szCs w:val="24"/>
                <w:rtl/>
              </w:rPr>
              <w:t>100</w:t>
            </w:r>
            <w:r w:rsidR="00DA5BB4" w:rsidRPr="00FE0F61">
              <w:rPr>
                <w:rFonts w:ascii="Simplified Arabic" w:eastAsia="Calibri" w:hAnsi="Simplified Arabic"/>
                <w:sz w:val="24"/>
                <w:szCs w:val="24"/>
                <w:rtl/>
              </w:rPr>
              <w:t xml:space="preserve"> </w:t>
            </w:r>
            <w:r w:rsidRPr="00FE0F61">
              <w:rPr>
                <w:rFonts w:ascii="Simplified Arabic" w:eastAsia="Calibri" w:hAnsi="Simplified Arabic"/>
                <w:sz w:val="24"/>
                <w:szCs w:val="24"/>
                <w:rtl/>
              </w:rPr>
              <w:t>%</w:t>
            </w:r>
          </w:p>
        </w:tc>
      </w:tr>
    </w:tbl>
    <w:p w14:paraId="6A1DDD1E" w14:textId="77777777" w:rsidR="00025528" w:rsidRPr="00FC0594" w:rsidRDefault="00025528" w:rsidP="00C22C47">
      <w:pPr>
        <w:bidi/>
        <w:spacing w:before="120" w:after="120"/>
        <w:contextualSpacing/>
        <w:jc w:val="both"/>
        <w:rPr>
          <w:rFonts w:ascii="Simplified Arabic" w:eastAsia="Calibri" w:hAnsi="Simplified Arabic"/>
          <w:b/>
          <w:bCs/>
          <w:rtl/>
        </w:rPr>
      </w:pPr>
    </w:p>
    <w:p w14:paraId="711AF72B" w14:textId="41C67619" w:rsidR="009D4FF7" w:rsidRPr="00FC0594" w:rsidRDefault="009D4FF7" w:rsidP="00C22C47">
      <w:pPr>
        <w:bidi/>
        <w:spacing w:after="120"/>
        <w:jc w:val="both"/>
        <w:rPr>
          <w:rFonts w:ascii="Simplified Arabic" w:eastAsia="Calibri" w:hAnsi="Simplified Arabic"/>
          <w:b/>
          <w:bCs/>
          <w:rtl/>
        </w:rPr>
      </w:pPr>
      <w:bookmarkStart w:id="4" w:name="_Toc394595261"/>
      <w:bookmarkStart w:id="5" w:name="_Toc372578957"/>
      <w:bookmarkStart w:id="6" w:name="_Toc270485369"/>
      <w:bookmarkStart w:id="7" w:name="_Toc291569090"/>
      <w:bookmarkStart w:id="8" w:name="_Toc313110541"/>
      <w:bookmarkEnd w:id="0"/>
      <w:bookmarkEnd w:id="1"/>
      <w:bookmarkEnd w:id="2"/>
      <w:bookmarkEnd w:id="3"/>
      <w:r w:rsidRPr="00FC0594">
        <w:rPr>
          <w:rFonts w:ascii="Simplified Arabic" w:eastAsia="Calibri" w:hAnsi="Simplified Arabic"/>
          <w:b/>
          <w:bCs/>
          <w:rtl/>
        </w:rPr>
        <w:t>أداة الدراسة:</w:t>
      </w:r>
      <w:bookmarkEnd w:id="4"/>
      <w:bookmarkEnd w:id="5"/>
      <w:r w:rsidRPr="00FC0594">
        <w:rPr>
          <w:rFonts w:ascii="Simplified Arabic" w:eastAsia="Calibri" w:hAnsi="Simplified Arabic"/>
          <w:b/>
          <w:bCs/>
          <w:rtl/>
        </w:rPr>
        <w:t xml:space="preserve"> </w:t>
      </w:r>
    </w:p>
    <w:p w14:paraId="32890F3A" w14:textId="4585CA64" w:rsidR="009D4FF7" w:rsidRPr="00FC0594" w:rsidRDefault="00B35000" w:rsidP="00C22C47">
      <w:pPr>
        <w:bidi/>
        <w:spacing w:before="120" w:after="120"/>
        <w:ind w:firstLine="567"/>
        <w:contextualSpacing/>
        <w:jc w:val="both"/>
        <w:rPr>
          <w:rFonts w:ascii="Simplified Arabic" w:eastAsia="Calibri" w:hAnsi="Simplified Arabic"/>
        </w:rPr>
      </w:pPr>
      <w:r w:rsidRPr="00FC0594">
        <w:rPr>
          <w:rFonts w:ascii="Simplified Arabic" w:eastAsia="Times New Roman" w:hAnsi="Simplified Arabic"/>
          <w:rtl/>
        </w:rPr>
        <w:t>في تصميم الاستبانة تم الاستفادة من أكثر من دراسة ومنها دراسة (أبو روف، 2016)، ودراسة (</w:t>
      </w:r>
      <w:proofErr w:type="spellStart"/>
      <w:r w:rsidRPr="00FC0594">
        <w:rPr>
          <w:rFonts w:ascii="Simplified Arabic" w:eastAsia="Times New Roman" w:hAnsi="Simplified Arabic"/>
          <w:rtl/>
        </w:rPr>
        <w:t>الفيتوري</w:t>
      </w:r>
      <w:proofErr w:type="spellEnd"/>
      <w:r w:rsidRPr="00FC0594">
        <w:rPr>
          <w:rFonts w:ascii="Simplified Arabic" w:eastAsia="Times New Roman" w:hAnsi="Simplified Arabic"/>
          <w:rtl/>
        </w:rPr>
        <w:t>، 2017). و</w:t>
      </w:r>
      <w:r w:rsidR="009D4FF7" w:rsidRPr="00FC0594">
        <w:rPr>
          <w:rFonts w:ascii="Simplified Arabic" w:eastAsia="Times New Roman" w:hAnsi="Simplified Arabic"/>
          <w:rtl/>
        </w:rPr>
        <w:t xml:space="preserve">تتألف استبانة الدراسة من </w:t>
      </w:r>
      <w:r w:rsidR="009D4FF7" w:rsidRPr="00FC0594">
        <w:rPr>
          <w:rFonts w:ascii="Simplified Arabic" w:eastAsia="Calibri" w:hAnsi="Simplified Arabic"/>
          <w:rtl/>
        </w:rPr>
        <w:t>قسمين</w:t>
      </w:r>
      <w:r w:rsidR="009D4FF7" w:rsidRPr="00FC0594">
        <w:rPr>
          <w:rFonts w:ascii="Simplified Arabic" w:eastAsia="Times New Roman" w:hAnsi="Simplified Arabic"/>
          <w:rtl/>
        </w:rPr>
        <w:t>:</w:t>
      </w:r>
    </w:p>
    <w:p w14:paraId="4F19FF68" w14:textId="77777777" w:rsidR="009D4FF7" w:rsidRPr="00FC0594" w:rsidRDefault="009D4FF7" w:rsidP="00C22C47">
      <w:pPr>
        <w:numPr>
          <w:ilvl w:val="0"/>
          <w:numId w:val="36"/>
        </w:numPr>
        <w:bidi/>
        <w:spacing w:after="120"/>
        <w:ind w:left="332" w:hanging="284"/>
        <w:contextualSpacing/>
        <w:jc w:val="both"/>
        <w:rPr>
          <w:rFonts w:ascii="Simplified Arabic" w:eastAsia="Calibri" w:hAnsi="Simplified Arabic"/>
          <w:b/>
          <w:bCs/>
          <w:rtl/>
        </w:rPr>
      </w:pPr>
      <w:r w:rsidRPr="00FC0594">
        <w:rPr>
          <w:rFonts w:ascii="Simplified Arabic" w:eastAsia="Calibri" w:hAnsi="Simplified Arabic"/>
          <w:b/>
          <w:bCs/>
          <w:rtl/>
        </w:rPr>
        <w:t>القسم الأول: البيانات الأولية:</w:t>
      </w:r>
    </w:p>
    <w:p w14:paraId="336822BB" w14:textId="77777777" w:rsidR="009D4FF7" w:rsidRPr="00FC0594" w:rsidRDefault="009D4FF7" w:rsidP="00C22C47">
      <w:pPr>
        <w:bidi/>
        <w:spacing w:before="120" w:after="120"/>
        <w:ind w:firstLine="567"/>
        <w:contextualSpacing/>
        <w:jc w:val="both"/>
        <w:rPr>
          <w:rFonts w:ascii="Simplified Arabic" w:eastAsia="Calibri" w:hAnsi="Simplified Arabic"/>
          <w:spacing w:val="-4"/>
        </w:rPr>
      </w:pPr>
      <w:r w:rsidRPr="00FC0594">
        <w:rPr>
          <w:rFonts w:ascii="Simplified Arabic" w:eastAsia="Calibri" w:hAnsi="Simplified Arabic"/>
          <w:spacing w:val="-4"/>
          <w:rtl/>
        </w:rPr>
        <w:t>يهدف القسم الأول إلى جمع البيانات العامة الخاصة بأفراد مجتمع الدراسة ممثلة في العمر والجنس والمؤهل العلمي والخبرة في مجال العمل.</w:t>
      </w:r>
    </w:p>
    <w:p w14:paraId="37E62C4D" w14:textId="77777777" w:rsidR="009D4FF7" w:rsidRPr="00FC0594" w:rsidRDefault="009D4FF7" w:rsidP="00C22C47">
      <w:pPr>
        <w:numPr>
          <w:ilvl w:val="0"/>
          <w:numId w:val="36"/>
        </w:numPr>
        <w:bidi/>
        <w:spacing w:after="0"/>
        <w:ind w:left="332" w:hanging="284"/>
        <w:contextualSpacing/>
        <w:jc w:val="both"/>
        <w:rPr>
          <w:rFonts w:ascii="Simplified Arabic" w:eastAsia="Calibri" w:hAnsi="Simplified Arabic"/>
          <w:b/>
          <w:bCs/>
          <w:rtl/>
        </w:rPr>
      </w:pPr>
      <w:r w:rsidRPr="00FC0594">
        <w:rPr>
          <w:rFonts w:ascii="Simplified Arabic" w:eastAsia="Calibri" w:hAnsi="Simplified Arabic"/>
          <w:b/>
          <w:bCs/>
          <w:rtl/>
        </w:rPr>
        <w:t>القسم الثاني: محاور الاستبانة:</w:t>
      </w:r>
    </w:p>
    <w:p w14:paraId="143E5BD8" w14:textId="77777777" w:rsidR="009D4FF7" w:rsidRPr="00FC0594" w:rsidRDefault="009D4FF7" w:rsidP="00C22C47">
      <w:pPr>
        <w:bidi/>
        <w:spacing w:before="120" w:after="120"/>
        <w:ind w:firstLine="567"/>
        <w:contextualSpacing/>
        <w:jc w:val="both"/>
        <w:rPr>
          <w:rFonts w:ascii="Simplified Arabic" w:eastAsia="Calibri" w:hAnsi="Simplified Arabic"/>
        </w:rPr>
      </w:pPr>
      <w:r w:rsidRPr="00FC0594">
        <w:rPr>
          <w:rFonts w:ascii="Simplified Arabic" w:eastAsia="Calibri" w:hAnsi="Simplified Arabic"/>
          <w:rtl/>
        </w:rPr>
        <w:t xml:space="preserve">يتضمن القسم الثاني من الاستبانة الفقرات الخاصة بكل محور من محاور الدراسة، وتخضع الإجابة عليها لمقياس </w:t>
      </w:r>
      <w:proofErr w:type="spellStart"/>
      <w:r w:rsidRPr="00FC0594">
        <w:rPr>
          <w:rFonts w:ascii="Simplified Arabic" w:eastAsia="Calibri" w:hAnsi="Simplified Arabic"/>
          <w:rtl/>
        </w:rPr>
        <w:t>ليكرت</w:t>
      </w:r>
      <w:proofErr w:type="spellEnd"/>
      <w:r w:rsidRPr="00FC0594">
        <w:rPr>
          <w:rFonts w:ascii="Simplified Arabic" w:eastAsia="Calibri" w:hAnsi="Simplified Arabic"/>
          <w:rtl/>
        </w:rPr>
        <w:t xml:space="preserve"> للتدرج الخماسي وهي: </w:t>
      </w:r>
    </w:p>
    <w:p w14:paraId="37562717" w14:textId="77777777" w:rsidR="009D4FF7" w:rsidRPr="00FC0594" w:rsidRDefault="009D4FF7" w:rsidP="00C22C47">
      <w:pPr>
        <w:numPr>
          <w:ilvl w:val="0"/>
          <w:numId w:val="37"/>
        </w:numPr>
        <w:bidi/>
        <w:spacing w:after="0"/>
        <w:contextualSpacing/>
        <w:jc w:val="both"/>
        <w:rPr>
          <w:rFonts w:ascii="Simplified Arabic" w:eastAsia="Calibri" w:hAnsi="Simplified Arabic"/>
          <w:rtl/>
        </w:rPr>
      </w:pPr>
      <w:r w:rsidRPr="00FC0594">
        <w:rPr>
          <w:rFonts w:ascii="Simplified Arabic" w:eastAsia="Calibri" w:hAnsi="Simplified Arabic"/>
          <w:b/>
          <w:bCs/>
          <w:rtl/>
        </w:rPr>
        <w:t>المحور الأول</w:t>
      </w:r>
      <w:r w:rsidRPr="00FC0594">
        <w:rPr>
          <w:rFonts w:ascii="Simplified Arabic" w:eastAsia="Calibri" w:hAnsi="Simplified Arabic"/>
          <w:rtl/>
        </w:rPr>
        <w:t>: برنامج التخلص من النفايات الطبية كأحد عناصر اجراءات السلامة المهنية في مستشفى الحرث العام، ويحتوي على (6 فقرات).</w:t>
      </w:r>
    </w:p>
    <w:p w14:paraId="7F266AFA" w14:textId="77777777" w:rsidR="009D4FF7" w:rsidRPr="00FC0594" w:rsidRDefault="009D4FF7" w:rsidP="00C22C47">
      <w:pPr>
        <w:numPr>
          <w:ilvl w:val="0"/>
          <w:numId w:val="37"/>
        </w:numPr>
        <w:bidi/>
        <w:spacing w:after="0"/>
        <w:contextualSpacing/>
        <w:jc w:val="both"/>
        <w:rPr>
          <w:rFonts w:ascii="Simplified Arabic" w:eastAsia="Calibri" w:hAnsi="Simplified Arabic"/>
        </w:rPr>
      </w:pPr>
      <w:r w:rsidRPr="00FC0594">
        <w:rPr>
          <w:rFonts w:ascii="Simplified Arabic" w:eastAsia="Calibri" w:hAnsi="Simplified Arabic"/>
          <w:b/>
          <w:bCs/>
          <w:rtl/>
        </w:rPr>
        <w:t>المحور الثاني</w:t>
      </w:r>
      <w:r w:rsidRPr="00FC0594">
        <w:rPr>
          <w:rFonts w:ascii="Simplified Arabic" w:eastAsia="Calibri" w:hAnsi="Simplified Arabic"/>
          <w:rtl/>
        </w:rPr>
        <w:t>: برنامج مكافحة العدوى كأحد عناصر اجراءات السلامة المهنية في مستشفى الحرث العام، ويحتوي على (6 فقرات).</w:t>
      </w:r>
    </w:p>
    <w:p w14:paraId="7FE2FFEA" w14:textId="77777777" w:rsidR="009D4FF7" w:rsidRPr="00FC0594" w:rsidRDefault="009D4FF7" w:rsidP="00C22C47">
      <w:pPr>
        <w:numPr>
          <w:ilvl w:val="0"/>
          <w:numId w:val="37"/>
        </w:numPr>
        <w:bidi/>
        <w:spacing w:after="0"/>
        <w:contextualSpacing/>
        <w:jc w:val="both"/>
        <w:rPr>
          <w:rFonts w:ascii="Simplified Arabic" w:eastAsia="Calibri" w:hAnsi="Simplified Arabic"/>
        </w:rPr>
      </w:pPr>
      <w:r w:rsidRPr="00FC0594">
        <w:rPr>
          <w:rFonts w:ascii="Simplified Arabic" w:eastAsia="Calibri" w:hAnsi="Simplified Arabic"/>
          <w:b/>
          <w:bCs/>
          <w:rtl/>
        </w:rPr>
        <w:t>المحور الثالث</w:t>
      </w:r>
      <w:r w:rsidRPr="00FC0594">
        <w:rPr>
          <w:rFonts w:ascii="Simplified Arabic" w:eastAsia="Calibri" w:hAnsi="Simplified Arabic"/>
          <w:rtl/>
        </w:rPr>
        <w:t>: برنامج الحماية من الإشعاع كأحد عناصر اجراءات السلامة المهنية في مستشفى الحرث العام، ويحتوي على (6 فقرات).</w:t>
      </w:r>
    </w:p>
    <w:p w14:paraId="4280A107" w14:textId="77777777" w:rsidR="009D4FF7" w:rsidRPr="00FC0594" w:rsidRDefault="009D4FF7" w:rsidP="00C22C47">
      <w:pPr>
        <w:numPr>
          <w:ilvl w:val="0"/>
          <w:numId w:val="37"/>
        </w:numPr>
        <w:bidi/>
        <w:spacing w:after="0"/>
        <w:contextualSpacing/>
        <w:jc w:val="both"/>
        <w:rPr>
          <w:rFonts w:ascii="Simplified Arabic" w:eastAsia="Calibri" w:hAnsi="Simplified Arabic"/>
        </w:rPr>
      </w:pPr>
      <w:r w:rsidRPr="00FC0594">
        <w:rPr>
          <w:rFonts w:ascii="Simplified Arabic" w:eastAsia="Calibri" w:hAnsi="Simplified Arabic"/>
          <w:b/>
          <w:bCs/>
          <w:rtl/>
        </w:rPr>
        <w:t>المحور الرابع</w:t>
      </w:r>
      <w:r w:rsidRPr="00FC0594">
        <w:rPr>
          <w:rFonts w:ascii="Simplified Arabic" w:eastAsia="Calibri" w:hAnsi="Simplified Arabic"/>
          <w:rtl/>
        </w:rPr>
        <w:t>: سلامة العاملين في مستشفى الحرث العام، ويحتوي على (6 فقرات).</w:t>
      </w:r>
    </w:p>
    <w:p w14:paraId="248EA51B" w14:textId="040F2E95" w:rsidR="00703127" w:rsidRPr="00FC0594" w:rsidRDefault="00EE06BE" w:rsidP="00A064F7">
      <w:pPr>
        <w:tabs>
          <w:tab w:val="left" w:pos="1678"/>
        </w:tabs>
        <w:bidi/>
        <w:spacing w:after="0"/>
        <w:ind w:left="720"/>
        <w:contextualSpacing/>
        <w:jc w:val="both"/>
        <w:rPr>
          <w:rFonts w:ascii="Simplified Arabic" w:eastAsia="Calibri" w:hAnsi="Simplified Arabic"/>
          <w:rtl/>
        </w:rPr>
      </w:pPr>
      <w:r w:rsidRPr="00FC0594">
        <w:rPr>
          <w:rFonts w:ascii="Simplified Arabic" w:eastAsia="Calibri" w:hAnsi="Simplified Arabic"/>
          <w:rtl/>
        </w:rPr>
        <w:tab/>
      </w:r>
      <w:bookmarkStart w:id="9" w:name="_Toc394595263"/>
      <w:bookmarkStart w:id="10" w:name="_Toc372578958"/>
      <w:r w:rsidR="00703127" w:rsidRPr="00FC0594">
        <w:rPr>
          <w:rFonts w:ascii="Simplified Arabic" w:eastAsia="Calibri" w:hAnsi="Simplified Arabic"/>
          <w:rtl/>
          <w:lang w:bidi="ar-EG"/>
        </w:rPr>
        <w:t>جدول رقم (3-</w:t>
      </w:r>
      <w:r w:rsidR="00B35000" w:rsidRPr="00FC0594">
        <w:rPr>
          <w:rFonts w:ascii="Simplified Arabic" w:eastAsia="Calibri" w:hAnsi="Simplified Arabic"/>
          <w:rtl/>
          <w:lang w:bidi="ar-EG"/>
        </w:rPr>
        <w:t>2</w:t>
      </w:r>
      <w:r w:rsidR="00703127" w:rsidRPr="00FC0594">
        <w:rPr>
          <w:rFonts w:ascii="Simplified Arabic" w:eastAsia="Calibri" w:hAnsi="Simplified Arabic"/>
          <w:rtl/>
          <w:lang w:bidi="ar-EG"/>
        </w:rPr>
        <w:t xml:space="preserve">): المتوسطات الحسابية المرجحة وفقاً لمقياس </w:t>
      </w:r>
      <w:proofErr w:type="spellStart"/>
      <w:r w:rsidR="00703127" w:rsidRPr="00FC0594">
        <w:rPr>
          <w:rFonts w:ascii="Simplified Arabic" w:eastAsia="Calibri" w:hAnsi="Simplified Arabic"/>
          <w:rtl/>
          <w:lang w:bidi="ar-EG"/>
        </w:rPr>
        <w:t>ليكرت</w:t>
      </w:r>
      <w:proofErr w:type="spellEnd"/>
      <w:r w:rsidR="00703127" w:rsidRPr="00FC0594">
        <w:rPr>
          <w:rFonts w:ascii="Simplified Arabic" w:eastAsia="Calibri" w:hAnsi="Simplified Arabic"/>
          <w:rtl/>
          <w:lang w:bidi="ar-EG"/>
        </w:rPr>
        <w:t xml:space="preserve"> الخماسي</w:t>
      </w:r>
    </w:p>
    <w:tbl>
      <w:tblPr>
        <w:tblStyle w:val="TableGrid4"/>
        <w:bidiVisual/>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030"/>
        <w:gridCol w:w="1800"/>
        <w:gridCol w:w="2430"/>
      </w:tblGrid>
      <w:tr w:rsidR="00835596" w:rsidRPr="00FE0F61" w14:paraId="4F68BA01" w14:textId="77777777" w:rsidTr="00DA5BB4">
        <w:trPr>
          <w:jc w:val="center"/>
        </w:trPr>
        <w:tc>
          <w:tcPr>
            <w:tcW w:w="203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0F60D59A" w14:textId="77777777" w:rsidR="00703127" w:rsidRPr="00FE0F61" w:rsidRDefault="00703127" w:rsidP="00C22C47">
            <w:pPr>
              <w:bidi/>
              <w:spacing w:line="276" w:lineRule="auto"/>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الوصف</w:t>
            </w:r>
          </w:p>
        </w:tc>
        <w:tc>
          <w:tcPr>
            <w:tcW w:w="180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10EF31CA" w14:textId="77777777" w:rsidR="00703127" w:rsidRPr="00FE0F61" w:rsidRDefault="00703127" w:rsidP="00C22C47">
            <w:pPr>
              <w:bidi/>
              <w:spacing w:line="276" w:lineRule="auto"/>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الدرجة</w:t>
            </w:r>
          </w:p>
        </w:tc>
        <w:tc>
          <w:tcPr>
            <w:tcW w:w="243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4355D8BE" w14:textId="77777777" w:rsidR="00703127" w:rsidRPr="00FE0F61" w:rsidRDefault="00703127" w:rsidP="00C22C47">
            <w:pPr>
              <w:bidi/>
              <w:spacing w:line="276" w:lineRule="auto"/>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مدى المتوسطات</w:t>
            </w:r>
          </w:p>
        </w:tc>
      </w:tr>
      <w:tr w:rsidR="00835596" w:rsidRPr="00FE0F61" w14:paraId="4D438E19" w14:textId="77777777" w:rsidTr="00DA5BB4">
        <w:trPr>
          <w:jc w:val="center"/>
        </w:trPr>
        <w:tc>
          <w:tcPr>
            <w:tcW w:w="2030" w:type="dxa"/>
            <w:tcBorders>
              <w:top w:val="double" w:sz="4" w:space="0" w:color="auto"/>
              <w:left w:val="double" w:sz="4" w:space="0" w:color="auto"/>
              <w:bottom w:val="double" w:sz="4" w:space="0" w:color="auto"/>
              <w:right w:val="double" w:sz="4" w:space="0" w:color="auto"/>
            </w:tcBorders>
            <w:vAlign w:val="center"/>
            <w:hideMark/>
          </w:tcPr>
          <w:p w14:paraId="7FB48F0D" w14:textId="77777777" w:rsidR="00703127" w:rsidRPr="00FE0F61" w:rsidRDefault="00703127" w:rsidP="00C22C47">
            <w:pPr>
              <w:bidi/>
              <w:spacing w:line="276" w:lineRule="auto"/>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موافق بشدة</w:t>
            </w:r>
          </w:p>
        </w:tc>
        <w:tc>
          <w:tcPr>
            <w:tcW w:w="1800" w:type="dxa"/>
            <w:tcBorders>
              <w:top w:val="double" w:sz="4" w:space="0" w:color="auto"/>
              <w:left w:val="double" w:sz="4" w:space="0" w:color="auto"/>
              <w:bottom w:val="double" w:sz="4" w:space="0" w:color="auto"/>
              <w:right w:val="double" w:sz="4" w:space="0" w:color="auto"/>
            </w:tcBorders>
            <w:vAlign w:val="center"/>
            <w:hideMark/>
          </w:tcPr>
          <w:p w14:paraId="4CE0EBFE" w14:textId="77777777" w:rsidR="00703127" w:rsidRPr="00FE0F61" w:rsidRDefault="00703127" w:rsidP="00C22C47">
            <w:pPr>
              <w:bidi/>
              <w:spacing w:line="276" w:lineRule="auto"/>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5</w:t>
            </w:r>
          </w:p>
        </w:tc>
        <w:tc>
          <w:tcPr>
            <w:tcW w:w="2430" w:type="dxa"/>
            <w:tcBorders>
              <w:top w:val="double" w:sz="4" w:space="0" w:color="auto"/>
              <w:left w:val="double" w:sz="4" w:space="0" w:color="auto"/>
              <w:bottom w:val="double" w:sz="4" w:space="0" w:color="auto"/>
              <w:right w:val="double" w:sz="4" w:space="0" w:color="auto"/>
            </w:tcBorders>
            <w:vAlign w:val="center"/>
            <w:hideMark/>
          </w:tcPr>
          <w:p w14:paraId="6BCA5C4B" w14:textId="77777777" w:rsidR="00703127" w:rsidRPr="00FE0F61" w:rsidRDefault="00703127" w:rsidP="00C22C47">
            <w:pPr>
              <w:bidi/>
              <w:spacing w:line="276" w:lineRule="auto"/>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4.20 – 5</w:t>
            </w:r>
          </w:p>
        </w:tc>
      </w:tr>
      <w:tr w:rsidR="00835596" w:rsidRPr="00FE0F61" w14:paraId="30E4794F" w14:textId="77777777" w:rsidTr="00DA5BB4">
        <w:trPr>
          <w:jc w:val="center"/>
        </w:trPr>
        <w:tc>
          <w:tcPr>
            <w:tcW w:w="2030" w:type="dxa"/>
            <w:tcBorders>
              <w:top w:val="double" w:sz="4" w:space="0" w:color="auto"/>
              <w:left w:val="double" w:sz="4" w:space="0" w:color="auto"/>
              <w:bottom w:val="double" w:sz="4" w:space="0" w:color="auto"/>
              <w:right w:val="double" w:sz="4" w:space="0" w:color="auto"/>
            </w:tcBorders>
            <w:vAlign w:val="center"/>
            <w:hideMark/>
          </w:tcPr>
          <w:p w14:paraId="33AF41CE" w14:textId="77777777" w:rsidR="00703127" w:rsidRPr="00FE0F61" w:rsidRDefault="00703127" w:rsidP="00C22C47">
            <w:pPr>
              <w:bidi/>
              <w:spacing w:line="276" w:lineRule="auto"/>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موافق</w:t>
            </w:r>
          </w:p>
        </w:tc>
        <w:tc>
          <w:tcPr>
            <w:tcW w:w="1800" w:type="dxa"/>
            <w:tcBorders>
              <w:top w:val="double" w:sz="4" w:space="0" w:color="auto"/>
              <w:left w:val="double" w:sz="4" w:space="0" w:color="auto"/>
              <w:bottom w:val="double" w:sz="4" w:space="0" w:color="auto"/>
              <w:right w:val="double" w:sz="4" w:space="0" w:color="auto"/>
            </w:tcBorders>
            <w:vAlign w:val="center"/>
            <w:hideMark/>
          </w:tcPr>
          <w:p w14:paraId="657C44D0" w14:textId="77777777" w:rsidR="00703127" w:rsidRPr="00FE0F61" w:rsidRDefault="00703127" w:rsidP="00C22C47">
            <w:pPr>
              <w:bidi/>
              <w:spacing w:line="276" w:lineRule="auto"/>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4</w:t>
            </w:r>
          </w:p>
        </w:tc>
        <w:tc>
          <w:tcPr>
            <w:tcW w:w="2430" w:type="dxa"/>
            <w:tcBorders>
              <w:top w:val="double" w:sz="4" w:space="0" w:color="auto"/>
              <w:left w:val="double" w:sz="4" w:space="0" w:color="auto"/>
              <w:bottom w:val="double" w:sz="4" w:space="0" w:color="auto"/>
              <w:right w:val="double" w:sz="4" w:space="0" w:color="auto"/>
            </w:tcBorders>
            <w:vAlign w:val="center"/>
            <w:hideMark/>
          </w:tcPr>
          <w:p w14:paraId="6B68DC9E" w14:textId="77777777" w:rsidR="00703127" w:rsidRPr="00FE0F61" w:rsidRDefault="00703127" w:rsidP="00C22C47">
            <w:pPr>
              <w:bidi/>
              <w:spacing w:line="276" w:lineRule="auto"/>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3.40 - &lt; 4.20</w:t>
            </w:r>
          </w:p>
        </w:tc>
      </w:tr>
      <w:tr w:rsidR="00835596" w:rsidRPr="00FE0F61" w14:paraId="4C381376" w14:textId="77777777" w:rsidTr="00DA5BB4">
        <w:trPr>
          <w:jc w:val="center"/>
        </w:trPr>
        <w:tc>
          <w:tcPr>
            <w:tcW w:w="2030" w:type="dxa"/>
            <w:tcBorders>
              <w:top w:val="double" w:sz="4" w:space="0" w:color="auto"/>
              <w:left w:val="double" w:sz="4" w:space="0" w:color="auto"/>
              <w:bottom w:val="double" w:sz="4" w:space="0" w:color="auto"/>
              <w:right w:val="double" w:sz="4" w:space="0" w:color="auto"/>
            </w:tcBorders>
            <w:vAlign w:val="center"/>
            <w:hideMark/>
          </w:tcPr>
          <w:p w14:paraId="480E925B" w14:textId="77777777" w:rsidR="00703127" w:rsidRPr="00FE0F61" w:rsidRDefault="00703127" w:rsidP="00C22C47">
            <w:pPr>
              <w:bidi/>
              <w:spacing w:line="276" w:lineRule="auto"/>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محايد</w:t>
            </w:r>
          </w:p>
        </w:tc>
        <w:tc>
          <w:tcPr>
            <w:tcW w:w="1800" w:type="dxa"/>
            <w:tcBorders>
              <w:top w:val="double" w:sz="4" w:space="0" w:color="auto"/>
              <w:left w:val="double" w:sz="4" w:space="0" w:color="auto"/>
              <w:bottom w:val="double" w:sz="4" w:space="0" w:color="auto"/>
              <w:right w:val="double" w:sz="4" w:space="0" w:color="auto"/>
            </w:tcBorders>
            <w:vAlign w:val="center"/>
            <w:hideMark/>
          </w:tcPr>
          <w:p w14:paraId="721191E9" w14:textId="77777777" w:rsidR="00703127" w:rsidRPr="00FE0F61" w:rsidRDefault="00703127" w:rsidP="00C22C47">
            <w:pPr>
              <w:bidi/>
              <w:spacing w:line="276" w:lineRule="auto"/>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3</w:t>
            </w:r>
          </w:p>
        </w:tc>
        <w:tc>
          <w:tcPr>
            <w:tcW w:w="2430" w:type="dxa"/>
            <w:tcBorders>
              <w:top w:val="double" w:sz="4" w:space="0" w:color="auto"/>
              <w:left w:val="double" w:sz="4" w:space="0" w:color="auto"/>
              <w:bottom w:val="double" w:sz="4" w:space="0" w:color="auto"/>
              <w:right w:val="double" w:sz="4" w:space="0" w:color="auto"/>
            </w:tcBorders>
            <w:vAlign w:val="center"/>
            <w:hideMark/>
          </w:tcPr>
          <w:p w14:paraId="27178438" w14:textId="77777777" w:rsidR="00703127" w:rsidRPr="00FE0F61" w:rsidRDefault="00703127" w:rsidP="00C22C47">
            <w:pPr>
              <w:bidi/>
              <w:spacing w:line="276" w:lineRule="auto"/>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2.60 - &lt;3.40</w:t>
            </w:r>
          </w:p>
        </w:tc>
      </w:tr>
      <w:tr w:rsidR="00835596" w:rsidRPr="00FE0F61" w14:paraId="1E2D42C8" w14:textId="77777777" w:rsidTr="00DA5BB4">
        <w:trPr>
          <w:jc w:val="center"/>
        </w:trPr>
        <w:tc>
          <w:tcPr>
            <w:tcW w:w="2030" w:type="dxa"/>
            <w:tcBorders>
              <w:top w:val="double" w:sz="4" w:space="0" w:color="auto"/>
              <w:left w:val="double" w:sz="4" w:space="0" w:color="auto"/>
              <w:bottom w:val="double" w:sz="4" w:space="0" w:color="auto"/>
              <w:right w:val="double" w:sz="4" w:space="0" w:color="auto"/>
            </w:tcBorders>
            <w:vAlign w:val="center"/>
            <w:hideMark/>
          </w:tcPr>
          <w:p w14:paraId="1E4F7BC6" w14:textId="77777777" w:rsidR="00703127" w:rsidRPr="00FE0F61" w:rsidRDefault="00703127" w:rsidP="00C22C47">
            <w:pPr>
              <w:bidi/>
              <w:spacing w:line="276" w:lineRule="auto"/>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غير موافق</w:t>
            </w:r>
          </w:p>
        </w:tc>
        <w:tc>
          <w:tcPr>
            <w:tcW w:w="1800" w:type="dxa"/>
            <w:tcBorders>
              <w:top w:val="double" w:sz="4" w:space="0" w:color="auto"/>
              <w:left w:val="double" w:sz="4" w:space="0" w:color="auto"/>
              <w:bottom w:val="double" w:sz="4" w:space="0" w:color="auto"/>
              <w:right w:val="double" w:sz="4" w:space="0" w:color="auto"/>
            </w:tcBorders>
            <w:vAlign w:val="center"/>
            <w:hideMark/>
          </w:tcPr>
          <w:p w14:paraId="6A4C0F9A" w14:textId="77777777" w:rsidR="00703127" w:rsidRPr="00FE0F61" w:rsidRDefault="00703127" w:rsidP="00C22C47">
            <w:pPr>
              <w:bidi/>
              <w:spacing w:line="276" w:lineRule="auto"/>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2</w:t>
            </w:r>
          </w:p>
        </w:tc>
        <w:tc>
          <w:tcPr>
            <w:tcW w:w="2430" w:type="dxa"/>
            <w:tcBorders>
              <w:top w:val="double" w:sz="4" w:space="0" w:color="auto"/>
              <w:left w:val="double" w:sz="4" w:space="0" w:color="auto"/>
              <w:bottom w:val="double" w:sz="4" w:space="0" w:color="auto"/>
              <w:right w:val="double" w:sz="4" w:space="0" w:color="auto"/>
            </w:tcBorders>
            <w:vAlign w:val="center"/>
            <w:hideMark/>
          </w:tcPr>
          <w:p w14:paraId="02FF7B63" w14:textId="77777777" w:rsidR="00703127" w:rsidRPr="00FE0F61" w:rsidRDefault="00703127" w:rsidP="00C22C47">
            <w:pPr>
              <w:bidi/>
              <w:spacing w:line="276" w:lineRule="auto"/>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1.80 -&lt; 2.60</w:t>
            </w:r>
          </w:p>
        </w:tc>
      </w:tr>
      <w:tr w:rsidR="00703127" w:rsidRPr="00FE0F61" w14:paraId="24B9EF4F" w14:textId="77777777" w:rsidTr="00DA5BB4">
        <w:trPr>
          <w:jc w:val="center"/>
        </w:trPr>
        <w:tc>
          <w:tcPr>
            <w:tcW w:w="2030" w:type="dxa"/>
            <w:tcBorders>
              <w:top w:val="double" w:sz="4" w:space="0" w:color="auto"/>
              <w:left w:val="double" w:sz="4" w:space="0" w:color="auto"/>
              <w:bottom w:val="double" w:sz="4" w:space="0" w:color="auto"/>
              <w:right w:val="double" w:sz="4" w:space="0" w:color="auto"/>
            </w:tcBorders>
            <w:vAlign w:val="center"/>
            <w:hideMark/>
          </w:tcPr>
          <w:p w14:paraId="4967C6E1" w14:textId="77777777" w:rsidR="00703127" w:rsidRPr="00FE0F61" w:rsidRDefault="00703127" w:rsidP="00C22C47">
            <w:pPr>
              <w:bidi/>
              <w:spacing w:line="276" w:lineRule="auto"/>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غير موافق بشدة</w:t>
            </w:r>
          </w:p>
        </w:tc>
        <w:tc>
          <w:tcPr>
            <w:tcW w:w="1800" w:type="dxa"/>
            <w:tcBorders>
              <w:top w:val="double" w:sz="4" w:space="0" w:color="auto"/>
              <w:left w:val="double" w:sz="4" w:space="0" w:color="auto"/>
              <w:bottom w:val="double" w:sz="4" w:space="0" w:color="auto"/>
              <w:right w:val="double" w:sz="4" w:space="0" w:color="auto"/>
            </w:tcBorders>
            <w:vAlign w:val="center"/>
            <w:hideMark/>
          </w:tcPr>
          <w:p w14:paraId="2D457683" w14:textId="77777777" w:rsidR="00703127" w:rsidRPr="00FE0F61" w:rsidRDefault="00703127" w:rsidP="00C22C47">
            <w:pPr>
              <w:bidi/>
              <w:spacing w:line="276" w:lineRule="auto"/>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1</w:t>
            </w:r>
          </w:p>
        </w:tc>
        <w:tc>
          <w:tcPr>
            <w:tcW w:w="2430" w:type="dxa"/>
            <w:tcBorders>
              <w:top w:val="double" w:sz="4" w:space="0" w:color="auto"/>
              <w:left w:val="double" w:sz="4" w:space="0" w:color="auto"/>
              <w:bottom w:val="double" w:sz="4" w:space="0" w:color="auto"/>
              <w:right w:val="double" w:sz="4" w:space="0" w:color="auto"/>
            </w:tcBorders>
            <w:vAlign w:val="center"/>
            <w:hideMark/>
          </w:tcPr>
          <w:p w14:paraId="5CE05216" w14:textId="77777777" w:rsidR="00703127" w:rsidRPr="00FE0F61" w:rsidRDefault="00703127" w:rsidP="00C22C47">
            <w:pPr>
              <w:bidi/>
              <w:spacing w:line="276" w:lineRule="auto"/>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1 - &lt; 1.80</w:t>
            </w:r>
          </w:p>
        </w:tc>
      </w:tr>
    </w:tbl>
    <w:p w14:paraId="28D86AAF" w14:textId="0180D001" w:rsidR="00425197" w:rsidRPr="00FC0594" w:rsidRDefault="000B73A5" w:rsidP="00C22C47">
      <w:pPr>
        <w:bidi/>
        <w:spacing w:after="0"/>
        <w:jc w:val="both"/>
        <w:rPr>
          <w:rFonts w:ascii="Simplified Arabic" w:eastAsia="Calibri" w:hAnsi="Simplified Arabic"/>
          <w:rtl/>
        </w:rPr>
      </w:pPr>
      <w:r w:rsidRPr="00FC0594">
        <w:rPr>
          <w:rFonts w:ascii="Simplified Arabic" w:eastAsia="Calibri" w:hAnsi="Simplified Arabic"/>
          <w:rtl/>
        </w:rPr>
        <w:t>تم حساب المتوسطات الحسابية المرجحة لكل عبارة من عبارات مقياس الدراسة ومقارنتها مع المدى الموجود في الجدول السابق وتعطى الإجابة المقابلة للمدى الذي يقع بداخله متوسط العبارة.</w:t>
      </w:r>
    </w:p>
    <w:p w14:paraId="5BAE6E78" w14:textId="74197F6D" w:rsidR="009D4FF7" w:rsidRPr="00FC0594" w:rsidRDefault="009D4FF7" w:rsidP="00C22C47">
      <w:pPr>
        <w:bidi/>
        <w:spacing w:after="0"/>
        <w:jc w:val="both"/>
        <w:rPr>
          <w:rFonts w:ascii="Simplified Arabic" w:eastAsia="Calibri" w:hAnsi="Simplified Arabic"/>
          <w:rtl/>
        </w:rPr>
      </w:pPr>
      <w:r w:rsidRPr="00FC0594">
        <w:rPr>
          <w:rFonts w:ascii="Simplified Arabic" w:eastAsia="Calibri" w:hAnsi="Simplified Arabic"/>
          <w:b/>
          <w:bCs/>
          <w:rtl/>
        </w:rPr>
        <w:t xml:space="preserve">صدق </w:t>
      </w:r>
      <w:r w:rsidR="003A5971" w:rsidRPr="00FC0594">
        <w:rPr>
          <w:rFonts w:ascii="Simplified Arabic" w:eastAsia="Calibri" w:hAnsi="Simplified Arabic"/>
          <w:b/>
          <w:bCs/>
          <w:rtl/>
        </w:rPr>
        <w:t xml:space="preserve">أداة </w:t>
      </w:r>
      <w:proofErr w:type="spellStart"/>
      <w:r w:rsidR="003A5971" w:rsidRPr="00FC0594">
        <w:rPr>
          <w:rFonts w:ascii="Simplified Arabic" w:eastAsia="Calibri" w:hAnsi="Simplified Arabic"/>
          <w:b/>
          <w:bCs/>
          <w:rtl/>
        </w:rPr>
        <w:t>الدراسه</w:t>
      </w:r>
      <w:proofErr w:type="spellEnd"/>
      <w:r w:rsidRPr="00FC0594">
        <w:rPr>
          <w:rFonts w:ascii="Simplified Arabic" w:eastAsia="Calibri" w:hAnsi="Simplified Arabic"/>
          <w:b/>
          <w:bCs/>
          <w:rtl/>
        </w:rPr>
        <w:t xml:space="preserve"> وثباتها</w:t>
      </w:r>
      <w:r w:rsidRPr="00FC0594">
        <w:rPr>
          <w:rFonts w:ascii="Simplified Arabic" w:eastAsia="Calibri" w:hAnsi="Simplified Arabic"/>
          <w:rtl/>
        </w:rPr>
        <w:t>:</w:t>
      </w:r>
      <w:bookmarkEnd w:id="6"/>
      <w:bookmarkEnd w:id="7"/>
      <w:bookmarkEnd w:id="8"/>
      <w:bookmarkEnd w:id="9"/>
      <w:bookmarkEnd w:id="10"/>
    </w:p>
    <w:p w14:paraId="6C376E47" w14:textId="2E19DC0B" w:rsidR="003A5971" w:rsidRPr="00FC0594" w:rsidRDefault="003A5971" w:rsidP="00C22C47">
      <w:pPr>
        <w:bidi/>
        <w:spacing w:after="0"/>
        <w:jc w:val="both"/>
        <w:rPr>
          <w:rFonts w:ascii="Simplified Arabic" w:eastAsia="Calibri" w:hAnsi="Simplified Arabic"/>
          <w:b/>
          <w:bCs/>
          <w:rtl/>
        </w:rPr>
      </w:pPr>
      <w:bookmarkStart w:id="11" w:name="_Toc292310074"/>
      <w:bookmarkStart w:id="12" w:name="_Toc267757907"/>
      <w:bookmarkStart w:id="13" w:name="_Toc267761211"/>
      <w:bookmarkStart w:id="14" w:name="_Toc270485370"/>
      <w:bookmarkStart w:id="15" w:name="_Toc288112584"/>
      <w:bookmarkStart w:id="16" w:name="_Toc291569091"/>
      <w:bookmarkStart w:id="17" w:name="_Toc309565382"/>
      <w:bookmarkStart w:id="18" w:name="_Toc312835017"/>
      <w:bookmarkStart w:id="19" w:name="_Toc313110542"/>
      <w:bookmarkStart w:id="20" w:name="_Toc372143654"/>
      <w:bookmarkStart w:id="21" w:name="_Toc372578959"/>
      <w:r w:rsidRPr="00FC0594">
        <w:rPr>
          <w:rFonts w:ascii="Simplified Arabic" w:eastAsia="Calibri" w:hAnsi="Simplified Arabic"/>
          <w:b/>
          <w:bCs/>
          <w:rtl/>
        </w:rPr>
        <w:t>اختبار ارتباط بيرسون:</w:t>
      </w:r>
    </w:p>
    <w:bookmarkEnd w:id="11"/>
    <w:bookmarkEnd w:id="12"/>
    <w:bookmarkEnd w:id="13"/>
    <w:bookmarkEnd w:id="14"/>
    <w:bookmarkEnd w:id="15"/>
    <w:bookmarkEnd w:id="16"/>
    <w:bookmarkEnd w:id="17"/>
    <w:bookmarkEnd w:id="18"/>
    <w:bookmarkEnd w:id="19"/>
    <w:bookmarkEnd w:id="20"/>
    <w:bookmarkEnd w:id="21"/>
    <w:p w14:paraId="481E1A86" w14:textId="45984F6D" w:rsidR="009D4FF7" w:rsidRPr="00FC0594" w:rsidRDefault="009D4FF7" w:rsidP="00C22C47">
      <w:pPr>
        <w:bidi/>
        <w:spacing w:after="0"/>
        <w:ind w:firstLine="720"/>
        <w:contextualSpacing/>
        <w:jc w:val="both"/>
        <w:rPr>
          <w:rFonts w:ascii="Simplified Arabic" w:eastAsia="Calibri" w:hAnsi="Simplified Arabic"/>
          <w:spacing w:val="-4"/>
          <w:rtl/>
        </w:rPr>
      </w:pPr>
      <w:r w:rsidRPr="00FC0594">
        <w:rPr>
          <w:rFonts w:ascii="Simplified Arabic" w:eastAsia="Calibri" w:hAnsi="Simplified Arabic"/>
          <w:spacing w:val="-4"/>
          <w:rtl/>
        </w:rPr>
        <w:t>تم التحقق من صدق الاتساق الداخلي للاستبانة عن طريق استخدام معامل بيرسون للارتباط، وذلك كما في الجدول التالي:</w:t>
      </w:r>
    </w:p>
    <w:p w14:paraId="45EC6251" w14:textId="7CFAEC70" w:rsidR="009D4FF7" w:rsidRPr="00FC0594" w:rsidRDefault="009D4FF7" w:rsidP="00C22C47">
      <w:pPr>
        <w:bidi/>
        <w:spacing w:after="0"/>
        <w:jc w:val="center"/>
        <w:rPr>
          <w:rFonts w:ascii="Simplified Arabic" w:eastAsia="Calibri" w:hAnsi="Simplified Arabic"/>
          <w:spacing w:val="-4"/>
          <w:rtl/>
        </w:rPr>
      </w:pPr>
      <w:r w:rsidRPr="00FC0594">
        <w:rPr>
          <w:rFonts w:ascii="Simplified Arabic" w:eastAsia="Calibri" w:hAnsi="Simplified Arabic"/>
          <w:spacing w:val="-4"/>
          <w:rtl/>
        </w:rPr>
        <w:t>الجدول (3-</w:t>
      </w:r>
      <w:r w:rsidR="00B35000" w:rsidRPr="00FC0594">
        <w:rPr>
          <w:rFonts w:ascii="Simplified Arabic" w:eastAsia="Calibri" w:hAnsi="Simplified Arabic"/>
          <w:spacing w:val="-4"/>
          <w:rtl/>
        </w:rPr>
        <w:t>3</w:t>
      </w:r>
      <w:r w:rsidRPr="00FC0594">
        <w:rPr>
          <w:rFonts w:ascii="Simplified Arabic" w:eastAsia="Calibri" w:hAnsi="Simplified Arabic"/>
          <w:spacing w:val="-4"/>
          <w:rtl/>
        </w:rPr>
        <w:t xml:space="preserve">): </w:t>
      </w:r>
      <w:r w:rsidR="00025528" w:rsidRPr="00FC0594">
        <w:rPr>
          <w:rFonts w:ascii="Simplified Arabic" w:eastAsia="Calibri" w:hAnsi="Simplified Arabic"/>
          <w:spacing w:val="-4"/>
          <w:rtl/>
        </w:rPr>
        <w:t>معامل</w:t>
      </w:r>
      <w:r w:rsidR="00BE4623" w:rsidRPr="00FC0594">
        <w:rPr>
          <w:rFonts w:ascii="Simplified Arabic" w:eastAsia="Calibri" w:hAnsi="Simplified Arabic"/>
          <w:spacing w:val="-4"/>
          <w:rtl/>
        </w:rPr>
        <w:t>ات</w:t>
      </w:r>
      <w:r w:rsidR="00025528" w:rsidRPr="00FC0594">
        <w:rPr>
          <w:rFonts w:ascii="Simplified Arabic" w:eastAsia="Calibri" w:hAnsi="Simplified Arabic"/>
          <w:spacing w:val="-4"/>
          <w:rtl/>
        </w:rPr>
        <w:t xml:space="preserve"> ارتباط بيرسون ل</w:t>
      </w:r>
      <w:r w:rsidRPr="00FC0594">
        <w:rPr>
          <w:rFonts w:ascii="Simplified Arabic" w:eastAsia="Calibri" w:hAnsi="Simplified Arabic"/>
          <w:spacing w:val="-4"/>
          <w:rtl/>
        </w:rPr>
        <w:t>صدق الاتساق الداخلي لأداة الدراسة</w:t>
      </w:r>
    </w:p>
    <w:tbl>
      <w:tblPr>
        <w:bidiVisual/>
        <w:tblW w:w="9172"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236"/>
        <w:gridCol w:w="1062"/>
        <w:gridCol w:w="1291"/>
        <w:gridCol w:w="1291"/>
        <w:gridCol w:w="1292"/>
      </w:tblGrid>
      <w:tr w:rsidR="00835596" w:rsidRPr="00FE0F61" w14:paraId="396268D0" w14:textId="77777777" w:rsidTr="009D4FF7">
        <w:trPr>
          <w:jc w:val="center"/>
        </w:trPr>
        <w:tc>
          <w:tcPr>
            <w:tcW w:w="4236" w:type="dxa"/>
            <w:tcBorders>
              <w:top w:val="double" w:sz="4" w:space="0" w:color="auto"/>
              <w:left w:val="double" w:sz="4" w:space="0" w:color="auto"/>
              <w:bottom w:val="double" w:sz="4" w:space="0" w:color="auto"/>
              <w:right w:val="double" w:sz="4" w:space="0" w:color="auto"/>
            </w:tcBorders>
            <w:shd w:val="clear" w:color="auto" w:fill="F2F2F2"/>
            <w:vAlign w:val="center"/>
            <w:hideMark/>
          </w:tcPr>
          <w:p w14:paraId="18849CE3"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المحـــــــور</w:t>
            </w:r>
          </w:p>
        </w:tc>
        <w:tc>
          <w:tcPr>
            <w:tcW w:w="1062" w:type="dxa"/>
            <w:tcBorders>
              <w:top w:val="double" w:sz="4" w:space="0" w:color="auto"/>
              <w:left w:val="double" w:sz="4" w:space="0" w:color="auto"/>
              <w:bottom w:val="double" w:sz="4" w:space="0" w:color="auto"/>
              <w:right w:val="double" w:sz="4" w:space="0" w:color="auto"/>
            </w:tcBorders>
            <w:shd w:val="clear" w:color="auto" w:fill="F2F2F2"/>
            <w:vAlign w:val="center"/>
            <w:hideMark/>
          </w:tcPr>
          <w:p w14:paraId="328373AD"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رقم العبارة</w:t>
            </w:r>
          </w:p>
        </w:tc>
        <w:tc>
          <w:tcPr>
            <w:tcW w:w="1291" w:type="dxa"/>
            <w:tcBorders>
              <w:top w:val="double" w:sz="4" w:space="0" w:color="auto"/>
              <w:left w:val="double" w:sz="4" w:space="0" w:color="auto"/>
              <w:bottom w:val="double" w:sz="4" w:space="0" w:color="auto"/>
              <w:right w:val="double" w:sz="4" w:space="0" w:color="auto"/>
            </w:tcBorders>
            <w:shd w:val="clear" w:color="auto" w:fill="F2F2F2"/>
            <w:vAlign w:val="center"/>
            <w:hideMark/>
          </w:tcPr>
          <w:p w14:paraId="77F98B10"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معامل الارتباط</w:t>
            </w:r>
          </w:p>
        </w:tc>
        <w:tc>
          <w:tcPr>
            <w:tcW w:w="1291" w:type="dxa"/>
            <w:tcBorders>
              <w:top w:val="double" w:sz="4" w:space="0" w:color="auto"/>
              <w:left w:val="double" w:sz="4" w:space="0" w:color="auto"/>
              <w:bottom w:val="double" w:sz="4" w:space="0" w:color="auto"/>
              <w:right w:val="double" w:sz="4" w:space="0" w:color="auto"/>
            </w:tcBorders>
            <w:shd w:val="clear" w:color="auto" w:fill="F2F2F2"/>
            <w:vAlign w:val="center"/>
            <w:hideMark/>
          </w:tcPr>
          <w:p w14:paraId="3B58CF23"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رقم العبارة</w:t>
            </w:r>
          </w:p>
        </w:tc>
        <w:tc>
          <w:tcPr>
            <w:tcW w:w="1292" w:type="dxa"/>
            <w:tcBorders>
              <w:top w:val="double" w:sz="4" w:space="0" w:color="auto"/>
              <w:left w:val="double" w:sz="4" w:space="0" w:color="auto"/>
              <w:bottom w:val="double" w:sz="4" w:space="0" w:color="auto"/>
              <w:right w:val="double" w:sz="4" w:space="0" w:color="auto"/>
            </w:tcBorders>
            <w:shd w:val="clear" w:color="auto" w:fill="F2F2F2"/>
            <w:vAlign w:val="center"/>
            <w:hideMark/>
          </w:tcPr>
          <w:p w14:paraId="590F41F6"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معامل الارتباط</w:t>
            </w:r>
          </w:p>
        </w:tc>
      </w:tr>
      <w:tr w:rsidR="00835596" w:rsidRPr="00FE0F61" w14:paraId="5DABBBE5" w14:textId="77777777" w:rsidTr="009D4FF7">
        <w:trPr>
          <w:jc w:val="center"/>
        </w:trPr>
        <w:tc>
          <w:tcPr>
            <w:tcW w:w="4236" w:type="dxa"/>
            <w:vMerge w:val="restart"/>
            <w:tcBorders>
              <w:top w:val="double" w:sz="4" w:space="0" w:color="auto"/>
              <w:left w:val="double" w:sz="4" w:space="0" w:color="auto"/>
              <w:bottom w:val="double" w:sz="4" w:space="0" w:color="auto"/>
              <w:right w:val="double" w:sz="4" w:space="0" w:color="auto"/>
            </w:tcBorders>
            <w:vAlign w:val="center"/>
            <w:hideMark/>
          </w:tcPr>
          <w:p w14:paraId="0F5BC35D" w14:textId="77777777" w:rsidR="009D4FF7" w:rsidRPr="00FE0F61" w:rsidRDefault="009D4FF7" w:rsidP="00C22C47">
            <w:pPr>
              <w:bidi/>
              <w:spacing w:after="0"/>
              <w:jc w:val="lowKashida"/>
              <w:rPr>
                <w:rFonts w:ascii="Simplified Arabic" w:eastAsia="Calibri" w:hAnsi="Simplified Arabic"/>
                <w:sz w:val="24"/>
                <w:szCs w:val="24"/>
              </w:rPr>
            </w:pPr>
            <w:r w:rsidRPr="00FE0F61">
              <w:rPr>
                <w:rFonts w:ascii="Simplified Arabic" w:eastAsia="Calibri" w:hAnsi="Simplified Arabic"/>
                <w:sz w:val="24"/>
                <w:szCs w:val="24"/>
                <w:rtl/>
              </w:rPr>
              <w:t>المحور الأول: برنامج التخلص من النفايات الطبية كأحد عناصر اجراءات السلامة المهنية في مستشفى الحرث العام</w:t>
            </w:r>
          </w:p>
        </w:tc>
        <w:tc>
          <w:tcPr>
            <w:tcW w:w="1062" w:type="dxa"/>
            <w:tcBorders>
              <w:top w:val="double" w:sz="4" w:space="0" w:color="auto"/>
              <w:left w:val="double" w:sz="4" w:space="0" w:color="auto"/>
              <w:bottom w:val="double" w:sz="4" w:space="0" w:color="auto"/>
              <w:right w:val="double" w:sz="4" w:space="0" w:color="auto"/>
            </w:tcBorders>
            <w:vAlign w:val="center"/>
            <w:hideMark/>
          </w:tcPr>
          <w:p w14:paraId="4E628B6B"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1</w:t>
            </w:r>
          </w:p>
        </w:tc>
        <w:tc>
          <w:tcPr>
            <w:tcW w:w="1291" w:type="dxa"/>
            <w:tcBorders>
              <w:top w:val="double" w:sz="4" w:space="0" w:color="auto"/>
              <w:left w:val="double" w:sz="4" w:space="0" w:color="auto"/>
              <w:bottom w:val="double" w:sz="4" w:space="0" w:color="auto"/>
              <w:right w:val="double" w:sz="4" w:space="0" w:color="auto"/>
            </w:tcBorders>
            <w:vAlign w:val="center"/>
            <w:hideMark/>
          </w:tcPr>
          <w:p w14:paraId="358B7066"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0.892**</w:t>
            </w:r>
          </w:p>
        </w:tc>
        <w:tc>
          <w:tcPr>
            <w:tcW w:w="1291" w:type="dxa"/>
            <w:tcBorders>
              <w:top w:val="double" w:sz="4" w:space="0" w:color="auto"/>
              <w:left w:val="double" w:sz="4" w:space="0" w:color="auto"/>
              <w:bottom w:val="double" w:sz="4" w:space="0" w:color="auto"/>
              <w:right w:val="double" w:sz="4" w:space="0" w:color="auto"/>
            </w:tcBorders>
            <w:vAlign w:val="center"/>
            <w:hideMark/>
          </w:tcPr>
          <w:p w14:paraId="4163BB71"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4</w:t>
            </w:r>
          </w:p>
        </w:tc>
        <w:tc>
          <w:tcPr>
            <w:tcW w:w="1292" w:type="dxa"/>
            <w:tcBorders>
              <w:top w:val="double" w:sz="4" w:space="0" w:color="auto"/>
              <w:left w:val="double" w:sz="4" w:space="0" w:color="auto"/>
              <w:bottom w:val="double" w:sz="4" w:space="0" w:color="auto"/>
              <w:right w:val="double" w:sz="4" w:space="0" w:color="auto"/>
            </w:tcBorders>
            <w:vAlign w:val="center"/>
            <w:hideMark/>
          </w:tcPr>
          <w:p w14:paraId="2A1AB558"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0.885**</w:t>
            </w:r>
          </w:p>
        </w:tc>
      </w:tr>
      <w:tr w:rsidR="00835596" w:rsidRPr="00FE0F61" w14:paraId="0ACBA7BA" w14:textId="77777777" w:rsidTr="009D4FF7">
        <w:trPr>
          <w:jc w:val="center"/>
        </w:trPr>
        <w:tc>
          <w:tcPr>
            <w:tcW w:w="4236" w:type="dxa"/>
            <w:vMerge/>
            <w:tcBorders>
              <w:top w:val="double" w:sz="4" w:space="0" w:color="auto"/>
              <w:left w:val="double" w:sz="4" w:space="0" w:color="auto"/>
              <w:bottom w:val="double" w:sz="4" w:space="0" w:color="auto"/>
              <w:right w:val="double" w:sz="4" w:space="0" w:color="auto"/>
            </w:tcBorders>
            <w:vAlign w:val="center"/>
            <w:hideMark/>
          </w:tcPr>
          <w:p w14:paraId="2054329C" w14:textId="77777777" w:rsidR="009D4FF7" w:rsidRPr="00FE0F61" w:rsidRDefault="009D4FF7" w:rsidP="00C22C47">
            <w:pPr>
              <w:bidi/>
              <w:spacing w:after="0"/>
              <w:rPr>
                <w:rFonts w:ascii="Simplified Arabic" w:eastAsia="Calibri" w:hAnsi="Simplified Arabic"/>
                <w:sz w:val="24"/>
                <w:szCs w:val="24"/>
              </w:rPr>
            </w:pPr>
          </w:p>
        </w:tc>
        <w:tc>
          <w:tcPr>
            <w:tcW w:w="1062" w:type="dxa"/>
            <w:tcBorders>
              <w:top w:val="double" w:sz="4" w:space="0" w:color="auto"/>
              <w:left w:val="double" w:sz="4" w:space="0" w:color="auto"/>
              <w:bottom w:val="double" w:sz="4" w:space="0" w:color="auto"/>
              <w:right w:val="double" w:sz="4" w:space="0" w:color="auto"/>
            </w:tcBorders>
            <w:vAlign w:val="center"/>
            <w:hideMark/>
          </w:tcPr>
          <w:p w14:paraId="59264C28"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2</w:t>
            </w:r>
          </w:p>
        </w:tc>
        <w:tc>
          <w:tcPr>
            <w:tcW w:w="1291" w:type="dxa"/>
            <w:tcBorders>
              <w:top w:val="double" w:sz="4" w:space="0" w:color="auto"/>
              <w:left w:val="double" w:sz="4" w:space="0" w:color="auto"/>
              <w:bottom w:val="double" w:sz="4" w:space="0" w:color="auto"/>
              <w:right w:val="double" w:sz="4" w:space="0" w:color="auto"/>
            </w:tcBorders>
            <w:vAlign w:val="center"/>
            <w:hideMark/>
          </w:tcPr>
          <w:p w14:paraId="2D44914B"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0.863**</w:t>
            </w:r>
          </w:p>
        </w:tc>
        <w:tc>
          <w:tcPr>
            <w:tcW w:w="1291" w:type="dxa"/>
            <w:tcBorders>
              <w:top w:val="double" w:sz="4" w:space="0" w:color="auto"/>
              <w:left w:val="double" w:sz="4" w:space="0" w:color="auto"/>
              <w:bottom w:val="double" w:sz="4" w:space="0" w:color="auto"/>
              <w:right w:val="double" w:sz="4" w:space="0" w:color="auto"/>
            </w:tcBorders>
            <w:vAlign w:val="center"/>
            <w:hideMark/>
          </w:tcPr>
          <w:p w14:paraId="3A86C044"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5</w:t>
            </w:r>
          </w:p>
        </w:tc>
        <w:tc>
          <w:tcPr>
            <w:tcW w:w="1292" w:type="dxa"/>
            <w:tcBorders>
              <w:top w:val="double" w:sz="4" w:space="0" w:color="auto"/>
              <w:left w:val="double" w:sz="4" w:space="0" w:color="auto"/>
              <w:bottom w:val="double" w:sz="4" w:space="0" w:color="auto"/>
              <w:right w:val="double" w:sz="4" w:space="0" w:color="auto"/>
            </w:tcBorders>
            <w:vAlign w:val="center"/>
            <w:hideMark/>
          </w:tcPr>
          <w:p w14:paraId="5E8AB842"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0.837**</w:t>
            </w:r>
          </w:p>
        </w:tc>
      </w:tr>
      <w:tr w:rsidR="00835596" w:rsidRPr="00FE0F61" w14:paraId="5BAC2855" w14:textId="77777777" w:rsidTr="009D4FF7">
        <w:trPr>
          <w:jc w:val="center"/>
        </w:trPr>
        <w:tc>
          <w:tcPr>
            <w:tcW w:w="4236" w:type="dxa"/>
            <w:vMerge/>
            <w:tcBorders>
              <w:top w:val="double" w:sz="4" w:space="0" w:color="auto"/>
              <w:left w:val="double" w:sz="4" w:space="0" w:color="auto"/>
              <w:bottom w:val="double" w:sz="4" w:space="0" w:color="auto"/>
              <w:right w:val="double" w:sz="4" w:space="0" w:color="auto"/>
            </w:tcBorders>
            <w:vAlign w:val="center"/>
            <w:hideMark/>
          </w:tcPr>
          <w:p w14:paraId="41EE45B0" w14:textId="77777777" w:rsidR="009D4FF7" w:rsidRPr="00FE0F61" w:rsidRDefault="009D4FF7" w:rsidP="00C22C47">
            <w:pPr>
              <w:bidi/>
              <w:spacing w:after="0"/>
              <w:rPr>
                <w:rFonts w:ascii="Simplified Arabic" w:eastAsia="Calibri" w:hAnsi="Simplified Arabic"/>
                <w:sz w:val="24"/>
                <w:szCs w:val="24"/>
              </w:rPr>
            </w:pPr>
          </w:p>
        </w:tc>
        <w:tc>
          <w:tcPr>
            <w:tcW w:w="1062" w:type="dxa"/>
            <w:tcBorders>
              <w:top w:val="double" w:sz="4" w:space="0" w:color="auto"/>
              <w:left w:val="double" w:sz="4" w:space="0" w:color="auto"/>
              <w:bottom w:val="double" w:sz="4" w:space="0" w:color="auto"/>
              <w:right w:val="double" w:sz="4" w:space="0" w:color="auto"/>
            </w:tcBorders>
            <w:vAlign w:val="center"/>
            <w:hideMark/>
          </w:tcPr>
          <w:p w14:paraId="6CF456D6"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3</w:t>
            </w:r>
          </w:p>
        </w:tc>
        <w:tc>
          <w:tcPr>
            <w:tcW w:w="1291" w:type="dxa"/>
            <w:tcBorders>
              <w:top w:val="double" w:sz="4" w:space="0" w:color="auto"/>
              <w:left w:val="double" w:sz="4" w:space="0" w:color="auto"/>
              <w:bottom w:val="double" w:sz="4" w:space="0" w:color="auto"/>
              <w:right w:val="double" w:sz="4" w:space="0" w:color="auto"/>
            </w:tcBorders>
            <w:vAlign w:val="center"/>
            <w:hideMark/>
          </w:tcPr>
          <w:p w14:paraId="74B45124"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0.832**</w:t>
            </w:r>
          </w:p>
        </w:tc>
        <w:tc>
          <w:tcPr>
            <w:tcW w:w="1291" w:type="dxa"/>
            <w:tcBorders>
              <w:top w:val="double" w:sz="4" w:space="0" w:color="auto"/>
              <w:left w:val="double" w:sz="4" w:space="0" w:color="auto"/>
              <w:bottom w:val="double" w:sz="4" w:space="0" w:color="auto"/>
              <w:right w:val="double" w:sz="4" w:space="0" w:color="auto"/>
            </w:tcBorders>
            <w:vAlign w:val="center"/>
            <w:hideMark/>
          </w:tcPr>
          <w:p w14:paraId="4499C697"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6</w:t>
            </w:r>
          </w:p>
        </w:tc>
        <w:tc>
          <w:tcPr>
            <w:tcW w:w="1292" w:type="dxa"/>
            <w:tcBorders>
              <w:top w:val="double" w:sz="4" w:space="0" w:color="auto"/>
              <w:left w:val="double" w:sz="4" w:space="0" w:color="auto"/>
              <w:bottom w:val="double" w:sz="4" w:space="0" w:color="auto"/>
              <w:right w:val="double" w:sz="4" w:space="0" w:color="auto"/>
            </w:tcBorders>
            <w:vAlign w:val="center"/>
            <w:hideMark/>
          </w:tcPr>
          <w:p w14:paraId="5A647A14"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0.879**</w:t>
            </w:r>
          </w:p>
        </w:tc>
      </w:tr>
      <w:tr w:rsidR="00835596" w:rsidRPr="00FE0F61" w14:paraId="21B627E9" w14:textId="77777777" w:rsidTr="009D4FF7">
        <w:trPr>
          <w:jc w:val="center"/>
        </w:trPr>
        <w:tc>
          <w:tcPr>
            <w:tcW w:w="4236" w:type="dxa"/>
            <w:vMerge w:val="restart"/>
            <w:tcBorders>
              <w:top w:val="double" w:sz="4" w:space="0" w:color="auto"/>
              <w:left w:val="double" w:sz="4" w:space="0" w:color="auto"/>
              <w:bottom w:val="double" w:sz="4" w:space="0" w:color="auto"/>
              <w:right w:val="double" w:sz="4" w:space="0" w:color="auto"/>
            </w:tcBorders>
            <w:vAlign w:val="center"/>
            <w:hideMark/>
          </w:tcPr>
          <w:p w14:paraId="76942143" w14:textId="77777777" w:rsidR="009D4FF7" w:rsidRPr="00FE0F61" w:rsidRDefault="009D4FF7" w:rsidP="00C22C47">
            <w:pPr>
              <w:bidi/>
              <w:spacing w:after="0"/>
              <w:jc w:val="lowKashida"/>
              <w:rPr>
                <w:rFonts w:ascii="Simplified Arabic" w:eastAsia="Calibri" w:hAnsi="Simplified Arabic"/>
                <w:sz w:val="24"/>
                <w:szCs w:val="24"/>
              </w:rPr>
            </w:pPr>
            <w:r w:rsidRPr="00FE0F61">
              <w:rPr>
                <w:rFonts w:ascii="Simplified Arabic" w:eastAsia="Calibri" w:hAnsi="Simplified Arabic"/>
                <w:sz w:val="24"/>
                <w:szCs w:val="24"/>
                <w:rtl/>
              </w:rPr>
              <w:t>المحور الثاني: برنامج مكافحة العدوى كأحد عناصر اجراءات السلامة المهنية في مستشفى الحرث العام</w:t>
            </w:r>
          </w:p>
        </w:tc>
        <w:tc>
          <w:tcPr>
            <w:tcW w:w="1062" w:type="dxa"/>
            <w:tcBorders>
              <w:top w:val="double" w:sz="4" w:space="0" w:color="auto"/>
              <w:left w:val="double" w:sz="4" w:space="0" w:color="auto"/>
              <w:bottom w:val="double" w:sz="4" w:space="0" w:color="auto"/>
              <w:right w:val="double" w:sz="4" w:space="0" w:color="auto"/>
            </w:tcBorders>
            <w:vAlign w:val="center"/>
            <w:hideMark/>
          </w:tcPr>
          <w:p w14:paraId="2BCD061F"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1</w:t>
            </w:r>
          </w:p>
        </w:tc>
        <w:tc>
          <w:tcPr>
            <w:tcW w:w="1291" w:type="dxa"/>
            <w:tcBorders>
              <w:top w:val="double" w:sz="4" w:space="0" w:color="auto"/>
              <w:left w:val="double" w:sz="4" w:space="0" w:color="auto"/>
              <w:bottom w:val="double" w:sz="4" w:space="0" w:color="auto"/>
              <w:right w:val="double" w:sz="4" w:space="0" w:color="auto"/>
            </w:tcBorders>
            <w:vAlign w:val="center"/>
            <w:hideMark/>
          </w:tcPr>
          <w:p w14:paraId="7370939F"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0.911**</w:t>
            </w:r>
          </w:p>
        </w:tc>
        <w:tc>
          <w:tcPr>
            <w:tcW w:w="1291" w:type="dxa"/>
            <w:tcBorders>
              <w:top w:val="double" w:sz="4" w:space="0" w:color="auto"/>
              <w:left w:val="double" w:sz="4" w:space="0" w:color="auto"/>
              <w:bottom w:val="double" w:sz="4" w:space="0" w:color="auto"/>
              <w:right w:val="double" w:sz="4" w:space="0" w:color="auto"/>
            </w:tcBorders>
            <w:vAlign w:val="center"/>
            <w:hideMark/>
          </w:tcPr>
          <w:p w14:paraId="40DC3C17"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4</w:t>
            </w:r>
          </w:p>
        </w:tc>
        <w:tc>
          <w:tcPr>
            <w:tcW w:w="1292" w:type="dxa"/>
            <w:tcBorders>
              <w:top w:val="double" w:sz="4" w:space="0" w:color="auto"/>
              <w:left w:val="double" w:sz="4" w:space="0" w:color="auto"/>
              <w:bottom w:val="double" w:sz="4" w:space="0" w:color="auto"/>
              <w:right w:val="double" w:sz="4" w:space="0" w:color="auto"/>
            </w:tcBorders>
            <w:vAlign w:val="center"/>
            <w:hideMark/>
          </w:tcPr>
          <w:p w14:paraId="5BFA059C"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0.911**</w:t>
            </w:r>
          </w:p>
        </w:tc>
      </w:tr>
      <w:tr w:rsidR="00835596" w:rsidRPr="00FE0F61" w14:paraId="76BC1293" w14:textId="77777777" w:rsidTr="009D4FF7">
        <w:trPr>
          <w:jc w:val="center"/>
        </w:trPr>
        <w:tc>
          <w:tcPr>
            <w:tcW w:w="4236" w:type="dxa"/>
            <w:vMerge/>
            <w:tcBorders>
              <w:top w:val="double" w:sz="4" w:space="0" w:color="auto"/>
              <w:left w:val="double" w:sz="4" w:space="0" w:color="auto"/>
              <w:bottom w:val="double" w:sz="4" w:space="0" w:color="auto"/>
              <w:right w:val="double" w:sz="4" w:space="0" w:color="auto"/>
            </w:tcBorders>
            <w:vAlign w:val="center"/>
            <w:hideMark/>
          </w:tcPr>
          <w:p w14:paraId="6425E13F" w14:textId="77777777" w:rsidR="009D4FF7" w:rsidRPr="00FE0F61" w:rsidRDefault="009D4FF7" w:rsidP="00C22C47">
            <w:pPr>
              <w:bidi/>
              <w:spacing w:after="0"/>
              <w:rPr>
                <w:rFonts w:ascii="Simplified Arabic" w:eastAsia="Calibri" w:hAnsi="Simplified Arabic"/>
                <w:sz w:val="24"/>
                <w:szCs w:val="24"/>
              </w:rPr>
            </w:pPr>
          </w:p>
        </w:tc>
        <w:tc>
          <w:tcPr>
            <w:tcW w:w="1062" w:type="dxa"/>
            <w:tcBorders>
              <w:top w:val="double" w:sz="4" w:space="0" w:color="auto"/>
              <w:left w:val="double" w:sz="4" w:space="0" w:color="auto"/>
              <w:bottom w:val="double" w:sz="4" w:space="0" w:color="auto"/>
              <w:right w:val="double" w:sz="4" w:space="0" w:color="auto"/>
            </w:tcBorders>
            <w:vAlign w:val="center"/>
            <w:hideMark/>
          </w:tcPr>
          <w:p w14:paraId="1C3F124B"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2</w:t>
            </w:r>
          </w:p>
        </w:tc>
        <w:tc>
          <w:tcPr>
            <w:tcW w:w="1291" w:type="dxa"/>
            <w:tcBorders>
              <w:top w:val="double" w:sz="4" w:space="0" w:color="auto"/>
              <w:left w:val="double" w:sz="4" w:space="0" w:color="auto"/>
              <w:bottom w:val="double" w:sz="4" w:space="0" w:color="auto"/>
              <w:right w:val="double" w:sz="4" w:space="0" w:color="auto"/>
            </w:tcBorders>
            <w:vAlign w:val="center"/>
            <w:hideMark/>
          </w:tcPr>
          <w:p w14:paraId="3AAD8A02"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0.900**</w:t>
            </w:r>
          </w:p>
        </w:tc>
        <w:tc>
          <w:tcPr>
            <w:tcW w:w="1291" w:type="dxa"/>
            <w:tcBorders>
              <w:top w:val="double" w:sz="4" w:space="0" w:color="auto"/>
              <w:left w:val="double" w:sz="4" w:space="0" w:color="auto"/>
              <w:bottom w:val="double" w:sz="4" w:space="0" w:color="auto"/>
              <w:right w:val="double" w:sz="4" w:space="0" w:color="auto"/>
            </w:tcBorders>
            <w:vAlign w:val="center"/>
            <w:hideMark/>
          </w:tcPr>
          <w:p w14:paraId="2E94427F"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5</w:t>
            </w:r>
          </w:p>
        </w:tc>
        <w:tc>
          <w:tcPr>
            <w:tcW w:w="1292" w:type="dxa"/>
            <w:tcBorders>
              <w:top w:val="double" w:sz="4" w:space="0" w:color="auto"/>
              <w:left w:val="double" w:sz="4" w:space="0" w:color="auto"/>
              <w:bottom w:val="double" w:sz="4" w:space="0" w:color="auto"/>
              <w:right w:val="double" w:sz="4" w:space="0" w:color="auto"/>
            </w:tcBorders>
            <w:vAlign w:val="center"/>
            <w:hideMark/>
          </w:tcPr>
          <w:p w14:paraId="08C7DED4"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0.918**</w:t>
            </w:r>
          </w:p>
        </w:tc>
      </w:tr>
      <w:tr w:rsidR="00835596" w:rsidRPr="00FE0F61" w14:paraId="712BE15C" w14:textId="77777777" w:rsidTr="009D4FF7">
        <w:trPr>
          <w:jc w:val="center"/>
        </w:trPr>
        <w:tc>
          <w:tcPr>
            <w:tcW w:w="4236" w:type="dxa"/>
            <w:vMerge/>
            <w:tcBorders>
              <w:top w:val="double" w:sz="4" w:space="0" w:color="auto"/>
              <w:left w:val="double" w:sz="4" w:space="0" w:color="auto"/>
              <w:bottom w:val="double" w:sz="4" w:space="0" w:color="auto"/>
              <w:right w:val="double" w:sz="4" w:space="0" w:color="auto"/>
            </w:tcBorders>
            <w:vAlign w:val="center"/>
            <w:hideMark/>
          </w:tcPr>
          <w:p w14:paraId="28218E03" w14:textId="77777777" w:rsidR="009D4FF7" w:rsidRPr="00FE0F61" w:rsidRDefault="009D4FF7" w:rsidP="00C22C47">
            <w:pPr>
              <w:bidi/>
              <w:spacing w:after="0"/>
              <w:rPr>
                <w:rFonts w:ascii="Simplified Arabic" w:eastAsia="Calibri" w:hAnsi="Simplified Arabic"/>
                <w:sz w:val="24"/>
                <w:szCs w:val="24"/>
              </w:rPr>
            </w:pPr>
          </w:p>
        </w:tc>
        <w:tc>
          <w:tcPr>
            <w:tcW w:w="1062" w:type="dxa"/>
            <w:tcBorders>
              <w:top w:val="double" w:sz="4" w:space="0" w:color="auto"/>
              <w:left w:val="double" w:sz="4" w:space="0" w:color="auto"/>
              <w:bottom w:val="double" w:sz="4" w:space="0" w:color="auto"/>
              <w:right w:val="double" w:sz="4" w:space="0" w:color="auto"/>
            </w:tcBorders>
            <w:vAlign w:val="center"/>
            <w:hideMark/>
          </w:tcPr>
          <w:p w14:paraId="2A51BF44"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3</w:t>
            </w:r>
          </w:p>
        </w:tc>
        <w:tc>
          <w:tcPr>
            <w:tcW w:w="1291" w:type="dxa"/>
            <w:tcBorders>
              <w:top w:val="double" w:sz="4" w:space="0" w:color="auto"/>
              <w:left w:val="double" w:sz="4" w:space="0" w:color="auto"/>
              <w:bottom w:val="double" w:sz="4" w:space="0" w:color="auto"/>
              <w:right w:val="double" w:sz="4" w:space="0" w:color="auto"/>
            </w:tcBorders>
            <w:vAlign w:val="center"/>
            <w:hideMark/>
          </w:tcPr>
          <w:p w14:paraId="1D2353B2"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0.918**</w:t>
            </w:r>
          </w:p>
        </w:tc>
        <w:tc>
          <w:tcPr>
            <w:tcW w:w="1291" w:type="dxa"/>
            <w:tcBorders>
              <w:top w:val="double" w:sz="4" w:space="0" w:color="auto"/>
              <w:left w:val="double" w:sz="4" w:space="0" w:color="auto"/>
              <w:bottom w:val="double" w:sz="4" w:space="0" w:color="auto"/>
              <w:right w:val="double" w:sz="4" w:space="0" w:color="auto"/>
            </w:tcBorders>
            <w:vAlign w:val="center"/>
            <w:hideMark/>
          </w:tcPr>
          <w:p w14:paraId="6F4E8BC8"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6</w:t>
            </w:r>
          </w:p>
        </w:tc>
        <w:tc>
          <w:tcPr>
            <w:tcW w:w="1292" w:type="dxa"/>
            <w:tcBorders>
              <w:top w:val="double" w:sz="4" w:space="0" w:color="auto"/>
              <w:left w:val="double" w:sz="4" w:space="0" w:color="auto"/>
              <w:bottom w:val="double" w:sz="4" w:space="0" w:color="auto"/>
              <w:right w:val="double" w:sz="4" w:space="0" w:color="auto"/>
            </w:tcBorders>
            <w:vAlign w:val="center"/>
            <w:hideMark/>
          </w:tcPr>
          <w:p w14:paraId="335579BC"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0.916**</w:t>
            </w:r>
          </w:p>
        </w:tc>
      </w:tr>
      <w:tr w:rsidR="00835596" w:rsidRPr="00FE0F61" w14:paraId="7BB97844" w14:textId="77777777" w:rsidTr="009D4FF7">
        <w:trPr>
          <w:jc w:val="center"/>
        </w:trPr>
        <w:tc>
          <w:tcPr>
            <w:tcW w:w="4236" w:type="dxa"/>
            <w:vMerge w:val="restart"/>
            <w:tcBorders>
              <w:top w:val="double" w:sz="4" w:space="0" w:color="auto"/>
              <w:left w:val="double" w:sz="4" w:space="0" w:color="auto"/>
              <w:bottom w:val="double" w:sz="4" w:space="0" w:color="auto"/>
              <w:right w:val="double" w:sz="4" w:space="0" w:color="auto"/>
            </w:tcBorders>
            <w:vAlign w:val="center"/>
            <w:hideMark/>
          </w:tcPr>
          <w:p w14:paraId="3B716BE0" w14:textId="77777777" w:rsidR="009D4FF7" w:rsidRPr="00FE0F61" w:rsidRDefault="009D4FF7" w:rsidP="00C22C47">
            <w:pPr>
              <w:bidi/>
              <w:spacing w:after="0"/>
              <w:jc w:val="lowKashida"/>
              <w:rPr>
                <w:rFonts w:ascii="Simplified Arabic" w:eastAsia="Calibri" w:hAnsi="Simplified Arabic"/>
                <w:sz w:val="24"/>
                <w:szCs w:val="24"/>
              </w:rPr>
            </w:pPr>
            <w:r w:rsidRPr="00FE0F61">
              <w:rPr>
                <w:rFonts w:ascii="Simplified Arabic" w:eastAsia="Calibri" w:hAnsi="Simplified Arabic"/>
                <w:sz w:val="24"/>
                <w:szCs w:val="24"/>
                <w:rtl/>
              </w:rPr>
              <w:t>المحور الثالث: برنامج الحماية من الإشعاع كأحد عناصر اجراءات السلامة المهنية في مستشفى الحرث العام</w:t>
            </w:r>
          </w:p>
        </w:tc>
        <w:tc>
          <w:tcPr>
            <w:tcW w:w="1062" w:type="dxa"/>
            <w:tcBorders>
              <w:top w:val="double" w:sz="4" w:space="0" w:color="auto"/>
              <w:left w:val="double" w:sz="4" w:space="0" w:color="auto"/>
              <w:bottom w:val="double" w:sz="4" w:space="0" w:color="auto"/>
              <w:right w:val="double" w:sz="4" w:space="0" w:color="auto"/>
            </w:tcBorders>
            <w:vAlign w:val="center"/>
            <w:hideMark/>
          </w:tcPr>
          <w:p w14:paraId="0944481F"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1</w:t>
            </w:r>
          </w:p>
        </w:tc>
        <w:tc>
          <w:tcPr>
            <w:tcW w:w="1291" w:type="dxa"/>
            <w:tcBorders>
              <w:top w:val="double" w:sz="4" w:space="0" w:color="auto"/>
              <w:left w:val="double" w:sz="4" w:space="0" w:color="auto"/>
              <w:bottom w:val="double" w:sz="4" w:space="0" w:color="auto"/>
              <w:right w:val="double" w:sz="4" w:space="0" w:color="auto"/>
            </w:tcBorders>
            <w:vAlign w:val="center"/>
            <w:hideMark/>
          </w:tcPr>
          <w:p w14:paraId="1B8F7547"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0.922**</w:t>
            </w:r>
          </w:p>
        </w:tc>
        <w:tc>
          <w:tcPr>
            <w:tcW w:w="1291" w:type="dxa"/>
            <w:tcBorders>
              <w:top w:val="double" w:sz="4" w:space="0" w:color="auto"/>
              <w:left w:val="double" w:sz="4" w:space="0" w:color="auto"/>
              <w:bottom w:val="double" w:sz="4" w:space="0" w:color="auto"/>
              <w:right w:val="double" w:sz="4" w:space="0" w:color="auto"/>
            </w:tcBorders>
            <w:vAlign w:val="center"/>
            <w:hideMark/>
          </w:tcPr>
          <w:p w14:paraId="6992D81E"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4</w:t>
            </w:r>
          </w:p>
        </w:tc>
        <w:tc>
          <w:tcPr>
            <w:tcW w:w="1292" w:type="dxa"/>
            <w:tcBorders>
              <w:top w:val="double" w:sz="4" w:space="0" w:color="auto"/>
              <w:left w:val="double" w:sz="4" w:space="0" w:color="auto"/>
              <w:bottom w:val="double" w:sz="4" w:space="0" w:color="auto"/>
              <w:right w:val="double" w:sz="4" w:space="0" w:color="auto"/>
            </w:tcBorders>
            <w:vAlign w:val="center"/>
            <w:hideMark/>
          </w:tcPr>
          <w:p w14:paraId="4179E0FF"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0.909**</w:t>
            </w:r>
          </w:p>
        </w:tc>
      </w:tr>
      <w:tr w:rsidR="00835596" w:rsidRPr="00FE0F61" w14:paraId="7DF0B6BD" w14:textId="77777777" w:rsidTr="009D4FF7">
        <w:trPr>
          <w:jc w:val="center"/>
        </w:trPr>
        <w:tc>
          <w:tcPr>
            <w:tcW w:w="4236" w:type="dxa"/>
            <w:vMerge/>
            <w:tcBorders>
              <w:top w:val="double" w:sz="4" w:space="0" w:color="auto"/>
              <w:left w:val="double" w:sz="4" w:space="0" w:color="auto"/>
              <w:bottom w:val="double" w:sz="4" w:space="0" w:color="auto"/>
              <w:right w:val="double" w:sz="4" w:space="0" w:color="auto"/>
            </w:tcBorders>
            <w:vAlign w:val="center"/>
            <w:hideMark/>
          </w:tcPr>
          <w:p w14:paraId="1547BC8C" w14:textId="77777777" w:rsidR="009D4FF7" w:rsidRPr="00FE0F61" w:rsidRDefault="009D4FF7" w:rsidP="00C22C47">
            <w:pPr>
              <w:bidi/>
              <w:spacing w:after="0"/>
              <w:rPr>
                <w:rFonts w:ascii="Simplified Arabic" w:eastAsia="Calibri" w:hAnsi="Simplified Arabic"/>
                <w:sz w:val="24"/>
                <w:szCs w:val="24"/>
              </w:rPr>
            </w:pPr>
          </w:p>
        </w:tc>
        <w:tc>
          <w:tcPr>
            <w:tcW w:w="1062" w:type="dxa"/>
            <w:tcBorders>
              <w:top w:val="double" w:sz="4" w:space="0" w:color="auto"/>
              <w:left w:val="double" w:sz="4" w:space="0" w:color="auto"/>
              <w:bottom w:val="double" w:sz="4" w:space="0" w:color="auto"/>
              <w:right w:val="double" w:sz="4" w:space="0" w:color="auto"/>
            </w:tcBorders>
            <w:vAlign w:val="center"/>
            <w:hideMark/>
          </w:tcPr>
          <w:p w14:paraId="7C18F370"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2</w:t>
            </w:r>
          </w:p>
        </w:tc>
        <w:tc>
          <w:tcPr>
            <w:tcW w:w="1291" w:type="dxa"/>
            <w:tcBorders>
              <w:top w:val="double" w:sz="4" w:space="0" w:color="auto"/>
              <w:left w:val="double" w:sz="4" w:space="0" w:color="auto"/>
              <w:bottom w:val="double" w:sz="4" w:space="0" w:color="auto"/>
              <w:right w:val="double" w:sz="4" w:space="0" w:color="auto"/>
            </w:tcBorders>
            <w:vAlign w:val="center"/>
            <w:hideMark/>
          </w:tcPr>
          <w:p w14:paraId="644012CF"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0.905**</w:t>
            </w:r>
          </w:p>
        </w:tc>
        <w:tc>
          <w:tcPr>
            <w:tcW w:w="1291" w:type="dxa"/>
            <w:tcBorders>
              <w:top w:val="double" w:sz="4" w:space="0" w:color="auto"/>
              <w:left w:val="double" w:sz="4" w:space="0" w:color="auto"/>
              <w:bottom w:val="double" w:sz="4" w:space="0" w:color="auto"/>
              <w:right w:val="double" w:sz="4" w:space="0" w:color="auto"/>
            </w:tcBorders>
            <w:vAlign w:val="center"/>
            <w:hideMark/>
          </w:tcPr>
          <w:p w14:paraId="091E8A9C"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5</w:t>
            </w:r>
          </w:p>
        </w:tc>
        <w:tc>
          <w:tcPr>
            <w:tcW w:w="1292" w:type="dxa"/>
            <w:tcBorders>
              <w:top w:val="double" w:sz="4" w:space="0" w:color="auto"/>
              <w:left w:val="double" w:sz="4" w:space="0" w:color="auto"/>
              <w:bottom w:val="double" w:sz="4" w:space="0" w:color="auto"/>
              <w:right w:val="double" w:sz="4" w:space="0" w:color="auto"/>
            </w:tcBorders>
            <w:vAlign w:val="center"/>
            <w:hideMark/>
          </w:tcPr>
          <w:p w14:paraId="73B83C5D"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0.889**</w:t>
            </w:r>
          </w:p>
        </w:tc>
      </w:tr>
      <w:tr w:rsidR="00835596" w:rsidRPr="00FE0F61" w14:paraId="7EDE836A" w14:textId="77777777" w:rsidTr="009D4FF7">
        <w:trPr>
          <w:jc w:val="center"/>
        </w:trPr>
        <w:tc>
          <w:tcPr>
            <w:tcW w:w="4236" w:type="dxa"/>
            <w:vMerge/>
            <w:tcBorders>
              <w:top w:val="double" w:sz="4" w:space="0" w:color="auto"/>
              <w:left w:val="double" w:sz="4" w:space="0" w:color="auto"/>
              <w:bottom w:val="double" w:sz="4" w:space="0" w:color="auto"/>
              <w:right w:val="double" w:sz="4" w:space="0" w:color="auto"/>
            </w:tcBorders>
            <w:vAlign w:val="center"/>
            <w:hideMark/>
          </w:tcPr>
          <w:p w14:paraId="169F73B6" w14:textId="77777777" w:rsidR="009D4FF7" w:rsidRPr="00FE0F61" w:rsidRDefault="009D4FF7" w:rsidP="00C22C47">
            <w:pPr>
              <w:bidi/>
              <w:spacing w:after="0"/>
              <w:rPr>
                <w:rFonts w:ascii="Simplified Arabic" w:eastAsia="Calibri" w:hAnsi="Simplified Arabic"/>
                <w:sz w:val="24"/>
                <w:szCs w:val="24"/>
              </w:rPr>
            </w:pPr>
          </w:p>
        </w:tc>
        <w:tc>
          <w:tcPr>
            <w:tcW w:w="1062" w:type="dxa"/>
            <w:tcBorders>
              <w:top w:val="double" w:sz="4" w:space="0" w:color="auto"/>
              <w:left w:val="double" w:sz="4" w:space="0" w:color="auto"/>
              <w:bottom w:val="double" w:sz="4" w:space="0" w:color="auto"/>
              <w:right w:val="double" w:sz="4" w:space="0" w:color="auto"/>
            </w:tcBorders>
            <w:vAlign w:val="center"/>
            <w:hideMark/>
          </w:tcPr>
          <w:p w14:paraId="7E26DB1D"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3</w:t>
            </w:r>
          </w:p>
        </w:tc>
        <w:tc>
          <w:tcPr>
            <w:tcW w:w="1291" w:type="dxa"/>
            <w:tcBorders>
              <w:top w:val="double" w:sz="4" w:space="0" w:color="auto"/>
              <w:left w:val="double" w:sz="4" w:space="0" w:color="auto"/>
              <w:bottom w:val="double" w:sz="4" w:space="0" w:color="auto"/>
              <w:right w:val="double" w:sz="4" w:space="0" w:color="auto"/>
            </w:tcBorders>
            <w:vAlign w:val="center"/>
            <w:hideMark/>
          </w:tcPr>
          <w:p w14:paraId="33B0EB1C"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0.867**</w:t>
            </w:r>
          </w:p>
        </w:tc>
        <w:tc>
          <w:tcPr>
            <w:tcW w:w="1291" w:type="dxa"/>
            <w:tcBorders>
              <w:top w:val="double" w:sz="4" w:space="0" w:color="auto"/>
              <w:left w:val="double" w:sz="4" w:space="0" w:color="auto"/>
              <w:bottom w:val="double" w:sz="4" w:space="0" w:color="auto"/>
              <w:right w:val="double" w:sz="4" w:space="0" w:color="auto"/>
            </w:tcBorders>
            <w:vAlign w:val="center"/>
            <w:hideMark/>
          </w:tcPr>
          <w:p w14:paraId="25386984"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6</w:t>
            </w:r>
          </w:p>
        </w:tc>
        <w:tc>
          <w:tcPr>
            <w:tcW w:w="1292" w:type="dxa"/>
            <w:tcBorders>
              <w:top w:val="double" w:sz="4" w:space="0" w:color="auto"/>
              <w:left w:val="double" w:sz="4" w:space="0" w:color="auto"/>
              <w:bottom w:val="double" w:sz="4" w:space="0" w:color="auto"/>
              <w:right w:val="double" w:sz="4" w:space="0" w:color="auto"/>
            </w:tcBorders>
            <w:vAlign w:val="center"/>
            <w:hideMark/>
          </w:tcPr>
          <w:p w14:paraId="0034A65A"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0.850**</w:t>
            </w:r>
          </w:p>
        </w:tc>
      </w:tr>
      <w:tr w:rsidR="00835596" w:rsidRPr="00FE0F61" w14:paraId="133B2C34" w14:textId="77777777" w:rsidTr="009D4FF7">
        <w:trPr>
          <w:jc w:val="center"/>
        </w:trPr>
        <w:tc>
          <w:tcPr>
            <w:tcW w:w="4236" w:type="dxa"/>
            <w:vMerge w:val="restart"/>
            <w:tcBorders>
              <w:top w:val="double" w:sz="4" w:space="0" w:color="auto"/>
              <w:left w:val="double" w:sz="4" w:space="0" w:color="auto"/>
              <w:bottom w:val="double" w:sz="4" w:space="0" w:color="auto"/>
              <w:right w:val="double" w:sz="4" w:space="0" w:color="auto"/>
            </w:tcBorders>
            <w:vAlign w:val="center"/>
            <w:hideMark/>
          </w:tcPr>
          <w:p w14:paraId="3964669B" w14:textId="77777777" w:rsidR="009D4FF7" w:rsidRPr="00FE0F61" w:rsidRDefault="009D4FF7" w:rsidP="00C22C47">
            <w:pPr>
              <w:bidi/>
              <w:spacing w:after="0"/>
              <w:jc w:val="lowKashida"/>
              <w:rPr>
                <w:rFonts w:ascii="Simplified Arabic" w:eastAsia="Calibri" w:hAnsi="Simplified Arabic"/>
                <w:sz w:val="24"/>
                <w:szCs w:val="24"/>
              </w:rPr>
            </w:pPr>
            <w:r w:rsidRPr="00FE0F61">
              <w:rPr>
                <w:rFonts w:ascii="Simplified Arabic" w:eastAsia="Calibri" w:hAnsi="Simplified Arabic"/>
                <w:sz w:val="24"/>
                <w:szCs w:val="24"/>
                <w:rtl/>
              </w:rPr>
              <w:t>المحور الرابع: سلامة العاملين في مستشفى الحرث العام</w:t>
            </w:r>
          </w:p>
        </w:tc>
        <w:tc>
          <w:tcPr>
            <w:tcW w:w="1062" w:type="dxa"/>
            <w:tcBorders>
              <w:top w:val="double" w:sz="4" w:space="0" w:color="auto"/>
              <w:left w:val="double" w:sz="4" w:space="0" w:color="auto"/>
              <w:bottom w:val="double" w:sz="4" w:space="0" w:color="auto"/>
              <w:right w:val="double" w:sz="4" w:space="0" w:color="auto"/>
            </w:tcBorders>
            <w:vAlign w:val="center"/>
            <w:hideMark/>
          </w:tcPr>
          <w:p w14:paraId="5BC11C27"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1</w:t>
            </w:r>
          </w:p>
        </w:tc>
        <w:tc>
          <w:tcPr>
            <w:tcW w:w="1291" w:type="dxa"/>
            <w:tcBorders>
              <w:top w:val="double" w:sz="4" w:space="0" w:color="auto"/>
              <w:left w:val="double" w:sz="4" w:space="0" w:color="auto"/>
              <w:bottom w:val="double" w:sz="4" w:space="0" w:color="auto"/>
              <w:right w:val="double" w:sz="4" w:space="0" w:color="auto"/>
            </w:tcBorders>
            <w:vAlign w:val="center"/>
            <w:hideMark/>
          </w:tcPr>
          <w:p w14:paraId="1A61E7D3"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0.860**</w:t>
            </w:r>
          </w:p>
        </w:tc>
        <w:tc>
          <w:tcPr>
            <w:tcW w:w="1291" w:type="dxa"/>
            <w:tcBorders>
              <w:top w:val="double" w:sz="4" w:space="0" w:color="auto"/>
              <w:left w:val="double" w:sz="4" w:space="0" w:color="auto"/>
              <w:bottom w:val="double" w:sz="4" w:space="0" w:color="auto"/>
              <w:right w:val="double" w:sz="4" w:space="0" w:color="auto"/>
            </w:tcBorders>
            <w:vAlign w:val="center"/>
            <w:hideMark/>
          </w:tcPr>
          <w:p w14:paraId="39075375"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4</w:t>
            </w:r>
          </w:p>
        </w:tc>
        <w:tc>
          <w:tcPr>
            <w:tcW w:w="1292" w:type="dxa"/>
            <w:tcBorders>
              <w:top w:val="double" w:sz="4" w:space="0" w:color="auto"/>
              <w:left w:val="double" w:sz="4" w:space="0" w:color="auto"/>
              <w:bottom w:val="double" w:sz="4" w:space="0" w:color="auto"/>
              <w:right w:val="double" w:sz="4" w:space="0" w:color="auto"/>
            </w:tcBorders>
            <w:vAlign w:val="center"/>
            <w:hideMark/>
          </w:tcPr>
          <w:p w14:paraId="6919861E"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0.943**</w:t>
            </w:r>
          </w:p>
        </w:tc>
      </w:tr>
      <w:tr w:rsidR="00835596" w:rsidRPr="00FE0F61" w14:paraId="02C88E16" w14:textId="77777777" w:rsidTr="009D4FF7">
        <w:trPr>
          <w:jc w:val="center"/>
        </w:trPr>
        <w:tc>
          <w:tcPr>
            <w:tcW w:w="4236" w:type="dxa"/>
            <w:vMerge/>
            <w:tcBorders>
              <w:top w:val="double" w:sz="4" w:space="0" w:color="auto"/>
              <w:left w:val="double" w:sz="4" w:space="0" w:color="auto"/>
              <w:bottom w:val="double" w:sz="4" w:space="0" w:color="auto"/>
              <w:right w:val="double" w:sz="4" w:space="0" w:color="auto"/>
            </w:tcBorders>
            <w:vAlign w:val="center"/>
            <w:hideMark/>
          </w:tcPr>
          <w:p w14:paraId="601B91AB" w14:textId="77777777" w:rsidR="009D4FF7" w:rsidRPr="00FE0F61" w:rsidRDefault="009D4FF7" w:rsidP="00C22C47">
            <w:pPr>
              <w:bidi/>
              <w:spacing w:after="0"/>
              <w:rPr>
                <w:rFonts w:ascii="Simplified Arabic" w:eastAsia="Calibri" w:hAnsi="Simplified Arabic"/>
                <w:sz w:val="24"/>
                <w:szCs w:val="24"/>
              </w:rPr>
            </w:pPr>
          </w:p>
        </w:tc>
        <w:tc>
          <w:tcPr>
            <w:tcW w:w="1062" w:type="dxa"/>
            <w:tcBorders>
              <w:top w:val="double" w:sz="4" w:space="0" w:color="auto"/>
              <w:left w:val="double" w:sz="4" w:space="0" w:color="auto"/>
              <w:bottom w:val="double" w:sz="4" w:space="0" w:color="auto"/>
              <w:right w:val="double" w:sz="4" w:space="0" w:color="auto"/>
            </w:tcBorders>
            <w:vAlign w:val="center"/>
            <w:hideMark/>
          </w:tcPr>
          <w:p w14:paraId="1CB0319A"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2</w:t>
            </w:r>
          </w:p>
        </w:tc>
        <w:tc>
          <w:tcPr>
            <w:tcW w:w="1291" w:type="dxa"/>
            <w:tcBorders>
              <w:top w:val="double" w:sz="4" w:space="0" w:color="auto"/>
              <w:left w:val="double" w:sz="4" w:space="0" w:color="auto"/>
              <w:bottom w:val="double" w:sz="4" w:space="0" w:color="auto"/>
              <w:right w:val="double" w:sz="4" w:space="0" w:color="auto"/>
            </w:tcBorders>
            <w:vAlign w:val="center"/>
            <w:hideMark/>
          </w:tcPr>
          <w:p w14:paraId="2E6BAAAD"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0.894**</w:t>
            </w:r>
          </w:p>
        </w:tc>
        <w:tc>
          <w:tcPr>
            <w:tcW w:w="1291" w:type="dxa"/>
            <w:tcBorders>
              <w:top w:val="double" w:sz="4" w:space="0" w:color="auto"/>
              <w:left w:val="double" w:sz="4" w:space="0" w:color="auto"/>
              <w:bottom w:val="double" w:sz="4" w:space="0" w:color="auto"/>
              <w:right w:val="double" w:sz="4" w:space="0" w:color="auto"/>
            </w:tcBorders>
            <w:vAlign w:val="center"/>
            <w:hideMark/>
          </w:tcPr>
          <w:p w14:paraId="737F7E7E"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5</w:t>
            </w:r>
          </w:p>
        </w:tc>
        <w:tc>
          <w:tcPr>
            <w:tcW w:w="1292" w:type="dxa"/>
            <w:tcBorders>
              <w:top w:val="double" w:sz="4" w:space="0" w:color="auto"/>
              <w:left w:val="double" w:sz="4" w:space="0" w:color="auto"/>
              <w:bottom w:val="double" w:sz="4" w:space="0" w:color="auto"/>
              <w:right w:val="double" w:sz="4" w:space="0" w:color="auto"/>
            </w:tcBorders>
            <w:vAlign w:val="center"/>
            <w:hideMark/>
          </w:tcPr>
          <w:p w14:paraId="7D24AB32"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0.898**</w:t>
            </w:r>
          </w:p>
        </w:tc>
      </w:tr>
      <w:tr w:rsidR="009D4FF7" w:rsidRPr="00FE0F61" w14:paraId="45375438" w14:textId="77777777" w:rsidTr="009D4FF7">
        <w:trPr>
          <w:jc w:val="center"/>
        </w:trPr>
        <w:tc>
          <w:tcPr>
            <w:tcW w:w="4236" w:type="dxa"/>
            <w:vMerge/>
            <w:tcBorders>
              <w:top w:val="double" w:sz="4" w:space="0" w:color="auto"/>
              <w:left w:val="double" w:sz="4" w:space="0" w:color="auto"/>
              <w:bottom w:val="double" w:sz="4" w:space="0" w:color="auto"/>
              <w:right w:val="double" w:sz="4" w:space="0" w:color="auto"/>
            </w:tcBorders>
            <w:vAlign w:val="center"/>
            <w:hideMark/>
          </w:tcPr>
          <w:p w14:paraId="62FF8B47" w14:textId="77777777" w:rsidR="009D4FF7" w:rsidRPr="00FE0F61" w:rsidRDefault="009D4FF7" w:rsidP="00C22C47">
            <w:pPr>
              <w:bidi/>
              <w:spacing w:after="0"/>
              <w:rPr>
                <w:rFonts w:ascii="Simplified Arabic" w:eastAsia="Calibri" w:hAnsi="Simplified Arabic"/>
                <w:sz w:val="24"/>
                <w:szCs w:val="24"/>
              </w:rPr>
            </w:pPr>
          </w:p>
        </w:tc>
        <w:tc>
          <w:tcPr>
            <w:tcW w:w="1062" w:type="dxa"/>
            <w:tcBorders>
              <w:top w:val="double" w:sz="4" w:space="0" w:color="auto"/>
              <w:left w:val="double" w:sz="4" w:space="0" w:color="auto"/>
              <w:bottom w:val="double" w:sz="4" w:space="0" w:color="auto"/>
              <w:right w:val="double" w:sz="4" w:space="0" w:color="auto"/>
            </w:tcBorders>
            <w:vAlign w:val="center"/>
            <w:hideMark/>
          </w:tcPr>
          <w:p w14:paraId="008EFFDC"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3</w:t>
            </w:r>
          </w:p>
        </w:tc>
        <w:tc>
          <w:tcPr>
            <w:tcW w:w="1291" w:type="dxa"/>
            <w:tcBorders>
              <w:top w:val="double" w:sz="4" w:space="0" w:color="auto"/>
              <w:left w:val="double" w:sz="4" w:space="0" w:color="auto"/>
              <w:bottom w:val="double" w:sz="4" w:space="0" w:color="auto"/>
              <w:right w:val="double" w:sz="4" w:space="0" w:color="auto"/>
            </w:tcBorders>
            <w:vAlign w:val="center"/>
            <w:hideMark/>
          </w:tcPr>
          <w:p w14:paraId="08FA55F8"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0.923**</w:t>
            </w:r>
          </w:p>
        </w:tc>
        <w:tc>
          <w:tcPr>
            <w:tcW w:w="1291" w:type="dxa"/>
            <w:tcBorders>
              <w:top w:val="double" w:sz="4" w:space="0" w:color="auto"/>
              <w:left w:val="double" w:sz="4" w:space="0" w:color="auto"/>
              <w:bottom w:val="double" w:sz="4" w:space="0" w:color="auto"/>
              <w:right w:val="double" w:sz="4" w:space="0" w:color="auto"/>
            </w:tcBorders>
            <w:vAlign w:val="center"/>
            <w:hideMark/>
          </w:tcPr>
          <w:p w14:paraId="06C0C3AB"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6</w:t>
            </w:r>
          </w:p>
        </w:tc>
        <w:tc>
          <w:tcPr>
            <w:tcW w:w="1292" w:type="dxa"/>
            <w:tcBorders>
              <w:top w:val="double" w:sz="4" w:space="0" w:color="auto"/>
              <w:left w:val="double" w:sz="4" w:space="0" w:color="auto"/>
              <w:bottom w:val="double" w:sz="4" w:space="0" w:color="auto"/>
              <w:right w:val="double" w:sz="4" w:space="0" w:color="auto"/>
            </w:tcBorders>
            <w:vAlign w:val="center"/>
            <w:hideMark/>
          </w:tcPr>
          <w:p w14:paraId="2C1F3B6B"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0.909**</w:t>
            </w:r>
          </w:p>
        </w:tc>
      </w:tr>
    </w:tbl>
    <w:p w14:paraId="76A6D074" w14:textId="77777777" w:rsidR="009D4FF7" w:rsidRPr="00FC0594" w:rsidRDefault="009D4FF7" w:rsidP="00C22C47">
      <w:pPr>
        <w:bidi/>
        <w:spacing w:after="0"/>
        <w:jc w:val="lowKashida"/>
        <w:rPr>
          <w:rFonts w:ascii="Simplified Arabic" w:eastAsia="Calibri" w:hAnsi="Simplified Arabic"/>
          <w:rtl/>
        </w:rPr>
      </w:pPr>
    </w:p>
    <w:p w14:paraId="7897EE12" w14:textId="77777777" w:rsidR="009D4FF7" w:rsidRPr="00FC0594" w:rsidRDefault="009D4FF7" w:rsidP="00C22C47">
      <w:pPr>
        <w:bidi/>
        <w:spacing w:after="0"/>
        <w:ind w:firstLine="720"/>
        <w:contextualSpacing/>
        <w:jc w:val="lowKashida"/>
        <w:rPr>
          <w:rFonts w:ascii="Simplified Arabic" w:eastAsia="Times New Roman" w:hAnsi="Simplified Arabic"/>
          <w:rtl/>
        </w:rPr>
      </w:pPr>
      <w:r w:rsidRPr="00FC0594">
        <w:rPr>
          <w:rFonts w:ascii="Simplified Arabic" w:eastAsia="Times New Roman" w:hAnsi="Simplified Arabic"/>
          <w:rtl/>
        </w:rPr>
        <w:t>من خلال الجدول السابق والذي يوضح معاملات الارتباط لبيرسون بين كل عبارة ودرجة المحور الذي تتبع له للتحقق من صدق الاتساق الداخلي لأداة الدراسة، فيتضح أن جميع معاملات الارتباط لبيرسون بين كل عبارة ودرجة المحور الذي تتبع له تراوحت بين (0.832 – 0.943) وجميعها قيم موجبة ومرتفعة وذات دلالة إحصائية عند مستوى معنوية (0.01) مما يشير إلى توفر صدق الاتساق الداخلي لأداة الدراسة.</w:t>
      </w:r>
    </w:p>
    <w:p w14:paraId="77951329" w14:textId="3A02178E" w:rsidR="009D4FF7" w:rsidRPr="00FC0594" w:rsidRDefault="009D4FF7" w:rsidP="00C22C47">
      <w:pPr>
        <w:bidi/>
        <w:spacing w:after="0"/>
        <w:jc w:val="both"/>
        <w:rPr>
          <w:rFonts w:ascii="Simplified Arabic" w:eastAsia="Calibri" w:hAnsi="Simplified Arabic"/>
          <w:b/>
          <w:bCs/>
          <w:rtl/>
        </w:rPr>
      </w:pPr>
      <w:bookmarkStart w:id="22" w:name="_Toc292310075"/>
      <w:bookmarkStart w:id="23" w:name="_Toc267757908"/>
      <w:bookmarkStart w:id="24" w:name="_Toc267761212"/>
      <w:bookmarkStart w:id="25" w:name="_Toc270485371"/>
      <w:bookmarkStart w:id="26" w:name="_Toc288112585"/>
      <w:bookmarkStart w:id="27" w:name="_Toc291569092"/>
      <w:bookmarkStart w:id="28" w:name="_Toc309565383"/>
      <w:bookmarkStart w:id="29" w:name="_Toc312835018"/>
      <w:bookmarkStart w:id="30" w:name="_Toc313110543"/>
      <w:bookmarkStart w:id="31" w:name="_Toc372143655"/>
      <w:bookmarkStart w:id="32" w:name="_Toc372578960"/>
      <w:r w:rsidRPr="00FC0594">
        <w:rPr>
          <w:rFonts w:ascii="Simplified Arabic" w:eastAsia="Calibri" w:hAnsi="Simplified Arabic"/>
          <w:b/>
          <w:bCs/>
          <w:rtl/>
        </w:rPr>
        <w:t>ثبات</w:t>
      </w:r>
      <w:r w:rsidR="00025528" w:rsidRPr="00FC0594">
        <w:rPr>
          <w:rFonts w:ascii="Simplified Arabic" w:eastAsia="Calibri" w:hAnsi="Simplified Arabic"/>
          <w:b/>
          <w:bCs/>
          <w:rtl/>
        </w:rPr>
        <w:t xml:space="preserve"> أداة الدراسة</w:t>
      </w:r>
      <w:r w:rsidRPr="00FC0594">
        <w:rPr>
          <w:rFonts w:ascii="Simplified Arabic" w:eastAsia="Calibri" w:hAnsi="Simplified Arabic"/>
          <w:b/>
          <w:bCs/>
          <w:rtl/>
        </w:rPr>
        <w:t>:</w:t>
      </w:r>
    </w:p>
    <w:p w14:paraId="113A6998" w14:textId="1A5887DC" w:rsidR="003A5971" w:rsidRPr="00FC0594" w:rsidRDefault="003A5971" w:rsidP="00C22C47">
      <w:pPr>
        <w:bidi/>
        <w:spacing w:after="0"/>
        <w:jc w:val="both"/>
        <w:rPr>
          <w:rFonts w:ascii="Simplified Arabic" w:eastAsia="Calibri" w:hAnsi="Simplified Arabic"/>
          <w:b/>
          <w:bCs/>
        </w:rPr>
      </w:pPr>
      <w:proofErr w:type="spellStart"/>
      <w:r w:rsidRPr="00FC0594">
        <w:rPr>
          <w:rFonts w:ascii="Simplified Arabic" w:eastAsia="Calibri" w:hAnsi="Simplified Arabic"/>
          <w:b/>
          <w:bCs/>
          <w:rtl/>
        </w:rPr>
        <w:t>اختبارالفاكرونباخ</w:t>
      </w:r>
      <w:proofErr w:type="spellEnd"/>
      <w:r w:rsidRPr="00FC0594">
        <w:rPr>
          <w:rFonts w:ascii="Simplified Arabic" w:eastAsia="Calibri" w:hAnsi="Simplified Arabic"/>
          <w:b/>
          <w:bCs/>
          <w:rtl/>
        </w:rPr>
        <w:t>:</w:t>
      </w:r>
    </w:p>
    <w:p w14:paraId="2D0CF804" w14:textId="1AFBC8C1" w:rsidR="009D4FF7" w:rsidRPr="00FC0594" w:rsidRDefault="009D4FF7" w:rsidP="00C22C47">
      <w:pPr>
        <w:bidi/>
        <w:spacing w:after="0"/>
        <w:ind w:firstLine="567"/>
        <w:jc w:val="both"/>
        <w:rPr>
          <w:rFonts w:ascii="Simplified Arabic" w:eastAsia="Calibri" w:hAnsi="Simplified Arabic"/>
        </w:rPr>
      </w:pPr>
      <w:bookmarkStart w:id="33" w:name="_Toc394595265"/>
      <w:r w:rsidRPr="00FC0594">
        <w:rPr>
          <w:rFonts w:ascii="Simplified Arabic" w:eastAsia="Calibri" w:hAnsi="Simplified Arabic"/>
          <w:rtl/>
        </w:rPr>
        <w:t xml:space="preserve">تم استخدام معامل </w:t>
      </w:r>
      <w:proofErr w:type="spellStart"/>
      <w:r w:rsidR="003A5971" w:rsidRPr="00FC0594">
        <w:rPr>
          <w:rFonts w:ascii="Simplified Arabic" w:eastAsia="Calibri" w:hAnsi="Simplified Arabic"/>
          <w:rtl/>
        </w:rPr>
        <w:t>الفا</w:t>
      </w:r>
      <w:r w:rsidRPr="00FC0594">
        <w:rPr>
          <w:rFonts w:ascii="Simplified Arabic" w:eastAsia="Calibri" w:hAnsi="Simplified Arabic"/>
          <w:rtl/>
        </w:rPr>
        <w:t>كرونباخ</w:t>
      </w:r>
      <w:proofErr w:type="spellEnd"/>
      <w:r w:rsidRPr="00FC0594">
        <w:rPr>
          <w:rFonts w:ascii="Simplified Arabic" w:eastAsia="Calibri" w:hAnsi="Simplified Arabic"/>
          <w:rtl/>
        </w:rPr>
        <w:t xml:space="preserve"> بهدف التحقق من درجة ثبات الاستبانة، وذلك من خلال الجدول التالي:</w:t>
      </w:r>
    </w:p>
    <w:p w14:paraId="65938F7C" w14:textId="53D388E3" w:rsidR="009D4FF7" w:rsidRPr="00FC0594" w:rsidRDefault="009D4FF7" w:rsidP="00C22C47">
      <w:pPr>
        <w:bidi/>
        <w:spacing w:after="0"/>
        <w:jc w:val="center"/>
        <w:rPr>
          <w:rFonts w:ascii="Simplified Arabic" w:eastAsia="Calibri" w:hAnsi="Simplified Arabic"/>
          <w:spacing w:val="-4"/>
          <w:rtl/>
        </w:rPr>
      </w:pPr>
      <w:bookmarkStart w:id="34" w:name="_Toc394595266"/>
      <w:bookmarkStart w:id="35" w:name="_Toc270485372"/>
      <w:bookmarkStart w:id="36" w:name="_Toc291569093"/>
      <w:bookmarkStart w:id="37" w:name="_Toc313110544"/>
      <w:bookmarkStart w:id="38" w:name="_Toc372578961"/>
      <w:bookmarkEnd w:id="22"/>
      <w:bookmarkEnd w:id="23"/>
      <w:bookmarkEnd w:id="24"/>
      <w:bookmarkEnd w:id="25"/>
      <w:bookmarkEnd w:id="26"/>
      <w:bookmarkEnd w:id="27"/>
      <w:bookmarkEnd w:id="28"/>
      <w:bookmarkEnd w:id="29"/>
      <w:bookmarkEnd w:id="30"/>
      <w:bookmarkEnd w:id="31"/>
      <w:bookmarkEnd w:id="32"/>
      <w:bookmarkEnd w:id="33"/>
      <w:r w:rsidRPr="00FC0594">
        <w:rPr>
          <w:rFonts w:ascii="Simplified Arabic" w:eastAsia="Calibri" w:hAnsi="Simplified Arabic"/>
          <w:spacing w:val="-4"/>
          <w:rtl/>
        </w:rPr>
        <w:t>الجدول (3-</w:t>
      </w:r>
      <w:r w:rsidR="00B35000" w:rsidRPr="00FC0594">
        <w:rPr>
          <w:rFonts w:ascii="Simplified Arabic" w:eastAsia="Calibri" w:hAnsi="Simplified Arabic"/>
          <w:spacing w:val="-4"/>
          <w:rtl/>
        </w:rPr>
        <w:t>4</w:t>
      </w:r>
      <w:r w:rsidRPr="00FC0594">
        <w:rPr>
          <w:rFonts w:ascii="Simplified Arabic" w:eastAsia="Calibri" w:hAnsi="Simplified Arabic"/>
          <w:spacing w:val="-4"/>
          <w:rtl/>
        </w:rPr>
        <w:t xml:space="preserve">): معاملات ثبات أداة الدراسة بطريقة ألفا </w:t>
      </w:r>
      <w:proofErr w:type="spellStart"/>
      <w:r w:rsidRPr="00FC0594">
        <w:rPr>
          <w:rFonts w:ascii="Simplified Arabic" w:eastAsia="Calibri" w:hAnsi="Simplified Arabic"/>
          <w:spacing w:val="-4"/>
          <w:rtl/>
        </w:rPr>
        <w:t>كرونباخ</w:t>
      </w:r>
      <w:proofErr w:type="spellEnd"/>
    </w:p>
    <w:tbl>
      <w:tblPr>
        <w:bidiVisual/>
        <w:tblW w:w="863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490"/>
        <w:gridCol w:w="1570"/>
        <w:gridCol w:w="1570"/>
      </w:tblGrid>
      <w:tr w:rsidR="00835596" w:rsidRPr="00FE0F61" w14:paraId="74E35097" w14:textId="77777777" w:rsidTr="00BE4623">
        <w:tc>
          <w:tcPr>
            <w:tcW w:w="5490" w:type="dxa"/>
            <w:tcBorders>
              <w:top w:val="double" w:sz="4" w:space="0" w:color="auto"/>
              <w:left w:val="double" w:sz="4" w:space="0" w:color="auto"/>
              <w:bottom w:val="double" w:sz="4" w:space="0" w:color="auto"/>
              <w:right w:val="double" w:sz="4" w:space="0" w:color="auto"/>
            </w:tcBorders>
            <w:shd w:val="clear" w:color="auto" w:fill="F2F2F2"/>
            <w:vAlign w:val="center"/>
            <w:hideMark/>
          </w:tcPr>
          <w:p w14:paraId="68F486AC"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المحـــــــور</w:t>
            </w:r>
          </w:p>
        </w:tc>
        <w:tc>
          <w:tcPr>
            <w:tcW w:w="1570" w:type="dxa"/>
            <w:tcBorders>
              <w:top w:val="double" w:sz="4" w:space="0" w:color="auto"/>
              <w:left w:val="double" w:sz="4" w:space="0" w:color="auto"/>
              <w:bottom w:val="double" w:sz="4" w:space="0" w:color="auto"/>
              <w:right w:val="double" w:sz="4" w:space="0" w:color="auto"/>
            </w:tcBorders>
            <w:shd w:val="clear" w:color="auto" w:fill="F2F2F2"/>
            <w:vAlign w:val="center"/>
            <w:hideMark/>
          </w:tcPr>
          <w:p w14:paraId="07DF73A4"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عدد الفقرات</w:t>
            </w:r>
          </w:p>
        </w:tc>
        <w:tc>
          <w:tcPr>
            <w:tcW w:w="1570" w:type="dxa"/>
            <w:tcBorders>
              <w:top w:val="double" w:sz="4" w:space="0" w:color="auto"/>
              <w:left w:val="double" w:sz="4" w:space="0" w:color="auto"/>
              <w:bottom w:val="double" w:sz="4" w:space="0" w:color="auto"/>
              <w:right w:val="double" w:sz="4" w:space="0" w:color="auto"/>
            </w:tcBorders>
            <w:shd w:val="clear" w:color="auto" w:fill="F2F2F2"/>
            <w:vAlign w:val="center"/>
            <w:hideMark/>
          </w:tcPr>
          <w:p w14:paraId="2264176C"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معامل الثبات</w:t>
            </w:r>
          </w:p>
        </w:tc>
      </w:tr>
      <w:tr w:rsidR="00835596" w:rsidRPr="00FE0F61" w14:paraId="004EBF0E" w14:textId="77777777" w:rsidTr="00BE4623">
        <w:tc>
          <w:tcPr>
            <w:tcW w:w="5490" w:type="dxa"/>
            <w:tcBorders>
              <w:top w:val="double" w:sz="4" w:space="0" w:color="auto"/>
              <w:left w:val="double" w:sz="4" w:space="0" w:color="auto"/>
              <w:bottom w:val="double" w:sz="4" w:space="0" w:color="auto"/>
              <w:right w:val="double" w:sz="4" w:space="0" w:color="auto"/>
            </w:tcBorders>
            <w:vAlign w:val="center"/>
            <w:hideMark/>
          </w:tcPr>
          <w:p w14:paraId="4F97A033" w14:textId="77777777" w:rsidR="009D4FF7" w:rsidRPr="00FE0F61" w:rsidRDefault="009D4FF7" w:rsidP="00C22C47">
            <w:pPr>
              <w:bidi/>
              <w:spacing w:after="0"/>
              <w:jc w:val="both"/>
              <w:rPr>
                <w:rFonts w:ascii="Simplified Arabic" w:eastAsia="Calibri" w:hAnsi="Simplified Arabic"/>
                <w:sz w:val="24"/>
                <w:szCs w:val="24"/>
              </w:rPr>
            </w:pPr>
            <w:r w:rsidRPr="00FE0F61">
              <w:rPr>
                <w:rFonts w:ascii="Simplified Arabic" w:eastAsia="Calibri" w:hAnsi="Simplified Arabic"/>
                <w:sz w:val="24"/>
                <w:szCs w:val="24"/>
                <w:rtl/>
              </w:rPr>
              <w:t>المحور الأول: برنامج التخلص من النفايات الطبية كأحد عناصر اجراءات السلامة المهنية في مستشفى الحرث العام</w:t>
            </w:r>
          </w:p>
        </w:tc>
        <w:tc>
          <w:tcPr>
            <w:tcW w:w="1570" w:type="dxa"/>
            <w:tcBorders>
              <w:top w:val="double" w:sz="4" w:space="0" w:color="auto"/>
              <w:left w:val="double" w:sz="4" w:space="0" w:color="auto"/>
              <w:bottom w:val="double" w:sz="4" w:space="0" w:color="auto"/>
              <w:right w:val="double" w:sz="4" w:space="0" w:color="auto"/>
            </w:tcBorders>
            <w:vAlign w:val="center"/>
            <w:hideMark/>
          </w:tcPr>
          <w:p w14:paraId="06E99B5F" w14:textId="77777777" w:rsidR="009D4FF7" w:rsidRPr="00FE0F61" w:rsidRDefault="009D4FF7" w:rsidP="00C22C47">
            <w:pPr>
              <w:bidi/>
              <w:spacing w:after="0"/>
              <w:jc w:val="center"/>
              <w:rPr>
                <w:rFonts w:ascii="Simplified Arabic" w:eastAsia="Calibri" w:hAnsi="Simplified Arabic"/>
                <w:sz w:val="24"/>
                <w:szCs w:val="24"/>
              </w:rPr>
            </w:pPr>
            <w:r w:rsidRPr="00FE0F61">
              <w:rPr>
                <w:rFonts w:ascii="Simplified Arabic" w:eastAsia="Calibri" w:hAnsi="Simplified Arabic"/>
                <w:sz w:val="24"/>
                <w:szCs w:val="24"/>
                <w:rtl/>
              </w:rPr>
              <w:t>6</w:t>
            </w:r>
          </w:p>
        </w:tc>
        <w:tc>
          <w:tcPr>
            <w:tcW w:w="1570" w:type="dxa"/>
            <w:tcBorders>
              <w:top w:val="double" w:sz="4" w:space="0" w:color="auto"/>
              <w:left w:val="double" w:sz="4" w:space="0" w:color="auto"/>
              <w:bottom w:val="double" w:sz="4" w:space="0" w:color="auto"/>
              <w:right w:val="double" w:sz="4" w:space="0" w:color="auto"/>
            </w:tcBorders>
            <w:vAlign w:val="center"/>
            <w:hideMark/>
          </w:tcPr>
          <w:p w14:paraId="4AFA52FE"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0.932</w:t>
            </w:r>
          </w:p>
        </w:tc>
      </w:tr>
      <w:tr w:rsidR="00835596" w:rsidRPr="00FE0F61" w14:paraId="1F0FC06B" w14:textId="77777777" w:rsidTr="00BE4623">
        <w:tc>
          <w:tcPr>
            <w:tcW w:w="5490" w:type="dxa"/>
            <w:tcBorders>
              <w:top w:val="double" w:sz="4" w:space="0" w:color="auto"/>
              <w:left w:val="double" w:sz="4" w:space="0" w:color="auto"/>
              <w:bottom w:val="double" w:sz="4" w:space="0" w:color="auto"/>
              <w:right w:val="double" w:sz="4" w:space="0" w:color="auto"/>
            </w:tcBorders>
            <w:vAlign w:val="center"/>
            <w:hideMark/>
          </w:tcPr>
          <w:p w14:paraId="68043B53" w14:textId="77777777" w:rsidR="009D4FF7" w:rsidRPr="00FE0F61" w:rsidRDefault="009D4FF7" w:rsidP="00C22C47">
            <w:pPr>
              <w:bidi/>
              <w:spacing w:after="0"/>
              <w:jc w:val="both"/>
              <w:rPr>
                <w:rFonts w:ascii="Simplified Arabic" w:eastAsia="Calibri" w:hAnsi="Simplified Arabic"/>
                <w:sz w:val="24"/>
                <w:szCs w:val="24"/>
              </w:rPr>
            </w:pPr>
            <w:r w:rsidRPr="00FE0F61">
              <w:rPr>
                <w:rFonts w:ascii="Simplified Arabic" w:eastAsia="Calibri" w:hAnsi="Simplified Arabic"/>
                <w:sz w:val="24"/>
                <w:szCs w:val="24"/>
                <w:rtl/>
              </w:rPr>
              <w:t>المحور الثاني: برنامج مكافحة العدوى كأحد عناصر اجراءات السلامة المهنية في مستشفى الحرث العام</w:t>
            </w:r>
          </w:p>
        </w:tc>
        <w:tc>
          <w:tcPr>
            <w:tcW w:w="1570" w:type="dxa"/>
            <w:tcBorders>
              <w:top w:val="double" w:sz="4" w:space="0" w:color="auto"/>
              <w:left w:val="double" w:sz="4" w:space="0" w:color="auto"/>
              <w:bottom w:val="double" w:sz="4" w:space="0" w:color="auto"/>
              <w:right w:val="double" w:sz="4" w:space="0" w:color="auto"/>
            </w:tcBorders>
            <w:vAlign w:val="center"/>
            <w:hideMark/>
          </w:tcPr>
          <w:p w14:paraId="0564C4AF" w14:textId="77777777" w:rsidR="009D4FF7" w:rsidRPr="00FE0F61" w:rsidRDefault="009D4FF7" w:rsidP="00C22C47">
            <w:pPr>
              <w:bidi/>
              <w:spacing w:after="0"/>
              <w:jc w:val="center"/>
              <w:rPr>
                <w:rFonts w:ascii="Simplified Arabic" w:eastAsia="Calibri" w:hAnsi="Simplified Arabic"/>
                <w:sz w:val="24"/>
                <w:szCs w:val="24"/>
              </w:rPr>
            </w:pPr>
            <w:r w:rsidRPr="00FE0F61">
              <w:rPr>
                <w:rFonts w:ascii="Simplified Arabic" w:eastAsia="Calibri" w:hAnsi="Simplified Arabic"/>
                <w:sz w:val="24"/>
                <w:szCs w:val="24"/>
                <w:rtl/>
              </w:rPr>
              <w:t>6</w:t>
            </w:r>
          </w:p>
        </w:tc>
        <w:tc>
          <w:tcPr>
            <w:tcW w:w="1570" w:type="dxa"/>
            <w:tcBorders>
              <w:top w:val="double" w:sz="4" w:space="0" w:color="auto"/>
              <w:left w:val="double" w:sz="4" w:space="0" w:color="auto"/>
              <w:bottom w:val="double" w:sz="4" w:space="0" w:color="auto"/>
              <w:right w:val="double" w:sz="4" w:space="0" w:color="auto"/>
            </w:tcBorders>
            <w:vAlign w:val="center"/>
            <w:hideMark/>
          </w:tcPr>
          <w:p w14:paraId="05DA3429"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0.959</w:t>
            </w:r>
          </w:p>
        </w:tc>
      </w:tr>
      <w:tr w:rsidR="00835596" w:rsidRPr="00FE0F61" w14:paraId="5A44BF55" w14:textId="77777777" w:rsidTr="00BE4623">
        <w:tc>
          <w:tcPr>
            <w:tcW w:w="5490" w:type="dxa"/>
            <w:tcBorders>
              <w:top w:val="double" w:sz="4" w:space="0" w:color="auto"/>
              <w:left w:val="double" w:sz="4" w:space="0" w:color="auto"/>
              <w:bottom w:val="double" w:sz="4" w:space="0" w:color="auto"/>
              <w:right w:val="double" w:sz="4" w:space="0" w:color="auto"/>
            </w:tcBorders>
            <w:vAlign w:val="center"/>
            <w:hideMark/>
          </w:tcPr>
          <w:p w14:paraId="3A559333" w14:textId="77777777" w:rsidR="009D4FF7" w:rsidRPr="00FE0F61" w:rsidRDefault="009D4FF7" w:rsidP="00C22C47">
            <w:pPr>
              <w:bidi/>
              <w:spacing w:after="0"/>
              <w:jc w:val="both"/>
              <w:rPr>
                <w:rFonts w:ascii="Simplified Arabic" w:eastAsia="Calibri" w:hAnsi="Simplified Arabic"/>
                <w:sz w:val="24"/>
                <w:szCs w:val="24"/>
              </w:rPr>
            </w:pPr>
            <w:r w:rsidRPr="00FE0F61">
              <w:rPr>
                <w:rFonts w:ascii="Simplified Arabic" w:eastAsia="Calibri" w:hAnsi="Simplified Arabic"/>
                <w:sz w:val="24"/>
                <w:szCs w:val="24"/>
                <w:rtl/>
              </w:rPr>
              <w:t>المحور الثالث: برنامج الحماية من الإشعاع كأحد عناصر اجراءات السلامة المهنية في مستشفى الحرث العام</w:t>
            </w:r>
          </w:p>
        </w:tc>
        <w:tc>
          <w:tcPr>
            <w:tcW w:w="1570" w:type="dxa"/>
            <w:tcBorders>
              <w:top w:val="double" w:sz="4" w:space="0" w:color="auto"/>
              <w:left w:val="double" w:sz="4" w:space="0" w:color="auto"/>
              <w:bottom w:val="double" w:sz="4" w:space="0" w:color="auto"/>
              <w:right w:val="double" w:sz="4" w:space="0" w:color="auto"/>
            </w:tcBorders>
            <w:vAlign w:val="center"/>
            <w:hideMark/>
          </w:tcPr>
          <w:p w14:paraId="7FFCEC8E" w14:textId="77777777" w:rsidR="009D4FF7" w:rsidRPr="00FE0F61" w:rsidRDefault="009D4FF7" w:rsidP="00C22C47">
            <w:pPr>
              <w:bidi/>
              <w:spacing w:after="0"/>
              <w:jc w:val="center"/>
              <w:rPr>
                <w:rFonts w:ascii="Simplified Arabic" w:eastAsia="Calibri" w:hAnsi="Simplified Arabic"/>
                <w:sz w:val="24"/>
                <w:szCs w:val="24"/>
              </w:rPr>
            </w:pPr>
            <w:r w:rsidRPr="00FE0F61">
              <w:rPr>
                <w:rFonts w:ascii="Simplified Arabic" w:eastAsia="Calibri" w:hAnsi="Simplified Arabic"/>
                <w:sz w:val="24"/>
                <w:szCs w:val="24"/>
                <w:rtl/>
              </w:rPr>
              <w:t>6</w:t>
            </w:r>
          </w:p>
        </w:tc>
        <w:tc>
          <w:tcPr>
            <w:tcW w:w="1570" w:type="dxa"/>
            <w:tcBorders>
              <w:top w:val="double" w:sz="4" w:space="0" w:color="auto"/>
              <w:left w:val="double" w:sz="4" w:space="0" w:color="auto"/>
              <w:bottom w:val="double" w:sz="4" w:space="0" w:color="auto"/>
              <w:right w:val="double" w:sz="4" w:space="0" w:color="auto"/>
            </w:tcBorders>
            <w:vAlign w:val="center"/>
            <w:hideMark/>
          </w:tcPr>
          <w:p w14:paraId="250C0C68"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0.947</w:t>
            </w:r>
          </w:p>
        </w:tc>
      </w:tr>
      <w:tr w:rsidR="00835596" w:rsidRPr="00FE0F61" w14:paraId="6CC18BFD" w14:textId="77777777" w:rsidTr="00BE4623">
        <w:tc>
          <w:tcPr>
            <w:tcW w:w="5490" w:type="dxa"/>
            <w:tcBorders>
              <w:top w:val="double" w:sz="4" w:space="0" w:color="auto"/>
              <w:left w:val="double" w:sz="4" w:space="0" w:color="auto"/>
              <w:bottom w:val="double" w:sz="4" w:space="0" w:color="auto"/>
              <w:right w:val="double" w:sz="4" w:space="0" w:color="auto"/>
            </w:tcBorders>
            <w:vAlign w:val="center"/>
            <w:hideMark/>
          </w:tcPr>
          <w:p w14:paraId="1A6CF9A5" w14:textId="77777777" w:rsidR="009D4FF7" w:rsidRPr="00FE0F61" w:rsidRDefault="009D4FF7" w:rsidP="00C22C47">
            <w:pPr>
              <w:bidi/>
              <w:spacing w:after="0"/>
              <w:jc w:val="both"/>
              <w:rPr>
                <w:rFonts w:ascii="Simplified Arabic" w:eastAsia="Calibri" w:hAnsi="Simplified Arabic"/>
                <w:sz w:val="24"/>
                <w:szCs w:val="24"/>
              </w:rPr>
            </w:pPr>
            <w:r w:rsidRPr="00FE0F61">
              <w:rPr>
                <w:rFonts w:ascii="Simplified Arabic" w:eastAsia="Calibri" w:hAnsi="Simplified Arabic"/>
                <w:sz w:val="24"/>
                <w:szCs w:val="24"/>
                <w:rtl/>
              </w:rPr>
              <w:t>المحور الرابع: سلامة العاملين في مستشفى الحرث العام</w:t>
            </w:r>
          </w:p>
        </w:tc>
        <w:tc>
          <w:tcPr>
            <w:tcW w:w="1570" w:type="dxa"/>
            <w:tcBorders>
              <w:top w:val="double" w:sz="4" w:space="0" w:color="auto"/>
              <w:left w:val="double" w:sz="4" w:space="0" w:color="auto"/>
              <w:bottom w:val="double" w:sz="4" w:space="0" w:color="auto"/>
              <w:right w:val="double" w:sz="4" w:space="0" w:color="auto"/>
            </w:tcBorders>
            <w:vAlign w:val="center"/>
            <w:hideMark/>
          </w:tcPr>
          <w:p w14:paraId="61B1F9A5" w14:textId="77777777" w:rsidR="009D4FF7" w:rsidRPr="00FE0F61" w:rsidRDefault="009D4FF7" w:rsidP="00C22C47">
            <w:pPr>
              <w:bidi/>
              <w:spacing w:after="0"/>
              <w:jc w:val="center"/>
              <w:rPr>
                <w:rFonts w:ascii="Simplified Arabic" w:eastAsia="Calibri" w:hAnsi="Simplified Arabic"/>
                <w:sz w:val="24"/>
                <w:szCs w:val="24"/>
              </w:rPr>
            </w:pPr>
            <w:r w:rsidRPr="00FE0F61">
              <w:rPr>
                <w:rFonts w:ascii="Simplified Arabic" w:eastAsia="Calibri" w:hAnsi="Simplified Arabic"/>
                <w:sz w:val="24"/>
                <w:szCs w:val="24"/>
                <w:rtl/>
              </w:rPr>
              <w:t>6</w:t>
            </w:r>
          </w:p>
        </w:tc>
        <w:tc>
          <w:tcPr>
            <w:tcW w:w="1570" w:type="dxa"/>
            <w:tcBorders>
              <w:top w:val="double" w:sz="4" w:space="0" w:color="auto"/>
              <w:left w:val="double" w:sz="4" w:space="0" w:color="auto"/>
              <w:bottom w:val="double" w:sz="4" w:space="0" w:color="auto"/>
              <w:right w:val="double" w:sz="4" w:space="0" w:color="auto"/>
            </w:tcBorders>
            <w:vAlign w:val="center"/>
            <w:hideMark/>
          </w:tcPr>
          <w:p w14:paraId="03C30C75"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0.955</w:t>
            </w:r>
          </w:p>
        </w:tc>
      </w:tr>
      <w:tr w:rsidR="009D4FF7" w:rsidRPr="00FE0F61" w14:paraId="0B6D985D" w14:textId="77777777" w:rsidTr="00BE4623">
        <w:tc>
          <w:tcPr>
            <w:tcW w:w="5490" w:type="dxa"/>
            <w:tcBorders>
              <w:top w:val="double" w:sz="4" w:space="0" w:color="auto"/>
              <w:left w:val="double" w:sz="4" w:space="0" w:color="auto"/>
              <w:bottom w:val="double" w:sz="4" w:space="0" w:color="auto"/>
              <w:right w:val="double" w:sz="4" w:space="0" w:color="auto"/>
            </w:tcBorders>
            <w:vAlign w:val="center"/>
            <w:hideMark/>
          </w:tcPr>
          <w:p w14:paraId="58245E8C"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الاستبانة ككل</w:t>
            </w:r>
          </w:p>
        </w:tc>
        <w:tc>
          <w:tcPr>
            <w:tcW w:w="1570" w:type="dxa"/>
            <w:tcBorders>
              <w:top w:val="double" w:sz="4" w:space="0" w:color="auto"/>
              <w:left w:val="double" w:sz="4" w:space="0" w:color="auto"/>
              <w:bottom w:val="double" w:sz="4" w:space="0" w:color="auto"/>
              <w:right w:val="double" w:sz="4" w:space="0" w:color="auto"/>
            </w:tcBorders>
            <w:vAlign w:val="center"/>
            <w:hideMark/>
          </w:tcPr>
          <w:p w14:paraId="064C0198"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24</w:t>
            </w:r>
          </w:p>
        </w:tc>
        <w:tc>
          <w:tcPr>
            <w:tcW w:w="1570" w:type="dxa"/>
            <w:tcBorders>
              <w:top w:val="double" w:sz="4" w:space="0" w:color="auto"/>
              <w:left w:val="double" w:sz="4" w:space="0" w:color="auto"/>
              <w:bottom w:val="double" w:sz="4" w:space="0" w:color="auto"/>
              <w:right w:val="double" w:sz="4" w:space="0" w:color="auto"/>
            </w:tcBorders>
            <w:vAlign w:val="center"/>
            <w:hideMark/>
          </w:tcPr>
          <w:p w14:paraId="2CE5EACD" w14:textId="77777777" w:rsidR="009D4FF7" w:rsidRPr="00FE0F61" w:rsidRDefault="009D4FF7" w:rsidP="00C22C47">
            <w:pPr>
              <w:bidi/>
              <w:spacing w:after="0"/>
              <w:jc w:val="center"/>
              <w:rPr>
                <w:rFonts w:ascii="Simplified Arabic" w:eastAsia="Calibri" w:hAnsi="Simplified Arabic"/>
                <w:spacing w:val="-4"/>
                <w:sz w:val="24"/>
                <w:szCs w:val="24"/>
              </w:rPr>
            </w:pPr>
            <w:r w:rsidRPr="00FE0F61">
              <w:rPr>
                <w:rFonts w:ascii="Simplified Arabic" w:eastAsia="Calibri" w:hAnsi="Simplified Arabic"/>
                <w:spacing w:val="-4"/>
                <w:sz w:val="24"/>
                <w:szCs w:val="24"/>
                <w:rtl/>
              </w:rPr>
              <w:t>0.928</w:t>
            </w:r>
          </w:p>
        </w:tc>
      </w:tr>
    </w:tbl>
    <w:p w14:paraId="067ACBC1" w14:textId="77777777" w:rsidR="009D4FF7" w:rsidRPr="00FC0594" w:rsidRDefault="009D4FF7" w:rsidP="00C22C47">
      <w:pPr>
        <w:bidi/>
        <w:spacing w:after="0"/>
        <w:jc w:val="lowKashida"/>
        <w:rPr>
          <w:rFonts w:ascii="Simplified Arabic" w:eastAsia="Calibri" w:hAnsi="Simplified Arabic"/>
          <w:rtl/>
        </w:rPr>
      </w:pPr>
    </w:p>
    <w:bookmarkEnd w:id="34"/>
    <w:bookmarkEnd w:id="35"/>
    <w:bookmarkEnd w:id="36"/>
    <w:bookmarkEnd w:id="37"/>
    <w:bookmarkEnd w:id="38"/>
    <w:p w14:paraId="2FE765C9" w14:textId="68E8654F" w:rsidR="009D4FF7" w:rsidRPr="00FC0594" w:rsidRDefault="009D4FF7" w:rsidP="00C22C47">
      <w:pPr>
        <w:bidi/>
        <w:ind w:firstLine="720"/>
        <w:contextualSpacing/>
        <w:jc w:val="lowKashida"/>
        <w:rPr>
          <w:rFonts w:ascii="Simplified Arabic" w:eastAsia="Calibri" w:hAnsi="Simplified Arabic"/>
          <w:rtl/>
          <w:lang w:bidi="ar-EG"/>
        </w:rPr>
      </w:pPr>
      <w:r w:rsidRPr="00FC0594">
        <w:rPr>
          <w:rFonts w:ascii="Simplified Arabic" w:eastAsia="Times New Roman" w:hAnsi="Simplified Arabic"/>
          <w:rtl/>
        </w:rPr>
        <w:t xml:space="preserve">من خلال الجدول السابق يتضح أن جميع معاملات الثبات بطريقة ألفا </w:t>
      </w:r>
      <w:proofErr w:type="spellStart"/>
      <w:r w:rsidRPr="00FC0594">
        <w:rPr>
          <w:rFonts w:ascii="Simplified Arabic" w:eastAsia="Times New Roman" w:hAnsi="Simplified Arabic"/>
          <w:rtl/>
        </w:rPr>
        <w:t>كرونباخ</w:t>
      </w:r>
      <w:proofErr w:type="spellEnd"/>
      <w:r w:rsidRPr="00FC0594">
        <w:rPr>
          <w:rFonts w:ascii="Simplified Arabic" w:eastAsia="Times New Roman" w:hAnsi="Simplified Arabic"/>
          <w:rtl/>
        </w:rPr>
        <w:t xml:space="preserve"> لمحاور الاستبانة جاءت في المدى من (0.932 – 0.959) وهي قيم مرتفعة وتشير إلى ثبات عالي </w:t>
      </w:r>
      <w:proofErr w:type="spellStart"/>
      <w:r w:rsidRPr="00FC0594">
        <w:rPr>
          <w:rFonts w:ascii="Simplified Arabic" w:eastAsia="Times New Roman" w:hAnsi="Simplified Arabic"/>
          <w:rtl/>
        </w:rPr>
        <w:t>لاجابات</w:t>
      </w:r>
      <w:proofErr w:type="spellEnd"/>
      <w:r w:rsidRPr="00FC0594">
        <w:rPr>
          <w:rFonts w:ascii="Simplified Arabic" w:eastAsia="Times New Roman" w:hAnsi="Simplified Arabic"/>
          <w:rtl/>
        </w:rPr>
        <w:t xml:space="preserve"> أفراد العينة على الاستبانة، كما أن قيمة الفا </w:t>
      </w:r>
      <w:proofErr w:type="spellStart"/>
      <w:r w:rsidRPr="00FC0594">
        <w:rPr>
          <w:rFonts w:ascii="Simplified Arabic" w:eastAsia="Times New Roman" w:hAnsi="Simplified Arabic"/>
          <w:rtl/>
        </w:rPr>
        <w:t>كرونباخ</w:t>
      </w:r>
      <w:proofErr w:type="spellEnd"/>
      <w:r w:rsidRPr="00FC0594">
        <w:rPr>
          <w:rFonts w:ascii="Simplified Arabic" w:eastAsia="Times New Roman" w:hAnsi="Simplified Arabic"/>
          <w:rtl/>
        </w:rPr>
        <w:t xml:space="preserve"> للاستبانة ككل بلغت (0.928) وهي قيمة مرتفعة جداً وتشير إلى أن الأداة بشكل</w:t>
      </w:r>
      <w:r w:rsidR="00966F02" w:rsidRPr="00FC0594">
        <w:rPr>
          <w:rFonts w:ascii="Simplified Arabic" w:eastAsia="Times New Roman" w:hAnsi="Simplified Arabic"/>
          <w:rtl/>
        </w:rPr>
        <w:t xml:space="preserve"> عام تمتاز بثبات عالي جداً مما </w:t>
      </w:r>
      <w:r w:rsidRPr="00FC0594">
        <w:rPr>
          <w:rFonts w:ascii="Simplified Arabic" w:eastAsia="Times New Roman" w:hAnsi="Simplified Arabic"/>
          <w:rtl/>
        </w:rPr>
        <w:t>جعل الباح</w:t>
      </w:r>
      <w:r w:rsidR="00966F02" w:rsidRPr="00FC0594">
        <w:rPr>
          <w:rFonts w:ascii="Simplified Arabic" w:eastAsia="Times New Roman" w:hAnsi="Simplified Arabic"/>
          <w:rtl/>
        </w:rPr>
        <w:t xml:space="preserve">ث مطمئن من النتائج التي </w:t>
      </w:r>
      <w:r w:rsidRPr="00FC0594">
        <w:rPr>
          <w:rFonts w:ascii="Simplified Arabic" w:eastAsia="Times New Roman" w:hAnsi="Simplified Arabic"/>
          <w:rtl/>
        </w:rPr>
        <w:t>تم التوصل إليها من خلال البيانات التي جُمعت بهذه الاستبانة.</w:t>
      </w:r>
    </w:p>
    <w:p w14:paraId="68A18B45" w14:textId="15F5B152" w:rsidR="00BD3A27" w:rsidRPr="00FC0594" w:rsidRDefault="00BD3A27" w:rsidP="00C22C47">
      <w:pPr>
        <w:bidi/>
        <w:spacing w:after="0"/>
        <w:rPr>
          <w:rFonts w:ascii="Simplified Arabic" w:hAnsi="Simplified Arabic"/>
          <w:b/>
          <w:bCs/>
          <w:rtl/>
        </w:rPr>
      </w:pPr>
      <w:r w:rsidRPr="00FC0594">
        <w:rPr>
          <w:rFonts w:ascii="Simplified Arabic" w:hAnsi="Simplified Arabic"/>
          <w:b/>
          <w:bCs/>
          <w:rtl/>
        </w:rPr>
        <w:t>تحليل البيانات ومناقشة النتائج</w:t>
      </w:r>
    </w:p>
    <w:p w14:paraId="7C77AC22" w14:textId="64A53CB4" w:rsidR="00B35000" w:rsidRPr="00FC0594" w:rsidRDefault="00341926" w:rsidP="00C22C47">
      <w:pPr>
        <w:bidi/>
        <w:spacing w:after="0"/>
        <w:jc w:val="both"/>
        <w:rPr>
          <w:rFonts w:ascii="Simplified Arabic" w:eastAsia="Calibri" w:hAnsi="Simplified Arabic"/>
          <w:b/>
          <w:bCs/>
          <w:rtl/>
        </w:rPr>
      </w:pPr>
      <w:r w:rsidRPr="00FC0594">
        <w:rPr>
          <w:rFonts w:ascii="Simplified Arabic" w:eastAsia="Calibri" w:hAnsi="Simplified Arabic"/>
          <w:b/>
          <w:bCs/>
          <w:rtl/>
        </w:rPr>
        <w:t>أولاً: التحليل الإحصائي لخصائص عينة الدراسة</w:t>
      </w:r>
      <w:r w:rsidR="00B35000" w:rsidRPr="00FC0594">
        <w:rPr>
          <w:rFonts w:ascii="Simplified Arabic" w:eastAsia="Calibri" w:hAnsi="Simplified Arabic"/>
          <w:b/>
          <w:bCs/>
          <w:rtl/>
        </w:rPr>
        <w:t>:</w:t>
      </w:r>
    </w:p>
    <w:p w14:paraId="16138CC4" w14:textId="2A0F7EC9" w:rsidR="00B35000" w:rsidRPr="00FC0594" w:rsidRDefault="00341926" w:rsidP="00C22C47">
      <w:pPr>
        <w:bidi/>
        <w:spacing w:before="120" w:after="120"/>
        <w:ind w:firstLine="567"/>
        <w:contextualSpacing/>
        <w:jc w:val="both"/>
        <w:rPr>
          <w:rFonts w:ascii="Simplified Arabic" w:eastAsia="Calibri" w:hAnsi="Simplified Arabic"/>
          <w:rtl/>
        </w:rPr>
      </w:pPr>
      <w:r w:rsidRPr="00FC0594">
        <w:rPr>
          <w:rFonts w:ascii="Simplified Arabic" w:eastAsia="Calibri" w:hAnsi="Simplified Arabic"/>
          <w:rtl/>
        </w:rPr>
        <w:t xml:space="preserve">يوضح </w:t>
      </w:r>
      <w:r w:rsidR="00B35000" w:rsidRPr="00FC0594">
        <w:rPr>
          <w:rFonts w:ascii="Simplified Arabic" w:eastAsia="Calibri" w:hAnsi="Simplified Arabic"/>
          <w:rtl/>
        </w:rPr>
        <w:t>الجدول التالي الخصائص الديموغرافية لعينة الدراسة، حيث تم إجراء الاحصاءات الوصفية المتمثلة في التكرارات والنسب المئوية لكل متغير من المتغيرات الشخصية لعينة الدراسة، وجاءت النتيجة كما في الجدول التالي:</w:t>
      </w:r>
    </w:p>
    <w:p w14:paraId="070BEAC9" w14:textId="5259B4A3" w:rsidR="00B35000" w:rsidRPr="00FC0594" w:rsidRDefault="00B35000" w:rsidP="00C22C47">
      <w:pPr>
        <w:bidi/>
        <w:spacing w:after="0"/>
        <w:jc w:val="center"/>
        <w:rPr>
          <w:rFonts w:ascii="Simplified Arabic" w:eastAsia="Calibri" w:hAnsi="Simplified Arabic"/>
          <w:rtl/>
        </w:rPr>
      </w:pPr>
      <w:r w:rsidRPr="00FC0594">
        <w:rPr>
          <w:rFonts w:ascii="Simplified Arabic" w:eastAsia="Calibri" w:hAnsi="Simplified Arabic"/>
          <w:rtl/>
        </w:rPr>
        <w:t>جدول رقم (</w:t>
      </w:r>
      <w:r w:rsidR="00341926" w:rsidRPr="00FC0594">
        <w:rPr>
          <w:rFonts w:ascii="Simplified Arabic" w:eastAsia="Calibri" w:hAnsi="Simplified Arabic"/>
          <w:rtl/>
        </w:rPr>
        <w:t>4-1</w:t>
      </w:r>
      <w:r w:rsidRPr="00FC0594">
        <w:rPr>
          <w:rFonts w:ascii="Simplified Arabic" w:eastAsia="Calibri" w:hAnsi="Simplified Arabic"/>
          <w:rtl/>
        </w:rPr>
        <w:t>): توزيع مجتمع الدراسة وفقاً للخصائص الديموغرافية</w:t>
      </w:r>
    </w:p>
    <w:tbl>
      <w:tblPr>
        <w:tblStyle w:val="TableGrid4"/>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763"/>
        <w:gridCol w:w="3420"/>
        <w:gridCol w:w="1530"/>
        <w:gridCol w:w="1347"/>
      </w:tblGrid>
      <w:tr w:rsidR="00B35000" w:rsidRPr="00FE0F61" w14:paraId="487486D9" w14:textId="77777777" w:rsidTr="004F7DDC">
        <w:tc>
          <w:tcPr>
            <w:tcW w:w="1763" w:type="dxa"/>
            <w:shd w:val="clear" w:color="auto" w:fill="D9D9D9" w:themeFill="background1" w:themeFillShade="D9"/>
            <w:vAlign w:val="center"/>
            <w:hideMark/>
          </w:tcPr>
          <w:p w14:paraId="6F3AE19B" w14:textId="77777777" w:rsidR="00B35000" w:rsidRPr="00FE0F61" w:rsidRDefault="00B35000" w:rsidP="00C204D4">
            <w:pPr>
              <w:bidi/>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المتغير</w:t>
            </w:r>
          </w:p>
        </w:tc>
        <w:tc>
          <w:tcPr>
            <w:tcW w:w="3420" w:type="dxa"/>
            <w:shd w:val="clear" w:color="auto" w:fill="D9D9D9" w:themeFill="background1" w:themeFillShade="D9"/>
            <w:vAlign w:val="center"/>
            <w:hideMark/>
          </w:tcPr>
          <w:p w14:paraId="40EDE72D" w14:textId="77777777" w:rsidR="00B35000" w:rsidRPr="00FE0F61" w:rsidRDefault="00B35000" w:rsidP="00C204D4">
            <w:pPr>
              <w:bidi/>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فئات المتغير</w:t>
            </w:r>
          </w:p>
        </w:tc>
        <w:tc>
          <w:tcPr>
            <w:tcW w:w="1530" w:type="dxa"/>
            <w:shd w:val="clear" w:color="auto" w:fill="D9D9D9" w:themeFill="background1" w:themeFillShade="D9"/>
            <w:vAlign w:val="center"/>
            <w:hideMark/>
          </w:tcPr>
          <w:p w14:paraId="01CA8A89" w14:textId="77777777" w:rsidR="00B35000" w:rsidRPr="00FE0F61" w:rsidRDefault="00B35000" w:rsidP="00C204D4">
            <w:pPr>
              <w:bidi/>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العدد</w:t>
            </w:r>
          </w:p>
        </w:tc>
        <w:tc>
          <w:tcPr>
            <w:tcW w:w="1347" w:type="dxa"/>
            <w:shd w:val="clear" w:color="auto" w:fill="D9D9D9" w:themeFill="background1" w:themeFillShade="D9"/>
            <w:vAlign w:val="center"/>
            <w:hideMark/>
          </w:tcPr>
          <w:p w14:paraId="52314D6F" w14:textId="77777777" w:rsidR="00B35000" w:rsidRPr="00FE0F61" w:rsidRDefault="00B35000" w:rsidP="00C204D4">
            <w:pPr>
              <w:bidi/>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النسبة</w:t>
            </w:r>
          </w:p>
        </w:tc>
      </w:tr>
      <w:tr w:rsidR="00B35000" w:rsidRPr="00FE0F61" w14:paraId="74EB3916" w14:textId="77777777" w:rsidTr="004F7DDC">
        <w:tc>
          <w:tcPr>
            <w:tcW w:w="1763" w:type="dxa"/>
            <w:vMerge w:val="restart"/>
            <w:vAlign w:val="center"/>
            <w:hideMark/>
          </w:tcPr>
          <w:p w14:paraId="3966166A" w14:textId="77777777" w:rsidR="00B35000" w:rsidRPr="00FE0F61" w:rsidRDefault="00B35000" w:rsidP="00C204D4">
            <w:pPr>
              <w:bidi/>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العمر</w:t>
            </w:r>
          </w:p>
        </w:tc>
        <w:tc>
          <w:tcPr>
            <w:tcW w:w="3420" w:type="dxa"/>
            <w:vAlign w:val="center"/>
            <w:hideMark/>
          </w:tcPr>
          <w:p w14:paraId="1C76A359" w14:textId="77777777" w:rsidR="00B35000" w:rsidRPr="00FE0F61" w:rsidRDefault="00B35000" w:rsidP="00C204D4">
            <w:pPr>
              <w:bidi/>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أقل من 30 سنة</w:t>
            </w:r>
            <w:r w:rsidRPr="00FE0F61">
              <w:rPr>
                <w:rFonts w:ascii="Simplified Arabic" w:eastAsia="Times New Roman" w:hAnsi="Simplified Arabic" w:cs="Simplified Arabic"/>
                <w:sz w:val="24"/>
                <w:szCs w:val="24"/>
              </w:rPr>
              <w:t xml:space="preserve"> </w:t>
            </w:r>
          </w:p>
        </w:tc>
        <w:tc>
          <w:tcPr>
            <w:tcW w:w="1530" w:type="dxa"/>
            <w:vAlign w:val="center"/>
            <w:hideMark/>
          </w:tcPr>
          <w:p w14:paraId="0E6541B6" w14:textId="77777777" w:rsidR="00B35000" w:rsidRPr="00FE0F61" w:rsidRDefault="00B35000" w:rsidP="00C204D4">
            <w:pPr>
              <w:bidi/>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30</w:t>
            </w:r>
          </w:p>
        </w:tc>
        <w:tc>
          <w:tcPr>
            <w:tcW w:w="1347" w:type="dxa"/>
            <w:vAlign w:val="center"/>
            <w:hideMark/>
          </w:tcPr>
          <w:p w14:paraId="5D969551" w14:textId="77777777" w:rsidR="00B35000" w:rsidRPr="00FE0F61" w:rsidRDefault="00B35000" w:rsidP="00C204D4">
            <w:pPr>
              <w:bidi/>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23.1 %</w:t>
            </w:r>
          </w:p>
        </w:tc>
      </w:tr>
      <w:tr w:rsidR="00B35000" w:rsidRPr="00FE0F61" w14:paraId="48C0E45B" w14:textId="77777777" w:rsidTr="004F7DDC">
        <w:tc>
          <w:tcPr>
            <w:tcW w:w="0" w:type="auto"/>
            <w:vMerge/>
            <w:vAlign w:val="center"/>
            <w:hideMark/>
          </w:tcPr>
          <w:p w14:paraId="7EF9FA13" w14:textId="77777777" w:rsidR="00B35000" w:rsidRPr="00FE0F61" w:rsidRDefault="00B35000" w:rsidP="00C204D4">
            <w:pPr>
              <w:bidi/>
              <w:rPr>
                <w:rFonts w:ascii="Simplified Arabic" w:eastAsia="Times New Roman" w:hAnsi="Simplified Arabic" w:cs="Simplified Arabic"/>
                <w:sz w:val="24"/>
                <w:szCs w:val="24"/>
              </w:rPr>
            </w:pPr>
          </w:p>
        </w:tc>
        <w:tc>
          <w:tcPr>
            <w:tcW w:w="3420" w:type="dxa"/>
            <w:vAlign w:val="center"/>
            <w:hideMark/>
          </w:tcPr>
          <w:p w14:paraId="56FB991F" w14:textId="77777777" w:rsidR="00B35000" w:rsidRPr="00FE0F61" w:rsidRDefault="00B35000" w:rsidP="00C204D4">
            <w:pPr>
              <w:bidi/>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 xml:space="preserve">من 30 -&lt; 35 سنة </w:t>
            </w:r>
            <w:r w:rsidRPr="00FE0F61">
              <w:rPr>
                <w:rFonts w:ascii="Simplified Arabic" w:eastAsia="Times New Roman" w:hAnsi="Simplified Arabic" w:cs="Simplified Arabic"/>
                <w:sz w:val="24"/>
                <w:szCs w:val="24"/>
              </w:rPr>
              <w:t xml:space="preserve"> </w:t>
            </w:r>
          </w:p>
        </w:tc>
        <w:tc>
          <w:tcPr>
            <w:tcW w:w="1530" w:type="dxa"/>
            <w:vAlign w:val="center"/>
            <w:hideMark/>
          </w:tcPr>
          <w:p w14:paraId="0D2E1B99" w14:textId="77777777" w:rsidR="00B35000" w:rsidRPr="00FE0F61" w:rsidRDefault="00B35000" w:rsidP="00C204D4">
            <w:pPr>
              <w:bidi/>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57</w:t>
            </w:r>
          </w:p>
        </w:tc>
        <w:tc>
          <w:tcPr>
            <w:tcW w:w="1347" w:type="dxa"/>
            <w:vAlign w:val="center"/>
            <w:hideMark/>
          </w:tcPr>
          <w:p w14:paraId="3CE56E2F" w14:textId="77777777" w:rsidR="00B35000" w:rsidRPr="00FE0F61" w:rsidRDefault="00B35000" w:rsidP="00C204D4">
            <w:pPr>
              <w:bidi/>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43.8 %</w:t>
            </w:r>
          </w:p>
        </w:tc>
      </w:tr>
      <w:tr w:rsidR="00B35000" w:rsidRPr="00FE0F61" w14:paraId="300B65ED" w14:textId="77777777" w:rsidTr="004F7DDC">
        <w:tc>
          <w:tcPr>
            <w:tcW w:w="0" w:type="auto"/>
            <w:vMerge/>
            <w:vAlign w:val="center"/>
            <w:hideMark/>
          </w:tcPr>
          <w:p w14:paraId="2B054463" w14:textId="77777777" w:rsidR="00B35000" w:rsidRPr="00FE0F61" w:rsidRDefault="00B35000" w:rsidP="00C204D4">
            <w:pPr>
              <w:bidi/>
              <w:rPr>
                <w:rFonts w:ascii="Simplified Arabic" w:eastAsia="Times New Roman" w:hAnsi="Simplified Arabic" w:cs="Simplified Arabic"/>
                <w:sz w:val="24"/>
                <w:szCs w:val="24"/>
              </w:rPr>
            </w:pPr>
          </w:p>
        </w:tc>
        <w:tc>
          <w:tcPr>
            <w:tcW w:w="3420" w:type="dxa"/>
            <w:vAlign w:val="center"/>
            <w:hideMark/>
          </w:tcPr>
          <w:p w14:paraId="041D4ED4" w14:textId="77777777" w:rsidR="00B35000" w:rsidRPr="00FE0F61" w:rsidRDefault="00B35000" w:rsidP="00C204D4">
            <w:pPr>
              <w:bidi/>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 xml:space="preserve">من 35 -&lt; 40 سنة </w:t>
            </w:r>
          </w:p>
        </w:tc>
        <w:tc>
          <w:tcPr>
            <w:tcW w:w="1530" w:type="dxa"/>
            <w:vAlign w:val="center"/>
            <w:hideMark/>
          </w:tcPr>
          <w:p w14:paraId="7365CBB7" w14:textId="77777777" w:rsidR="00B35000" w:rsidRPr="00FE0F61" w:rsidRDefault="00B35000" w:rsidP="00C204D4">
            <w:pPr>
              <w:bidi/>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31</w:t>
            </w:r>
          </w:p>
        </w:tc>
        <w:tc>
          <w:tcPr>
            <w:tcW w:w="1347" w:type="dxa"/>
            <w:vAlign w:val="center"/>
            <w:hideMark/>
          </w:tcPr>
          <w:p w14:paraId="23452E3B" w14:textId="77777777" w:rsidR="00B35000" w:rsidRPr="00FE0F61" w:rsidRDefault="00B35000" w:rsidP="00C204D4">
            <w:pPr>
              <w:bidi/>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23.8 %</w:t>
            </w:r>
          </w:p>
        </w:tc>
      </w:tr>
      <w:tr w:rsidR="00B35000" w:rsidRPr="00FE0F61" w14:paraId="1825447F" w14:textId="77777777" w:rsidTr="004F7DDC">
        <w:tc>
          <w:tcPr>
            <w:tcW w:w="0" w:type="auto"/>
            <w:vMerge/>
            <w:vAlign w:val="center"/>
            <w:hideMark/>
          </w:tcPr>
          <w:p w14:paraId="4051FC6E" w14:textId="77777777" w:rsidR="00B35000" w:rsidRPr="00FE0F61" w:rsidRDefault="00B35000" w:rsidP="00C204D4">
            <w:pPr>
              <w:bidi/>
              <w:rPr>
                <w:rFonts w:ascii="Simplified Arabic" w:eastAsia="Times New Roman" w:hAnsi="Simplified Arabic" w:cs="Simplified Arabic"/>
                <w:sz w:val="24"/>
                <w:szCs w:val="24"/>
              </w:rPr>
            </w:pPr>
          </w:p>
        </w:tc>
        <w:tc>
          <w:tcPr>
            <w:tcW w:w="3420" w:type="dxa"/>
            <w:vAlign w:val="center"/>
            <w:hideMark/>
          </w:tcPr>
          <w:p w14:paraId="244DDECE" w14:textId="77777777" w:rsidR="00B35000" w:rsidRPr="00FE0F61" w:rsidRDefault="00B35000" w:rsidP="00C204D4">
            <w:pPr>
              <w:bidi/>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 xml:space="preserve">أكثر من 40 سنة </w:t>
            </w:r>
          </w:p>
        </w:tc>
        <w:tc>
          <w:tcPr>
            <w:tcW w:w="1530" w:type="dxa"/>
            <w:vAlign w:val="center"/>
            <w:hideMark/>
          </w:tcPr>
          <w:p w14:paraId="5A694C51" w14:textId="77777777" w:rsidR="00B35000" w:rsidRPr="00FE0F61" w:rsidRDefault="00B35000" w:rsidP="00C204D4">
            <w:pPr>
              <w:bidi/>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12</w:t>
            </w:r>
          </w:p>
        </w:tc>
        <w:tc>
          <w:tcPr>
            <w:tcW w:w="1347" w:type="dxa"/>
            <w:vAlign w:val="center"/>
            <w:hideMark/>
          </w:tcPr>
          <w:p w14:paraId="14A1A435" w14:textId="77777777" w:rsidR="00B35000" w:rsidRPr="00FE0F61" w:rsidRDefault="00B35000" w:rsidP="00C204D4">
            <w:pPr>
              <w:bidi/>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9.2 %</w:t>
            </w:r>
          </w:p>
        </w:tc>
      </w:tr>
      <w:tr w:rsidR="00B35000" w:rsidRPr="00FE0F61" w14:paraId="7E4BD66F" w14:textId="77777777" w:rsidTr="004F7DDC">
        <w:tc>
          <w:tcPr>
            <w:tcW w:w="1763" w:type="dxa"/>
            <w:vMerge w:val="restart"/>
            <w:vAlign w:val="center"/>
            <w:hideMark/>
          </w:tcPr>
          <w:p w14:paraId="68C17B4D" w14:textId="77777777" w:rsidR="00B35000" w:rsidRPr="00FE0F61" w:rsidRDefault="00B35000" w:rsidP="00C204D4">
            <w:pPr>
              <w:bidi/>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الجنس</w:t>
            </w:r>
          </w:p>
        </w:tc>
        <w:tc>
          <w:tcPr>
            <w:tcW w:w="3420" w:type="dxa"/>
            <w:vAlign w:val="center"/>
            <w:hideMark/>
          </w:tcPr>
          <w:p w14:paraId="61A41788" w14:textId="77777777" w:rsidR="00B35000" w:rsidRPr="00FE0F61" w:rsidRDefault="00B35000" w:rsidP="00C204D4">
            <w:pPr>
              <w:bidi/>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ذكر</w:t>
            </w:r>
          </w:p>
        </w:tc>
        <w:tc>
          <w:tcPr>
            <w:tcW w:w="1530" w:type="dxa"/>
            <w:vAlign w:val="center"/>
            <w:hideMark/>
          </w:tcPr>
          <w:p w14:paraId="6F279F16" w14:textId="77777777" w:rsidR="00B35000" w:rsidRPr="00FE0F61" w:rsidRDefault="00B35000" w:rsidP="00C204D4">
            <w:pPr>
              <w:bidi/>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98</w:t>
            </w:r>
          </w:p>
        </w:tc>
        <w:tc>
          <w:tcPr>
            <w:tcW w:w="1347" w:type="dxa"/>
            <w:vAlign w:val="center"/>
            <w:hideMark/>
          </w:tcPr>
          <w:p w14:paraId="5E0EF14C" w14:textId="77777777" w:rsidR="00B35000" w:rsidRPr="00FE0F61" w:rsidRDefault="00B35000" w:rsidP="00C204D4">
            <w:pPr>
              <w:bidi/>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75.4 %</w:t>
            </w:r>
          </w:p>
        </w:tc>
      </w:tr>
      <w:tr w:rsidR="00B35000" w:rsidRPr="00FE0F61" w14:paraId="05DF46E9" w14:textId="77777777" w:rsidTr="004F7DDC">
        <w:tc>
          <w:tcPr>
            <w:tcW w:w="0" w:type="auto"/>
            <w:vMerge/>
            <w:vAlign w:val="center"/>
            <w:hideMark/>
          </w:tcPr>
          <w:p w14:paraId="3E6E5AC2" w14:textId="77777777" w:rsidR="00B35000" w:rsidRPr="00FE0F61" w:rsidRDefault="00B35000" w:rsidP="00C204D4">
            <w:pPr>
              <w:bidi/>
              <w:rPr>
                <w:rFonts w:ascii="Simplified Arabic" w:eastAsia="Times New Roman" w:hAnsi="Simplified Arabic" w:cs="Simplified Arabic"/>
                <w:sz w:val="24"/>
                <w:szCs w:val="24"/>
              </w:rPr>
            </w:pPr>
          </w:p>
        </w:tc>
        <w:tc>
          <w:tcPr>
            <w:tcW w:w="3420" w:type="dxa"/>
            <w:vAlign w:val="center"/>
            <w:hideMark/>
          </w:tcPr>
          <w:p w14:paraId="2A9C96D3" w14:textId="77777777" w:rsidR="00B35000" w:rsidRPr="00FE0F61" w:rsidRDefault="00B35000" w:rsidP="00C204D4">
            <w:pPr>
              <w:bidi/>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أنثى</w:t>
            </w:r>
          </w:p>
        </w:tc>
        <w:tc>
          <w:tcPr>
            <w:tcW w:w="1530" w:type="dxa"/>
            <w:vAlign w:val="center"/>
            <w:hideMark/>
          </w:tcPr>
          <w:p w14:paraId="5452E807" w14:textId="77777777" w:rsidR="00B35000" w:rsidRPr="00FE0F61" w:rsidRDefault="00B35000" w:rsidP="00C204D4">
            <w:pPr>
              <w:bidi/>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32</w:t>
            </w:r>
          </w:p>
        </w:tc>
        <w:tc>
          <w:tcPr>
            <w:tcW w:w="1347" w:type="dxa"/>
            <w:vAlign w:val="center"/>
            <w:hideMark/>
          </w:tcPr>
          <w:p w14:paraId="0B9C4A69" w14:textId="77777777" w:rsidR="00B35000" w:rsidRPr="00FE0F61" w:rsidRDefault="00B35000" w:rsidP="00C204D4">
            <w:pPr>
              <w:bidi/>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24.6 %</w:t>
            </w:r>
          </w:p>
        </w:tc>
      </w:tr>
      <w:tr w:rsidR="00B35000" w:rsidRPr="00FE0F61" w14:paraId="34FDE995" w14:textId="77777777" w:rsidTr="004F7DDC">
        <w:tc>
          <w:tcPr>
            <w:tcW w:w="1763" w:type="dxa"/>
            <w:vMerge w:val="restart"/>
            <w:vAlign w:val="center"/>
            <w:hideMark/>
          </w:tcPr>
          <w:p w14:paraId="61B004ED" w14:textId="77777777" w:rsidR="00B35000" w:rsidRPr="00FE0F61" w:rsidRDefault="00B35000" w:rsidP="00C204D4">
            <w:pPr>
              <w:bidi/>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المؤهل العلمي</w:t>
            </w:r>
          </w:p>
        </w:tc>
        <w:tc>
          <w:tcPr>
            <w:tcW w:w="3420" w:type="dxa"/>
            <w:vAlign w:val="center"/>
            <w:hideMark/>
          </w:tcPr>
          <w:p w14:paraId="38B9DF5A" w14:textId="77777777" w:rsidR="00B35000" w:rsidRPr="00FE0F61" w:rsidRDefault="00B35000" w:rsidP="00C204D4">
            <w:pPr>
              <w:bidi/>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ثانوي فما دون</w:t>
            </w:r>
          </w:p>
        </w:tc>
        <w:tc>
          <w:tcPr>
            <w:tcW w:w="1530" w:type="dxa"/>
            <w:vAlign w:val="center"/>
            <w:hideMark/>
          </w:tcPr>
          <w:p w14:paraId="4DBA3EB6" w14:textId="77777777" w:rsidR="00B35000" w:rsidRPr="00FE0F61" w:rsidRDefault="00B35000" w:rsidP="00C204D4">
            <w:pPr>
              <w:bidi/>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15</w:t>
            </w:r>
          </w:p>
        </w:tc>
        <w:tc>
          <w:tcPr>
            <w:tcW w:w="1347" w:type="dxa"/>
            <w:vAlign w:val="center"/>
            <w:hideMark/>
          </w:tcPr>
          <w:p w14:paraId="7D049CBD" w14:textId="77777777" w:rsidR="00B35000" w:rsidRPr="00FE0F61" w:rsidRDefault="00B35000" w:rsidP="00C204D4">
            <w:pPr>
              <w:bidi/>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11.5 %</w:t>
            </w:r>
          </w:p>
        </w:tc>
      </w:tr>
      <w:tr w:rsidR="00B35000" w:rsidRPr="00FE0F61" w14:paraId="000FD18C" w14:textId="77777777" w:rsidTr="004F7DDC">
        <w:tc>
          <w:tcPr>
            <w:tcW w:w="0" w:type="auto"/>
            <w:vMerge/>
            <w:vAlign w:val="center"/>
            <w:hideMark/>
          </w:tcPr>
          <w:p w14:paraId="0BF6DAC4" w14:textId="77777777" w:rsidR="00B35000" w:rsidRPr="00FE0F61" w:rsidRDefault="00B35000" w:rsidP="00C204D4">
            <w:pPr>
              <w:bidi/>
              <w:rPr>
                <w:rFonts w:ascii="Simplified Arabic" w:eastAsia="Times New Roman" w:hAnsi="Simplified Arabic" w:cs="Simplified Arabic"/>
                <w:sz w:val="24"/>
                <w:szCs w:val="24"/>
              </w:rPr>
            </w:pPr>
          </w:p>
        </w:tc>
        <w:tc>
          <w:tcPr>
            <w:tcW w:w="3420" w:type="dxa"/>
            <w:vAlign w:val="center"/>
            <w:hideMark/>
          </w:tcPr>
          <w:p w14:paraId="18333852" w14:textId="77777777" w:rsidR="00B35000" w:rsidRPr="00FE0F61" w:rsidRDefault="00B35000" w:rsidP="00C204D4">
            <w:pPr>
              <w:bidi/>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 xml:space="preserve">دبلوم </w:t>
            </w:r>
          </w:p>
        </w:tc>
        <w:tc>
          <w:tcPr>
            <w:tcW w:w="1530" w:type="dxa"/>
            <w:vAlign w:val="center"/>
            <w:hideMark/>
          </w:tcPr>
          <w:p w14:paraId="00044E3A" w14:textId="77777777" w:rsidR="00B35000" w:rsidRPr="00FE0F61" w:rsidRDefault="00B35000" w:rsidP="00C204D4">
            <w:pPr>
              <w:bidi/>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51</w:t>
            </w:r>
          </w:p>
        </w:tc>
        <w:tc>
          <w:tcPr>
            <w:tcW w:w="1347" w:type="dxa"/>
            <w:vAlign w:val="center"/>
            <w:hideMark/>
          </w:tcPr>
          <w:p w14:paraId="4039AF88" w14:textId="77777777" w:rsidR="00B35000" w:rsidRPr="00FE0F61" w:rsidRDefault="00B35000" w:rsidP="00C204D4">
            <w:pPr>
              <w:bidi/>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39.2 %</w:t>
            </w:r>
          </w:p>
        </w:tc>
      </w:tr>
      <w:tr w:rsidR="00B35000" w:rsidRPr="00FE0F61" w14:paraId="33B1685C" w14:textId="77777777" w:rsidTr="004F7DDC">
        <w:tc>
          <w:tcPr>
            <w:tcW w:w="0" w:type="auto"/>
            <w:vMerge/>
            <w:vAlign w:val="center"/>
            <w:hideMark/>
          </w:tcPr>
          <w:p w14:paraId="79E6A0BA" w14:textId="77777777" w:rsidR="00B35000" w:rsidRPr="00FE0F61" w:rsidRDefault="00B35000" w:rsidP="00C204D4">
            <w:pPr>
              <w:bidi/>
              <w:rPr>
                <w:rFonts w:ascii="Simplified Arabic" w:eastAsia="Times New Roman" w:hAnsi="Simplified Arabic" w:cs="Simplified Arabic"/>
                <w:sz w:val="24"/>
                <w:szCs w:val="24"/>
              </w:rPr>
            </w:pPr>
          </w:p>
        </w:tc>
        <w:tc>
          <w:tcPr>
            <w:tcW w:w="3420" w:type="dxa"/>
            <w:vAlign w:val="center"/>
            <w:hideMark/>
          </w:tcPr>
          <w:p w14:paraId="1FB0FA9B" w14:textId="77777777" w:rsidR="00B35000" w:rsidRPr="00FE0F61" w:rsidRDefault="00B35000" w:rsidP="00C204D4">
            <w:pPr>
              <w:bidi/>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 xml:space="preserve">بكالوريوس    </w:t>
            </w:r>
          </w:p>
        </w:tc>
        <w:tc>
          <w:tcPr>
            <w:tcW w:w="1530" w:type="dxa"/>
            <w:vAlign w:val="center"/>
            <w:hideMark/>
          </w:tcPr>
          <w:p w14:paraId="638AD74F" w14:textId="77777777" w:rsidR="00B35000" w:rsidRPr="00FE0F61" w:rsidRDefault="00B35000" w:rsidP="00C204D4">
            <w:pPr>
              <w:bidi/>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56</w:t>
            </w:r>
          </w:p>
        </w:tc>
        <w:tc>
          <w:tcPr>
            <w:tcW w:w="1347" w:type="dxa"/>
            <w:vAlign w:val="center"/>
            <w:hideMark/>
          </w:tcPr>
          <w:p w14:paraId="6072EB15" w14:textId="77777777" w:rsidR="00B35000" w:rsidRPr="00FE0F61" w:rsidRDefault="00B35000" w:rsidP="00C204D4">
            <w:pPr>
              <w:bidi/>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43.1 %</w:t>
            </w:r>
          </w:p>
        </w:tc>
      </w:tr>
      <w:tr w:rsidR="00B35000" w:rsidRPr="00FE0F61" w14:paraId="7C3B09BF" w14:textId="77777777" w:rsidTr="004F7DDC">
        <w:tc>
          <w:tcPr>
            <w:tcW w:w="0" w:type="auto"/>
            <w:vMerge/>
            <w:vAlign w:val="center"/>
            <w:hideMark/>
          </w:tcPr>
          <w:p w14:paraId="37FD6232" w14:textId="77777777" w:rsidR="00B35000" w:rsidRPr="00FE0F61" w:rsidRDefault="00B35000" w:rsidP="00C204D4">
            <w:pPr>
              <w:bidi/>
              <w:rPr>
                <w:rFonts w:ascii="Simplified Arabic" w:eastAsia="Times New Roman" w:hAnsi="Simplified Arabic" w:cs="Simplified Arabic"/>
                <w:sz w:val="24"/>
                <w:szCs w:val="24"/>
              </w:rPr>
            </w:pPr>
          </w:p>
        </w:tc>
        <w:tc>
          <w:tcPr>
            <w:tcW w:w="3420" w:type="dxa"/>
            <w:vAlign w:val="center"/>
            <w:hideMark/>
          </w:tcPr>
          <w:p w14:paraId="0EACEAAA" w14:textId="77777777" w:rsidR="00B35000" w:rsidRPr="00FE0F61" w:rsidRDefault="00B35000" w:rsidP="00C204D4">
            <w:pPr>
              <w:bidi/>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 xml:space="preserve">دراسات عليا  </w:t>
            </w:r>
          </w:p>
        </w:tc>
        <w:tc>
          <w:tcPr>
            <w:tcW w:w="1530" w:type="dxa"/>
            <w:vAlign w:val="center"/>
            <w:hideMark/>
          </w:tcPr>
          <w:p w14:paraId="1AB32EB6" w14:textId="77777777" w:rsidR="00B35000" w:rsidRPr="00FE0F61" w:rsidRDefault="00B35000" w:rsidP="00C204D4">
            <w:pPr>
              <w:bidi/>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8</w:t>
            </w:r>
          </w:p>
        </w:tc>
        <w:tc>
          <w:tcPr>
            <w:tcW w:w="1347" w:type="dxa"/>
            <w:vAlign w:val="center"/>
            <w:hideMark/>
          </w:tcPr>
          <w:p w14:paraId="6713C35F" w14:textId="77777777" w:rsidR="00B35000" w:rsidRPr="00FE0F61" w:rsidRDefault="00B35000" w:rsidP="00C204D4">
            <w:pPr>
              <w:bidi/>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6.2 %</w:t>
            </w:r>
          </w:p>
        </w:tc>
      </w:tr>
      <w:tr w:rsidR="00B35000" w:rsidRPr="00FE0F61" w14:paraId="745E70D4" w14:textId="77777777" w:rsidTr="004F7DDC">
        <w:tc>
          <w:tcPr>
            <w:tcW w:w="1763" w:type="dxa"/>
            <w:vMerge w:val="restart"/>
            <w:vAlign w:val="center"/>
            <w:hideMark/>
          </w:tcPr>
          <w:p w14:paraId="7FF1D659" w14:textId="77777777" w:rsidR="00B35000" w:rsidRPr="00FE0F61" w:rsidRDefault="00B35000" w:rsidP="00C204D4">
            <w:pPr>
              <w:bidi/>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الخبرة في مجال العمل</w:t>
            </w:r>
          </w:p>
        </w:tc>
        <w:tc>
          <w:tcPr>
            <w:tcW w:w="3420" w:type="dxa"/>
            <w:vAlign w:val="center"/>
            <w:hideMark/>
          </w:tcPr>
          <w:p w14:paraId="7BB91F2C" w14:textId="77777777" w:rsidR="00B35000" w:rsidRPr="00FE0F61" w:rsidRDefault="00B35000" w:rsidP="00C204D4">
            <w:pPr>
              <w:bidi/>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أقل من 5 سنوات</w:t>
            </w:r>
          </w:p>
        </w:tc>
        <w:tc>
          <w:tcPr>
            <w:tcW w:w="1530" w:type="dxa"/>
            <w:vAlign w:val="center"/>
            <w:hideMark/>
          </w:tcPr>
          <w:p w14:paraId="07EDCB28" w14:textId="77777777" w:rsidR="00B35000" w:rsidRPr="00FE0F61" w:rsidRDefault="00B35000" w:rsidP="00C204D4">
            <w:pPr>
              <w:bidi/>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31</w:t>
            </w:r>
          </w:p>
        </w:tc>
        <w:tc>
          <w:tcPr>
            <w:tcW w:w="1347" w:type="dxa"/>
            <w:vAlign w:val="center"/>
            <w:hideMark/>
          </w:tcPr>
          <w:p w14:paraId="48976DDC" w14:textId="77777777" w:rsidR="00B35000" w:rsidRPr="00FE0F61" w:rsidRDefault="00B35000" w:rsidP="00C204D4">
            <w:pPr>
              <w:bidi/>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23.8 %</w:t>
            </w:r>
          </w:p>
        </w:tc>
      </w:tr>
      <w:tr w:rsidR="00B35000" w:rsidRPr="00FE0F61" w14:paraId="6E5D7B27" w14:textId="77777777" w:rsidTr="004F7DDC">
        <w:tc>
          <w:tcPr>
            <w:tcW w:w="0" w:type="auto"/>
            <w:vMerge/>
            <w:vAlign w:val="center"/>
            <w:hideMark/>
          </w:tcPr>
          <w:p w14:paraId="661B6209" w14:textId="77777777" w:rsidR="00B35000" w:rsidRPr="00FE0F61" w:rsidRDefault="00B35000" w:rsidP="00C204D4">
            <w:pPr>
              <w:bidi/>
              <w:rPr>
                <w:rFonts w:ascii="Simplified Arabic" w:eastAsia="Times New Roman" w:hAnsi="Simplified Arabic" w:cs="Simplified Arabic"/>
                <w:sz w:val="24"/>
                <w:szCs w:val="24"/>
              </w:rPr>
            </w:pPr>
          </w:p>
        </w:tc>
        <w:tc>
          <w:tcPr>
            <w:tcW w:w="3420" w:type="dxa"/>
            <w:vAlign w:val="center"/>
            <w:hideMark/>
          </w:tcPr>
          <w:p w14:paraId="438CD833" w14:textId="77777777" w:rsidR="00B35000" w:rsidRPr="00FE0F61" w:rsidRDefault="00B35000" w:rsidP="00C204D4">
            <w:pPr>
              <w:bidi/>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من 5 - 10 سنوات</w:t>
            </w:r>
          </w:p>
        </w:tc>
        <w:tc>
          <w:tcPr>
            <w:tcW w:w="1530" w:type="dxa"/>
            <w:vAlign w:val="center"/>
            <w:hideMark/>
          </w:tcPr>
          <w:p w14:paraId="0D4EE9B5" w14:textId="77777777" w:rsidR="00B35000" w:rsidRPr="00FE0F61" w:rsidRDefault="00B35000" w:rsidP="00C204D4">
            <w:pPr>
              <w:bidi/>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52</w:t>
            </w:r>
          </w:p>
        </w:tc>
        <w:tc>
          <w:tcPr>
            <w:tcW w:w="1347" w:type="dxa"/>
            <w:vAlign w:val="center"/>
            <w:hideMark/>
          </w:tcPr>
          <w:p w14:paraId="27687BAE" w14:textId="77777777" w:rsidR="00B35000" w:rsidRPr="00FE0F61" w:rsidRDefault="00B35000" w:rsidP="00C204D4">
            <w:pPr>
              <w:bidi/>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40.0 %</w:t>
            </w:r>
          </w:p>
        </w:tc>
      </w:tr>
      <w:tr w:rsidR="00B35000" w:rsidRPr="00FE0F61" w14:paraId="02648D52" w14:textId="77777777" w:rsidTr="004F7DDC">
        <w:tc>
          <w:tcPr>
            <w:tcW w:w="0" w:type="auto"/>
            <w:vMerge/>
            <w:vAlign w:val="center"/>
            <w:hideMark/>
          </w:tcPr>
          <w:p w14:paraId="134A892C" w14:textId="77777777" w:rsidR="00B35000" w:rsidRPr="00FE0F61" w:rsidRDefault="00B35000" w:rsidP="00C204D4">
            <w:pPr>
              <w:bidi/>
              <w:rPr>
                <w:rFonts w:ascii="Simplified Arabic" w:eastAsia="Times New Roman" w:hAnsi="Simplified Arabic" w:cs="Simplified Arabic"/>
                <w:sz w:val="24"/>
                <w:szCs w:val="24"/>
              </w:rPr>
            </w:pPr>
          </w:p>
        </w:tc>
        <w:tc>
          <w:tcPr>
            <w:tcW w:w="3420" w:type="dxa"/>
            <w:vAlign w:val="center"/>
            <w:hideMark/>
          </w:tcPr>
          <w:p w14:paraId="2D7D1628" w14:textId="77777777" w:rsidR="00B35000" w:rsidRPr="00FE0F61" w:rsidRDefault="00B35000" w:rsidP="00C204D4">
            <w:pPr>
              <w:bidi/>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من 11 - 15 سنة</w:t>
            </w:r>
          </w:p>
        </w:tc>
        <w:tc>
          <w:tcPr>
            <w:tcW w:w="1530" w:type="dxa"/>
            <w:vAlign w:val="center"/>
            <w:hideMark/>
          </w:tcPr>
          <w:p w14:paraId="32C7C6B6" w14:textId="77777777" w:rsidR="00B35000" w:rsidRPr="00FE0F61" w:rsidRDefault="00B35000" w:rsidP="00C204D4">
            <w:pPr>
              <w:bidi/>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27</w:t>
            </w:r>
          </w:p>
        </w:tc>
        <w:tc>
          <w:tcPr>
            <w:tcW w:w="1347" w:type="dxa"/>
            <w:vAlign w:val="center"/>
            <w:hideMark/>
          </w:tcPr>
          <w:p w14:paraId="351F0737" w14:textId="77777777" w:rsidR="00B35000" w:rsidRPr="00FE0F61" w:rsidRDefault="00B35000" w:rsidP="00C204D4">
            <w:pPr>
              <w:bidi/>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20.8 %</w:t>
            </w:r>
          </w:p>
        </w:tc>
      </w:tr>
      <w:tr w:rsidR="00B35000" w:rsidRPr="00FE0F61" w14:paraId="0CA0E3B5" w14:textId="77777777" w:rsidTr="004F7DDC">
        <w:tc>
          <w:tcPr>
            <w:tcW w:w="0" w:type="auto"/>
            <w:vMerge/>
            <w:vAlign w:val="center"/>
            <w:hideMark/>
          </w:tcPr>
          <w:p w14:paraId="668E2913" w14:textId="77777777" w:rsidR="00B35000" w:rsidRPr="00FE0F61" w:rsidRDefault="00B35000" w:rsidP="00C204D4">
            <w:pPr>
              <w:bidi/>
              <w:rPr>
                <w:rFonts w:ascii="Simplified Arabic" w:eastAsia="Times New Roman" w:hAnsi="Simplified Arabic" w:cs="Simplified Arabic"/>
                <w:sz w:val="24"/>
                <w:szCs w:val="24"/>
              </w:rPr>
            </w:pPr>
          </w:p>
        </w:tc>
        <w:tc>
          <w:tcPr>
            <w:tcW w:w="3420" w:type="dxa"/>
            <w:vAlign w:val="center"/>
            <w:hideMark/>
          </w:tcPr>
          <w:p w14:paraId="76CAB723" w14:textId="77777777" w:rsidR="00B35000" w:rsidRPr="00FE0F61" w:rsidRDefault="00B35000" w:rsidP="00C204D4">
            <w:pPr>
              <w:bidi/>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من 16 - 20 سنة</w:t>
            </w:r>
          </w:p>
        </w:tc>
        <w:tc>
          <w:tcPr>
            <w:tcW w:w="1530" w:type="dxa"/>
            <w:vAlign w:val="center"/>
            <w:hideMark/>
          </w:tcPr>
          <w:p w14:paraId="59E0A682" w14:textId="77777777" w:rsidR="00B35000" w:rsidRPr="00FE0F61" w:rsidRDefault="00B35000" w:rsidP="00C204D4">
            <w:pPr>
              <w:bidi/>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13</w:t>
            </w:r>
          </w:p>
        </w:tc>
        <w:tc>
          <w:tcPr>
            <w:tcW w:w="1347" w:type="dxa"/>
            <w:vAlign w:val="center"/>
            <w:hideMark/>
          </w:tcPr>
          <w:p w14:paraId="1A60BF8A" w14:textId="77777777" w:rsidR="00B35000" w:rsidRPr="00FE0F61" w:rsidRDefault="00B35000" w:rsidP="00C204D4">
            <w:pPr>
              <w:bidi/>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10.0 %</w:t>
            </w:r>
          </w:p>
        </w:tc>
      </w:tr>
      <w:tr w:rsidR="00B35000" w:rsidRPr="00FE0F61" w14:paraId="3A65DF79" w14:textId="77777777" w:rsidTr="004F7DDC">
        <w:tc>
          <w:tcPr>
            <w:tcW w:w="0" w:type="auto"/>
            <w:vMerge/>
            <w:vAlign w:val="center"/>
            <w:hideMark/>
          </w:tcPr>
          <w:p w14:paraId="134C50AD" w14:textId="77777777" w:rsidR="00B35000" w:rsidRPr="00FE0F61" w:rsidRDefault="00B35000" w:rsidP="00C204D4">
            <w:pPr>
              <w:bidi/>
              <w:rPr>
                <w:rFonts w:ascii="Simplified Arabic" w:eastAsia="Times New Roman" w:hAnsi="Simplified Arabic" w:cs="Simplified Arabic"/>
                <w:sz w:val="24"/>
                <w:szCs w:val="24"/>
              </w:rPr>
            </w:pPr>
          </w:p>
        </w:tc>
        <w:tc>
          <w:tcPr>
            <w:tcW w:w="3420" w:type="dxa"/>
            <w:vAlign w:val="center"/>
            <w:hideMark/>
          </w:tcPr>
          <w:p w14:paraId="71BFBFFB" w14:textId="77777777" w:rsidR="00B35000" w:rsidRPr="00FE0F61" w:rsidRDefault="00B35000" w:rsidP="00C204D4">
            <w:pPr>
              <w:bidi/>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أكثر من 20 سنة</w:t>
            </w:r>
          </w:p>
        </w:tc>
        <w:tc>
          <w:tcPr>
            <w:tcW w:w="1530" w:type="dxa"/>
            <w:vAlign w:val="center"/>
            <w:hideMark/>
          </w:tcPr>
          <w:p w14:paraId="6434F6CB" w14:textId="77777777" w:rsidR="00B35000" w:rsidRPr="00FE0F61" w:rsidRDefault="00B35000" w:rsidP="00C204D4">
            <w:pPr>
              <w:bidi/>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7</w:t>
            </w:r>
          </w:p>
        </w:tc>
        <w:tc>
          <w:tcPr>
            <w:tcW w:w="1347" w:type="dxa"/>
            <w:vAlign w:val="center"/>
            <w:hideMark/>
          </w:tcPr>
          <w:p w14:paraId="5EECB844" w14:textId="77777777" w:rsidR="00B35000" w:rsidRPr="00FE0F61" w:rsidRDefault="00B35000" w:rsidP="00C204D4">
            <w:pPr>
              <w:bidi/>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5.4 %</w:t>
            </w:r>
          </w:p>
        </w:tc>
      </w:tr>
      <w:tr w:rsidR="00B35000" w:rsidRPr="00FE0F61" w14:paraId="5AC5B120" w14:textId="77777777" w:rsidTr="004F7DDC">
        <w:tc>
          <w:tcPr>
            <w:tcW w:w="5183" w:type="dxa"/>
            <w:gridSpan w:val="2"/>
            <w:vAlign w:val="center"/>
            <w:hideMark/>
          </w:tcPr>
          <w:p w14:paraId="713AE578" w14:textId="77777777" w:rsidR="00B35000" w:rsidRPr="00FE0F61" w:rsidRDefault="00B35000" w:rsidP="00C204D4">
            <w:pPr>
              <w:bidi/>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المجموع</w:t>
            </w:r>
          </w:p>
        </w:tc>
        <w:tc>
          <w:tcPr>
            <w:tcW w:w="1530" w:type="dxa"/>
            <w:vAlign w:val="center"/>
            <w:hideMark/>
          </w:tcPr>
          <w:p w14:paraId="7B82157D" w14:textId="77777777" w:rsidR="00B35000" w:rsidRPr="00FE0F61" w:rsidRDefault="00B35000" w:rsidP="00C204D4">
            <w:pPr>
              <w:bidi/>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130</w:t>
            </w:r>
          </w:p>
        </w:tc>
        <w:tc>
          <w:tcPr>
            <w:tcW w:w="1347" w:type="dxa"/>
            <w:vAlign w:val="center"/>
            <w:hideMark/>
          </w:tcPr>
          <w:p w14:paraId="487F6800" w14:textId="77777777" w:rsidR="00B35000" w:rsidRPr="00FE0F61" w:rsidRDefault="00B35000" w:rsidP="00C204D4">
            <w:pPr>
              <w:bidi/>
              <w:jc w:val="center"/>
              <w:textAlignment w:val="baseline"/>
              <w:rPr>
                <w:rFonts w:ascii="Simplified Arabic" w:eastAsia="Times New Roman" w:hAnsi="Simplified Arabic" w:cs="Simplified Arabic"/>
                <w:sz w:val="24"/>
                <w:szCs w:val="24"/>
              </w:rPr>
            </w:pPr>
            <w:r w:rsidRPr="00FE0F61">
              <w:rPr>
                <w:rFonts w:ascii="Simplified Arabic" w:eastAsia="Times New Roman" w:hAnsi="Simplified Arabic" w:cs="Simplified Arabic"/>
                <w:sz w:val="24"/>
                <w:szCs w:val="24"/>
                <w:rtl/>
              </w:rPr>
              <w:t>100.0 %</w:t>
            </w:r>
          </w:p>
        </w:tc>
      </w:tr>
    </w:tbl>
    <w:p w14:paraId="6D28EC64" w14:textId="77777777" w:rsidR="00B35000" w:rsidRPr="00FC0594" w:rsidRDefault="00B35000" w:rsidP="00C22C47">
      <w:pPr>
        <w:bidi/>
        <w:spacing w:after="0"/>
        <w:jc w:val="both"/>
        <w:rPr>
          <w:rFonts w:ascii="Simplified Arabic" w:eastAsia="Calibri" w:hAnsi="Simplified Arabic"/>
          <w:rtl/>
        </w:rPr>
      </w:pPr>
    </w:p>
    <w:p w14:paraId="1B7E463E" w14:textId="77777777" w:rsidR="00B35000" w:rsidRPr="00FC0594" w:rsidRDefault="00B35000" w:rsidP="00C22C47">
      <w:pPr>
        <w:bidi/>
        <w:spacing w:before="120" w:after="120"/>
        <w:ind w:firstLine="567"/>
        <w:contextualSpacing/>
        <w:jc w:val="both"/>
        <w:rPr>
          <w:rFonts w:ascii="Simplified Arabic" w:eastAsia="Calibri" w:hAnsi="Simplified Arabic"/>
          <w:rtl/>
        </w:rPr>
      </w:pPr>
      <w:r w:rsidRPr="00FC0594">
        <w:rPr>
          <w:rFonts w:ascii="Simplified Arabic" w:eastAsia="Calibri" w:hAnsi="Simplified Arabic"/>
          <w:rtl/>
        </w:rPr>
        <w:t>الجدول السابق يوضح الخصائص الديموغرافية لمجتمع الدراسة من العاملين بمستشفى الحرث العام، حيث نجد الآتي:</w:t>
      </w:r>
    </w:p>
    <w:p w14:paraId="56596F5F" w14:textId="77777777" w:rsidR="00B35000" w:rsidRPr="00FC0594" w:rsidRDefault="00B35000" w:rsidP="00C22C47">
      <w:pPr>
        <w:bidi/>
        <w:spacing w:before="120" w:after="120"/>
        <w:ind w:firstLine="567"/>
        <w:contextualSpacing/>
        <w:jc w:val="both"/>
        <w:rPr>
          <w:rFonts w:ascii="Simplified Arabic" w:eastAsia="Calibri" w:hAnsi="Simplified Arabic"/>
          <w:rtl/>
        </w:rPr>
      </w:pPr>
      <w:r w:rsidRPr="00FC0594">
        <w:rPr>
          <w:rFonts w:ascii="Simplified Arabic" w:eastAsia="Calibri" w:hAnsi="Simplified Arabic"/>
          <w:rtl/>
        </w:rPr>
        <w:t>بالنسبة للعمر، يتضح أن نسبة 43.8 % من العاملين بمستشفى الحرث العام في الفئة العمرية (من 30</w:t>
      </w:r>
      <w:r w:rsidRPr="00FC0594">
        <w:rPr>
          <w:rFonts w:ascii="Simplified Arabic" w:eastAsia="Times New Roman" w:hAnsi="Simplified Arabic"/>
          <w:rtl/>
        </w:rPr>
        <w:t xml:space="preserve"> -&lt;</w:t>
      </w:r>
      <w:r w:rsidRPr="00FC0594">
        <w:rPr>
          <w:rFonts w:ascii="Simplified Arabic" w:eastAsia="Calibri" w:hAnsi="Simplified Arabic"/>
          <w:rtl/>
        </w:rPr>
        <w:t xml:space="preserve"> 35 سنة)، وأن نسبة 23.8 % في الفئة العمرية (من 35 </w:t>
      </w:r>
      <w:r w:rsidRPr="00FC0594">
        <w:rPr>
          <w:rFonts w:ascii="Simplified Arabic" w:eastAsia="Times New Roman" w:hAnsi="Simplified Arabic"/>
          <w:rtl/>
        </w:rPr>
        <w:t>-&lt;</w:t>
      </w:r>
      <w:r w:rsidRPr="00FC0594">
        <w:rPr>
          <w:rFonts w:ascii="Simplified Arabic" w:eastAsia="Calibri" w:hAnsi="Simplified Arabic"/>
          <w:rtl/>
        </w:rPr>
        <w:t xml:space="preserve"> 40 سنة)، وأن نسبة 23.1 % في الفئة العمرية (أقل من 30 سنة)، وأن نسبة 9.2 % فقط في الفئة (أكثر من 40 سنة).</w:t>
      </w:r>
    </w:p>
    <w:p w14:paraId="401267DA" w14:textId="77777777" w:rsidR="00B35000" w:rsidRPr="00FC0594" w:rsidRDefault="00B35000" w:rsidP="00C22C47">
      <w:pPr>
        <w:bidi/>
        <w:spacing w:before="120" w:after="120"/>
        <w:ind w:firstLine="567"/>
        <w:contextualSpacing/>
        <w:jc w:val="both"/>
        <w:rPr>
          <w:rFonts w:ascii="Simplified Arabic" w:eastAsia="Calibri" w:hAnsi="Simplified Arabic"/>
          <w:rtl/>
        </w:rPr>
      </w:pPr>
      <w:r w:rsidRPr="00FC0594">
        <w:rPr>
          <w:rFonts w:ascii="Simplified Arabic" w:eastAsia="Calibri" w:hAnsi="Simplified Arabic"/>
          <w:rtl/>
        </w:rPr>
        <w:t>بالنسبة للجنس، يتضح أن غالبية العاملين بمستشفى الحرث العام بنسبة 75.4 % هم ذكور، بينما بلغت نسبة الإناث 24.6 %.</w:t>
      </w:r>
    </w:p>
    <w:p w14:paraId="1D26F5F5" w14:textId="77777777" w:rsidR="00B35000" w:rsidRPr="00FC0594" w:rsidRDefault="00B35000" w:rsidP="00C22C47">
      <w:pPr>
        <w:bidi/>
        <w:spacing w:before="120" w:after="120"/>
        <w:ind w:firstLine="567"/>
        <w:contextualSpacing/>
        <w:jc w:val="both"/>
        <w:rPr>
          <w:rFonts w:ascii="Simplified Arabic" w:eastAsia="Calibri" w:hAnsi="Simplified Arabic"/>
          <w:rtl/>
        </w:rPr>
      </w:pPr>
      <w:r w:rsidRPr="00FC0594">
        <w:rPr>
          <w:rFonts w:ascii="Simplified Arabic" w:eastAsia="Calibri" w:hAnsi="Simplified Arabic"/>
          <w:rtl/>
        </w:rPr>
        <w:t>بالنسبة للمؤهل العلمي، يتضح أن نسبة 43.1 % من العاملين بمستشفى الحرث العام مؤهلهم العلمي (بكالوريوس) وأن نسبة 39.2 % مؤهلهم العلمي (دبلوم) وأن نسبة 11.5 % مؤهلهم (ثانوي فما دون) وأن نسبة 6.2 % مؤهلهم (دراسات عليا).</w:t>
      </w:r>
    </w:p>
    <w:p w14:paraId="7AB670B9" w14:textId="77777777" w:rsidR="00B35000" w:rsidRPr="00FC0594" w:rsidRDefault="00B35000" w:rsidP="00C22C47">
      <w:pPr>
        <w:bidi/>
        <w:spacing w:before="120" w:after="120"/>
        <w:ind w:firstLine="567"/>
        <w:contextualSpacing/>
        <w:jc w:val="both"/>
        <w:rPr>
          <w:rFonts w:ascii="Simplified Arabic" w:eastAsia="Calibri" w:hAnsi="Simplified Arabic"/>
          <w:rtl/>
        </w:rPr>
      </w:pPr>
      <w:r w:rsidRPr="00FC0594">
        <w:rPr>
          <w:rFonts w:ascii="Simplified Arabic" w:eastAsia="Calibri" w:hAnsi="Simplified Arabic"/>
          <w:rtl/>
        </w:rPr>
        <w:t>بالنسبة للخبرة في مجال العمل، يتضح أن نسبة 40 % من العاملين في مستشفى الحرث العام تبلغ خبرتهم في مجال العمل (5 – 10 سنوات) وأن نسبة 23.8 % تبلغ خبرتهم (أقل من 5 سنوات) وأن نسبة 20.8 % تبلغ خبرتهم (11 – 15 سنة) وأن نسبة 10 % تبلغ خبرتهم (16 – 20 سنة) وأن نسبة 5.4 % فقط تبلغ خبرتهم (أكثر من 20 سنة).</w:t>
      </w:r>
    </w:p>
    <w:p w14:paraId="57FD1361" w14:textId="2F7B9DFE" w:rsidR="00FA6B32" w:rsidRPr="00FC0594" w:rsidRDefault="00341926" w:rsidP="00C22C47">
      <w:pPr>
        <w:bidi/>
        <w:spacing w:after="0"/>
        <w:jc w:val="both"/>
        <w:rPr>
          <w:rFonts w:ascii="Simplified Arabic" w:eastAsia="Calibri" w:hAnsi="Simplified Arabic"/>
        </w:rPr>
      </w:pPr>
      <w:r w:rsidRPr="00FC0594">
        <w:rPr>
          <w:rFonts w:ascii="Simplified Arabic" w:eastAsia="Calibri" w:hAnsi="Simplified Arabic"/>
          <w:b/>
          <w:bCs/>
          <w:rtl/>
        </w:rPr>
        <w:t>ثانياً:</w:t>
      </w:r>
      <w:r w:rsidR="00FA6B32" w:rsidRPr="00FC0594">
        <w:rPr>
          <w:rFonts w:ascii="Simplified Arabic" w:eastAsia="Calibri" w:hAnsi="Simplified Arabic"/>
          <w:b/>
          <w:bCs/>
          <w:rtl/>
        </w:rPr>
        <w:t xml:space="preserve"> التحليل الإحصائي</w:t>
      </w:r>
      <w:r w:rsidR="008968F2" w:rsidRPr="00FC0594">
        <w:rPr>
          <w:rFonts w:ascii="Simplified Arabic" w:eastAsia="Calibri" w:hAnsi="Simplified Arabic"/>
          <w:b/>
          <w:bCs/>
          <w:rtl/>
        </w:rPr>
        <w:t xml:space="preserve"> لاستجابات افراد</w:t>
      </w:r>
      <w:r w:rsidR="00703127" w:rsidRPr="00FC0594">
        <w:rPr>
          <w:rFonts w:ascii="Simplified Arabic" w:eastAsia="Calibri" w:hAnsi="Simplified Arabic"/>
          <w:b/>
          <w:bCs/>
          <w:rtl/>
        </w:rPr>
        <w:t xml:space="preserve"> ع</w:t>
      </w:r>
      <w:r w:rsidR="008968F2" w:rsidRPr="00FC0594">
        <w:rPr>
          <w:rFonts w:ascii="Simplified Arabic" w:eastAsia="Calibri" w:hAnsi="Simplified Arabic"/>
          <w:b/>
          <w:bCs/>
          <w:rtl/>
        </w:rPr>
        <w:t>ينة الدراسة</w:t>
      </w:r>
      <w:r w:rsidR="00703127" w:rsidRPr="00FC0594">
        <w:rPr>
          <w:rFonts w:ascii="Simplified Arabic" w:eastAsia="Calibri" w:hAnsi="Simplified Arabic"/>
          <w:b/>
          <w:bCs/>
          <w:rtl/>
        </w:rPr>
        <w:t xml:space="preserve"> </w:t>
      </w:r>
      <w:r w:rsidR="008968F2" w:rsidRPr="00FC0594">
        <w:rPr>
          <w:rFonts w:ascii="Simplified Arabic" w:eastAsia="Calibri" w:hAnsi="Simplified Arabic"/>
          <w:b/>
          <w:bCs/>
          <w:rtl/>
        </w:rPr>
        <w:t xml:space="preserve">على متغيرات الدراسة: </w:t>
      </w:r>
    </w:p>
    <w:p w14:paraId="7C07EFC1" w14:textId="6545DFC7" w:rsidR="004E5CEB" w:rsidRPr="00FC0594" w:rsidRDefault="004E5CEB" w:rsidP="00C22C47">
      <w:pPr>
        <w:bidi/>
        <w:spacing w:before="120" w:after="120"/>
        <w:ind w:firstLine="567"/>
        <w:contextualSpacing/>
        <w:jc w:val="both"/>
        <w:rPr>
          <w:rFonts w:ascii="Simplified Arabic" w:eastAsia="Calibri" w:hAnsi="Simplified Arabic"/>
          <w:rtl/>
          <w:lang w:bidi="ar-EG"/>
        </w:rPr>
      </w:pPr>
      <w:r w:rsidRPr="00FC0594">
        <w:rPr>
          <w:rFonts w:ascii="Simplified Arabic" w:eastAsia="Calibri" w:hAnsi="Simplified Arabic"/>
          <w:rtl/>
          <w:lang w:bidi="ar-EG"/>
        </w:rPr>
        <w:t xml:space="preserve">تم تحليل عبارات محاور أداة الدراسة وذلك بحساب المتوسطات الحسابية والانحرافات المعيارية </w:t>
      </w:r>
      <w:r w:rsidR="008968F2" w:rsidRPr="00FC0594">
        <w:rPr>
          <w:rFonts w:ascii="Simplified Arabic" w:eastAsia="Calibri" w:hAnsi="Simplified Arabic"/>
          <w:rtl/>
          <w:lang w:bidi="ar-EG"/>
        </w:rPr>
        <w:t xml:space="preserve"> ومربع </w:t>
      </w:r>
      <w:proofErr w:type="spellStart"/>
      <w:r w:rsidR="008968F2" w:rsidRPr="00FC0594">
        <w:rPr>
          <w:rFonts w:ascii="Simplified Arabic" w:eastAsia="Calibri" w:hAnsi="Simplified Arabic"/>
          <w:rtl/>
          <w:lang w:bidi="ar-EG"/>
        </w:rPr>
        <w:t>كاي</w:t>
      </w:r>
      <w:proofErr w:type="spellEnd"/>
      <w:r w:rsidR="008968F2" w:rsidRPr="00FC0594">
        <w:rPr>
          <w:rFonts w:ascii="Simplified Arabic" w:eastAsia="Calibri" w:hAnsi="Simplified Arabic"/>
          <w:rtl/>
          <w:lang w:bidi="ar-EG"/>
        </w:rPr>
        <w:t xml:space="preserve"> </w:t>
      </w:r>
      <w:r w:rsidRPr="00FC0594">
        <w:rPr>
          <w:rFonts w:ascii="Simplified Arabic" w:eastAsia="Calibri" w:hAnsi="Simplified Arabic"/>
          <w:rtl/>
          <w:lang w:bidi="ar-EG"/>
        </w:rPr>
        <w:t>لكل عبارة من عبارات من محاور الاستبانة، وذلك كما يلي:</w:t>
      </w:r>
    </w:p>
    <w:p w14:paraId="7C8B835C" w14:textId="1445F682" w:rsidR="00A4012A" w:rsidRPr="00FC0594" w:rsidRDefault="00A4012A" w:rsidP="00FE0F61">
      <w:pPr>
        <w:bidi/>
        <w:spacing w:after="0"/>
        <w:jc w:val="both"/>
        <w:rPr>
          <w:rFonts w:ascii="Simplified Arabic" w:eastAsia="Times New Roman" w:hAnsi="Simplified Arabic"/>
          <w:rtl/>
        </w:rPr>
      </w:pPr>
      <w:r w:rsidRPr="00FC0594">
        <w:rPr>
          <w:rFonts w:ascii="Simplified Arabic" w:eastAsia="Times New Roman" w:hAnsi="Simplified Arabic"/>
          <w:rtl/>
        </w:rPr>
        <w:t xml:space="preserve">  - برنامج التخلص من النفايات الطبية كأحد عناصر اجراءات السلام</w:t>
      </w:r>
      <w:r w:rsidR="00A15254" w:rsidRPr="00FC0594">
        <w:rPr>
          <w:rFonts w:ascii="Simplified Arabic" w:eastAsia="Times New Roman" w:hAnsi="Simplified Arabic"/>
          <w:rtl/>
        </w:rPr>
        <w:t>ة المهنية في مستشفى الحرث العام</w:t>
      </w:r>
      <w:r w:rsidRPr="00FC0594">
        <w:rPr>
          <w:rFonts w:ascii="Simplified Arabic" w:eastAsia="Times New Roman" w:hAnsi="Simplified Arabic"/>
          <w:rtl/>
        </w:rPr>
        <w:t>.</w:t>
      </w:r>
    </w:p>
    <w:p w14:paraId="0F3B5FB8" w14:textId="3B707669" w:rsidR="00A4012A" w:rsidRPr="00FC0594" w:rsidRDefault="00A4012A" w:rsidP="00C22C47">
      <w:pPr>
        <w:bidi/>
        <w:spacing w:after="0"/>
        <w:ind w:left="403" w:hanging="360"/>
        <w:jc w:val="both"/>
        <w:rPr>
          <w:rFonts w:ascii="Simplified Arabic" w:eastAsia="Times New Roman" w:hAnsi="Simplified Arabic"/>
          <w:rtl/>
        </w:rPr>
      </w:pPr>
      <w:r w:rsidRPr="00FC0594">
        <w:rPr>
          <w:rFonts w:ascii="Simplified Arabic" w:eastAsia="Times New Roman" w:hAnsi="Simplified Arabic"/>
          <w:rtl/>
        </w:rPr>
        <w:t xml:space="preserve">-  </w:t>
      </w:r>
      <w:r w:rsidR="00A15254" w:rsidRPr="00FC0594">
        <w:rPr>
          <w:rFonts w:ascii="Simplified Arabic" w:eastAsia="Times New Roman" w:hAnsi="Simplified Arabic"/>
          <w:rtl/>
        </w:rPr>
        <w:t>برنامج مكافحة العدوى كأحد عناصر إجراءات السلامة المهنية في مستشفى الحرث العام.</w:t>
      </w:r>
    </w:p>
    <w:p w14:paraId="73D3D169" w14:textId="17A0D0AB" w:rsidR="00A4012A" w:rsidRPr="00FC0594" w:rsidRDefault="00A4012A" w:rsidP="00C22C47">
      <w:pPr>
        <w:bidi/>
        <w:spacing w:after="0"/>
        <w:ind w:left="403" w:hanging="360"/>
        <w:jc w:val="both"/>
        <w:rPr>
          <w:rFonts w:ascii="Simplified Arabic" w:eastAsia="Times New Roman" w:hAnsi="Simplified Arabic"/>
          <w:rtl/>
        </w:rPr>
      </w:pPr>
      <w:r w:rsidRPr="00FC0594">
        <w:rPr>
          <w:rFonts w:ascii="Simplified Arabic" w:eastAsia="Times New Roman" w:hAnsi="Simplified Arabic"/>
          <w:rtl/>
        </w:rPr>
        <w:t xml:space="preserve">- </w:t>
      </w:r>
      <w:r w:rsidR="00A15254" w:rsidRPr="00FC0594">
        <w:rPr>
          <w:rFonts w:ascii="Simplified Arabic" w:eastAsia="Times New Roman" w:hAnsi="Simplified Arabic"/>
          <w:rtl/>
        </w:rPr>
        <w:t>برنامج الحماية من الإشعاع كأحد عناصر إجراءات السلامة المهنية في مستشفى الحرث العام.</w:t>
      </w:r>
    </w:p>
    <w:p w14:paraId="54C283C8" w14:textId="3B8D5BC7" w:rsidR="00A4012A" w:rsidRPr="00FC0594" w:rsidRDefault="00A4012A" w:rsidP="00C22C47">
      <w:pPr>
        <w:bidi/>
        <w:spacing w:after="0"/>
        <w:ind w:left="403" w:hanging="360"/>
        <w:jc w:val="both"/>
        <w:rPr>
          <w:rFonts w:ascii="Simplified Arabic" w:eastAsia="Times New Roman" w:hAnsi="Simplified Arabic"/>
          <w:rtl/>
        </w:rPr>
      </w:pPr>
      <w:r w:rsidRPr="00FC0594">
        <w:rPr>
          <w:rFonts w:ascii="Simplified Arabic" w:eastAsia="Times New Roman" w:hAnsi="Simplified Arabic"/>
          <w:rtl/>
        </w:rPr>
        <w:t xml:space="preserve">- </w:t>
      </w:r>
      <w:r w:rsidR="00A15254" w:rsidRPr="00FC0594">
        <w:rPr>
          <w:rFonts w:ascii="Simplified Arabic" w:eastAsia="Times New Roman" w:hAnsi="Simplified Arabic"/>
          <w:rtl/>
        </w:rPr>
        <w:t>سلامة العاملين في مستشفى الحرث العام.</w:t>
      </w:r>
    </w:p>
    <w:p w14:paraId="49DE77A6" w14:textId="76A0F271" w:rsidR="00945FA5" w:rsidRPr="00FC0594" w:rsidRDefault="00DA5BB4" w:rsidP="00C22C47">
      <w:pPr>
        <w:bidi/>
        <w:spacing w:after="0"/>
        <w:jc w:val="both"/>
        <w:rPr>
          <w:rFonts w:ascii="Simplified Arabic" w:eastAsia="Calibri" w:hAnsi="Simplified Arabic"/>
          <w:b/>
          <w:bCs/>
          <w:rtl/>
          <w:lang w:bidi="ar-EG"/>
        </w:rPr>
      </w:pPr>
      <w:r w:rsidRPr="00FC0594">
        <w:rPr>
          <w:rFonts w:ascii="Simplified Arabic" w:eastAsia="Calibri" w:hAnsi="Simplified Arabic"/>
          <w:b/>
          <w:bCs/>
          <w:rtl/>
          <w:lang w:bidi="ar-EG"/>
        </w:rPr>
        <w:t>المحور الأ</w:t>
      </w:r>
      <w:r w:rsidR="00625D6C" w:rsidRPr="00FC0594">
        <w:rPr>
          <w:rFonts w:ascii="Simplified Arabic" w:eastAsia="Calibri" w:hAnsi="Simplified Arabic"/>
          <w:b/>
          <w:bCs/>
          <w:rtl/>
          <w:lang w:bidi="ar-EG"/>
        </w:rPr>
        <w:t>ول:</w:t>
      </w:r>
      <w:r w:rsidR="00625D6C" w:rsidRPr="00FC0594">
        <w:rPr>
          <w:rFonts w:ascii="Simplified Arabic" w:hAnsi="Simplified Arabic"/>
          <w:b/>
          <w:bCs/>
          <w:rtl/>
        </w:rPr>
        <w:t xml:space="preserve"> </w:t>
      </w:r>
      <w:r w:rsidR="00625D6C" w:rsidRPr="00FC0594">
        <w:rPr>
          <w:rFonts w:ascii="Simplified Arabic" w:eastAsia="Calibri" w:hAnsi="Simplified Arabic"/>
          <w:b/>
          <w:bCs/>
          <w:rtl/>
          <w:lang w:bidi="ar-EG"/>
        </w:rPr>
        <w:t>برنامج التخلص من النفايات الطبية كأحد عناصر اجراءات السلامة المهنية في مستشفى الحرث العام:</w:t>
      </w:r>
    </w:p>
    <w:p w14:paraId="4D769504" w14:textId="6CAD3EC2" w:rsidR="00625D6C" w:rsidRPr="00FC0594" w:rsidRDefault="00A15254" w:rsidP="00C22C47">
      <w:pPr>
        <w:widowControl w:val="0"/>
        <w:bidi/>
        <w:spacing w:before="120" w:after="120"/>
        <w:ind w:firstLine="567"/>
        <w:contextualSpacing/>
        <w:jc w:val="both"/>
        <w:rPr>
          <w:rFonts w:ascii="Simplified Arabic" w:eastAsia="Calibri" w:hAnsi="Simplified Arabic"/>
          <w:b/>
          <w:bCs/>
          <w:rtl/>
        </w:rPr>
      </w:pPr>
      <w:r w:rsidRPr="00FC0594">
        <w:rPr>
          <w:rFonts w:ascii="Simplified Arabic" w:eastAsia="Calibri" w:hAnsi="Simplified Arabic"/>
          <w:rtl/>
          <w:lang w:bidi="ar-EG"/>
        </w:rPr>
        <w:t xml:space="preserve">تم حساب المتوسطات الحسابية والانحرافات المعيارية لإجابات أفراد عينة الدراسة على عبارات المحور الأول، كما تم إجراء اختبار مربع </w:t>
      </w:r>
      <w:proofErr w:type="spellStart"/>
      <w:r w:rsidRPr="00FC0594">
        <w:rPr>
          <w:rFonts w:ascii="Simplified Arabic" w:eastAsia="Calibri" w:hAnsi="Simplified Arabic"/>
          <w:rtl/>
          <w:lang w:bidi="ar-EG"/>
        </w:rPr>
        <w:t>كاي</w:t>
      </w:r>
      <w:proofErr w:type="spellEnd"/>
      <w:r w:rsidRPr="00FC0594">
        <w:rPr>
          <w:rFonts w:ascii="Simplified Arabic" w:eastAsia="Calibri" w:hAnsi="Simplified Arabic"/>
          <w:rtl/>
          <w:lang w:bidi="ar-EG"/>
        </w:rPr>
        <w:t xml:space="preserve"> لجميع عبارات المحور، كما يتبين ذلك من خلال الجدول التالي:</w:t>
      </w:r>
    </w:p>
    <w:p w14:paraId="5785ACA8" w14:textId="34BD0554" w:rsidR="004E5CEB" w:rsidRPr="00FC0594" w:rsidRDefault="00703127" w:rsidP="00C22C47">
      <w:pPr>
        <w:bidi/>
        <w:spacing w:after="0"/>
        <w:jc w:val="both"/>
        <w:rPr>
          <w:rFonts w:ascii="Simplified Arabic" w:eastAsia="Calibri" w:hAnsi="Simplified Arabic"/>
          <w:rtl/>
          <w:lang w:bidi="ar-EG"/>
        </w:rPr>
      </w:pPr>
      <w:r w:rsidRPr="00FC0594">
        <w:rPr>
          <w:rFonts w:ascii="Simplified Arabic" w:eastAsia="Calibri" w:hAnsi="Simplified Arabic"/>
          <w:rtl/>
          <w:lang w:bidi="ar-EG"/>
        </w:rPr>
        <w:t>جدول رقم (4-</w:t>
      </w:r>
      <w:r w:rsidR="00341926" w:rsidRPr="00FC0594">
        <w:rPr>
          <w:rFonts w:ascii="Simplified Arabic" w:eastAsia="Calibri" w:hAnsi="Simplified Arabic"/>
          <w:rtl/>
          <w:lang w:bidi="ar-EG"/>
        </w:rPr>
        <w:t>2</w:t>
      </w:r>
      <w:r w:rsidRPr="00FC0594">
        <w:rPr>
          <w:rFonts w:ascii="Simplified Arabic" w:eastAsia="Calibri" w:hAnsi="Simplified Arabic"/>
          <w:rtl/>
          <w:lang w:bidi="ar-EG"/>
        </w:rPr>
        <w:t xml:space="preserve">): </w:t>
      </w:r>
      <w:r w:rsidR="00625D6C" w:rsidRPr="00FC0594">
        <w:rPr>
          <w:rFonts w:ascii="Simplified Arabic" w:eastAsia="Calibri" w:hAnsi="Simplified Arabic"/>
          <w:rtl/>
          <w:lang w:bidi="ar-EG"/>
        </w:rPr>
        <w:t>التحليل الاحصائي</w:t>
      </w:r>
      <w:r w:rsidRPr="00FC0594">
        <w:rPr>
          <w:rFonts w:ascii="Simplified Arabic" w:eastAsia="Calibri" w:hAnsi="Simplified Arabic"/>
          <w:rtl/>
          <w:lang w:bidi="ar-EG"/>
        </w:rPr>
        <w:t xml:space="preserve"> لاستجابات عينة </w:t>
      </w:r>
      <w:proofErr w:type="spellStart"/>
      <w:r w:rsidRPr="00FC0594">
        <w:rPr>
          <w:rFonts w:ascii="Simplified Arabic" w:eastAsia="Calibri" w:hAnsi="Simplified Arabic"/>
          <w:rtl/>
          <w:lang w:bidi="ar-EG"/>
        </w:rPr>
        <w:t>الدرسة</w:t>
      </w:r>
      <w:proofErr w:type="spellEnd"/>
      <w:r w:rsidR="004E5CEB" w:rsidRPr="00FC0594">
        <w:rPr>
          <w:rFonts w:ascii="Simplified Arabic" w:eastAsia="Calibri" w:hAnsi="Simplified Arabic"/>
          <w:rtl/>
          <w:lang w:bidi="ar-EG"/>
        </w:rPr>
        <w:t xml:space="preserve"> على المحور الأول: برنامج التخلص من النفايات الطبية كأحد عناصر اجراءات السلامة المهنية في مستشفى الحرث العام.</w:t>
      </w:r>
    </w:p>
    <w:tbl>
      <w:tblPr>
        <w:tblStyle w:val="3"/>
        <w:bidiVisual/>
        <w:tblW w:w="1068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40"/>
        <w:gridCol w:w="3907"/>
        <w:gridCol w:w="1005"/>
        <w:gridCol w:w="1015"/>
        <w:gridCol w:w="1050"/>
        <w:gridCol w:w="1009"/>
        <w:gridCol w:w="1009"/>
        <w:gridCol w:w="945"/>
      </w:tblGrid>
      <w:tr w:rsidR="00885F3E" w:rsidRPr="00FE0F61" w14:paraId="635D2C81" w14:textId="77777777" w:rsidTr="00885F3E">
        <w:trPr>
          <w:jc w:val="center"/>
        </w:trPr>
        <w:tc>
          <w:tcPr>
            <w:tcW w:w="74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3E3D9873" w14:textId="77777777" w:rsidR="00885F3E" w:rsidRPr="00FE0F61" w:rsidRDefault="00885F3E"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ن</w:t>
            </w:r>
          </w:p>
        </w:tc>
        <w:tc>
          <w:tcPr>
            <w:tcW w:w="3907"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5C0E5170" w14:textId="77777777" w:rsidR="00885F3E" w:rsidRPr="00FE0F61" w:rsidRDefault="00885F3E" w:rsidP="00C204D4">
            <w:pPr>
              <w:bidi/>
              <w:jc w:val="center"/>
              <w:rPr>
                <w:rFonts w:ascii="Simplified Arabic" w:hAnsi="Simplified Arabic" w:cs="Simplified Arabic"/>
                <w:sz w:val="24"/>
                <w:szCs w:val="24"/>
              </w:rPr>
            </w:pPr>
            <w:r w:rsidRPr="00FE0F61">
              <w:rPr>
                <w:rFonts w:ascii="Simplified Arabic" w:hAnsi="Simplified Arabic" w:cs="Simplified Arabic"/>
                <w:sz w:val="24"/>
                <w:szCs w:val="24"/>
                <w:rtl/>
                <w:lang w:bidi="ar-EG"/>
              </w:rPr>
              <w:t>العبارات</w:t>
            </w:r>
          </w:p>
        </w:tc>
        <w:tc>
          <w:tcPr>
            <w:tcW w:w="1005"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2C57117A" w14:textId="77777777" w:rsidR="00885F3E" w:rsidRPr="00FE0F61" w:rsidRDefault="00885F3E"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المتوسط الحسابي</w:t>
            </w:r>
          </w:p>
        </w:tc>
        <w:tc>
          <w:tcPr>
            <w:tcW w:w="1015"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23463C5B" w14:textId="77777777" w:rsidR="00885F3E" w:rsidRPr="00FE0F61" w:rsidRDefault="00885F3E"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الانحراف المعياري</w:t>
            </w:r>
          </w:p>
        </w:tc>
        <w:tc>
          <w:tcPr>
            <w:tcW w:w="105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4E54B57" w14:textId="083DEA04" w:rsidR="00885F3E" w:rsidRPr="00FE0F61" w:rsidRDefault="00885F3E" w:rsidP="00C204D4">
            <w:pPr>
              <w:bidi/>
              <w:jc w:val="center"/>
              <w:rPr>
                <w:rFonts w:ascii="Simplified Arabic" w:hAnsi="Simplified Arabic" w:cs="Simplified Arabic"/>
                <w:sz w:val="24"/>
                <w:szCs w:val="24"/>
                <w:rtl/>
                <w:lang w:bidi="ar-EG"/>
              </w:rPr>
            </w:pPr>
            <w:r w:rsidRPr="00FE0F61">
              <w:rPr>
                <w:rFonts w:ascii="Simplified Arabic" w:hAnsi="Simplified Arabic" w:cs="Simplified Arabic"/>
                <w:sz w:val="24"/>
                <w:szCs w:val="24"/>
                <w:rtl/>
                <w:lang w:bidi="ar-EG"/>
              </w:rPr>
              <w:t xml:space="preserve">مربع </w:t>
            </w:r>
            <w:proofErr w:type="spellStart"/>
            <w:r w:rsidRPr="00FE0F61">
              <w:rPr>
                <w:rFonts w:ascii="Simplified Arabic" w:hAnsi="Simplified Arabic" w:cs="Simplified Arabic"/>
                <w:sz w:val="24"/>
                <w:szCs w:val="24"/>
                <w:rtl/>
                <w:lang w:bidi="ar-EG"/>
              </w:rPr>
              <w:t>كاي</w:t>
            </w:r>
            <w:proofErr w:type="spellEnd"/>
          </w:p>
        </w:tc>
        <w:tc>
          <w:tcPr>
            <w:tcW w:w="1009"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74D3CC24" w14:textId="7F1B8DA0" w:rsidR="00885F3E" w:rsidRPr="00FE0F61" w:rsidRDefault="00885F3E" w:rsidP="00C204D4">
            <w:pPr>
              <w:bidi/>
              <w:jc w:val="center"/>
              <w:rPr>
                <w:rFonts w:ascii="Simplified Arabic" w:hAnsi="Simplified Arabic" w:cs="Simplified Arabic"/>
                <w:sz w:val="24"/>
                <w:szCs w:val="24"/>
                <w:rtl/>
                <w:lang w:bidi="ar-EG"/>
              </w:rPr>
            </w:pPr>
            <w:r w:rsidRPr="00FE0F61">
              <w:rPr>
                <w:rFonts w:ascii="Simplified Arabic" w:hAnsi="Simplified Arabic" w:cs="Simplified Arabic"/>
                <w:sz w:val="24"/>
                <w:szCs w:val="24"/>
                <w:rtl/>
                <w:lang w:bidi="ar-EG"/>
              </w:rPr>
              <w:t>الدلالة الإحصائية</w:t>
            </w:r>
          </w:p>
        </w:tc>
        <w:tc>
          <w:tcPr>
            <w:tcW w:w="1009"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58862A07" w14:textId="67103BD2" w:rsidR="00885F3E" w:rsidRPr="00FE0F61" w:rsidRDefault="00885F3E"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المستوى</w:t>
            </w:r>
          </w:p>
        </w:tc>
        <w:tc>
          <w:tcPr>
            <w:tcW w:w="945"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2E072683" w14:textId="77777777" w:rsidR="00885F3E" w:rsidRPr="00FE0F61" w:rsidRDefault="00885F3E"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الترتيب</w:t>
            </w:r>
          </w:p>
        </w:tc>
      </w:tr>
      <w:tr w:rsidR="00885F3E" w:rsidRPr="00FE0F61" w14:paraId="5B351DCF" w14:textId="77777777" w:rsidTr="004F7DDC">
        <w:trPr>
          <w:jc w:val="center"/>
        </w:trPr>
        <w:tc>
          <w:tcPr>
            <w:tcW w:w="740" w:type="dxa"/>
            <w:tcBorders>
              <w:top w:val="double" w:sz="4" w:space="0" w:color="auto"/>
              <w:left w:val="double" w:sz="4" w:space="0" w:color="auto"/>
              <w:bottom w:val="double" w:sz="4" w:space="0" w:color="auto"/>
              <w:right w:val="double" w:sz="4" w:space="0" w:color="auto"/>
            </w:tcBorders>
            <w:vAlign w:val="center"/>
            <w:hideMark/>
          </w:tcPr>
          <w:p w14:paraId="353E8784" w14:textId="77777777" w:rsidR="00885F3E" w:rsidRPr="00FE0F61" w:rsidRDefault="00885F3E" w:rsidP="00C204D4">
            <w:pPr>
              <w:bidi/>
              <w:jc w:val="center"/>
              <w:rPr>
                <w:rFonts w:ascii="Simplified Arabic" w:hAnsi="Simplified Arabic" w:cs="Simplified Arabic"/>
                <w:sz w:val="24"/>
                <w:szCs w:val="24"/>
              </w:rPr>
            </w:pPr>
            <w:r w:rsidRPr="00FE0F61">
              <w:rPr>
                <w:rFonts w:ascii="Simplified Arabic" w:hAnsi="Simplified Arabic" w:cs="Simplified Arabic"/>
                <w:sz w:val="24"/>
                <w:szCs w:val="24"/>
                <w:rtl/>
              </w:rPr>
              <w:t>2</w:t>
            </w:r>
          </w:p>
        </w:tc>
        <w:tc>
          <w:tcPr>
            <w:tcW w:w="3907" w:type="dxa"/>
            <w:tcBorders>
              <w:top w:val="double" w:sz="4" w:space="0" w:color="auto"/>
              <w:left w:val="double" w:sz="4" w:space="0" w:color="auto"/>
              <w:bottom w:val="double" w:sz="4" w:space="0" w:color="auto"/>
              <w:right w:val="double" w:sz="4" w:space="0" w:color="auto"/>
            </w:tcBorders>
            <w:vAlign w:val="center"/>
            <w:hideMark/>
          </w:tcPr>
          <w:p w14:paraId="3AE1A97F" w14:textId="77777777" w:rsidR="00885F3E" w:rsidRPr="00FE0F61" w:rsidRDefault="00885F3E" w:rsidP="00C204D4">
            <w:pPr>
              <w:bidi/>
              <w:jc w:val="lowKashida"/>
              <w:rPr>
                <w:rFonts w:ascii="Simplified Arabic" w:hAnsi="Simplified Arabic" w:cs="Simplified Arabic"/>
                <w:sz w:val="24"/>
                <w:szCs w:val="24"/>
              </w:rPr>
            </w:pPr>
            <w:r w:rsidRPr="00FE0F61">
              <w:rPr>
                <w:rFonts w:ascii="Simplified Arabic" w:hAnsi="Simplified Arabic" w:cs="Simplified Arabic"/>
                <w:sz w:val="24"/>
                <w:szCs w:val="24"/>
                <w:rtl/>
              </w:rPr>
              <w:t>توجد طريقه مناسبه للتخلص من النفايات الطبية بالمستشفى</w:t>
            </w:r>
          </w:p>
        </w:tc>
        <w:tc>
          <w:tcPr>
            <w:tcW w:w="1005" w:type="dxa"/>
            <w:tcBorders>
              <w:top w:val="double" w:sz="4" w:space="0" w:color="auto"/>
              <w:left w:val="double" w:sz="4" w:space="0" w:color="auto"/>
              <w:bottom w:val="double" w:sz="4" w:space="0" w:color="auto"/>
              <w:right w:val="double" w:sz="4" w:space="0" w:color="auto"/>
            </w:tcBorders>
            <w:vAlign w:val="center"/>
            <w:hideMark/>
          </w:tcPr>
          <w:p w14:paraId="7E303F1B" w14:textId="77777777" w:rsidR="00885F3E" w:rsidRPr="00FE0F61" w:rsidRDefault="00885F3E"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4.21</w:t>
            </w:r>
          </w:p>
        </w:tc>
        <w:tc>
          <w:tcPr>
            <w:tcW w:w="1015" w:type="dxa"/>
            <w:tcBorders>
              <w:top w:val="double" w:sz="4" w:space="0" w:color="auto"/>
              <w:left w:val="double" w:sz="4" w:space="0" w:color="auto"/>
              <w:bottom w:val="double" w:sz="4" w:space="0" w:color="auto"/>
              <w:right w:val="double" w:sz="4" w:space="0" w:color="auto"/>
            </w:tcBorders>
            <w:vAlign w:val="center"/>
            <w:hideMark/>
          </w:tcPr>
          <w:p w14:paraId="1BF1E413" w14:textId="77777777" w:rsidR="00885F3E" w:rsidRPr="00FE0F61" w:rsidRDefault="00885F3E"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0.87</w:t>
            </w:r>
          </w:p>
        </w:tc>
        <w:tc>
          <w:tcPr>
            <w:tcW w:w="1050" w:type="dxa"/>
            <w:tcBorders>
              <w:top w:val="double" w:sz="4" w:space="0" w:color="auto"/>
              <w:left w:val="double" w:sz="4" w:space="0" w:color="auto"/>
              <w:bottom w:val="double" w:sz="4" w:space="0" w:color="auto"/>
              <w:right w:val="double" w:sz="4" w:space="0" w:color="auto"/>
            </w:tcBorders>
            <w:vAlign w:val="center"/>
          </w:tcPr>
          <w:p w14:paraId="29C76AB8" w14:textId="77777777" w:rsidR="00885F3E" w:rsidRPr="00FE0F61" w:rsidRDefault="00885F3E" w:rsidP="00C204D4">
            <w:pPr>
              <w:bidi/>
              <w:jc w:val="center"/>
              <w:rPr>
                <w:rFonts w:ascii="Simplified Arabic" w:hAnsi="Simplified Arabic" w:cs="Simplified Arabic"/>
                <w:sz w:val="24"/>
                <w:szCs w:val="24"/>
                <w:rtl/>
                <w:lang w:bidi="ar-EG"/>
              </w:rPr>
            </w:pPr>
            <w:r w:rsidRPr="00FE0F61">
              <w:rPr>
                <w:rFonts w:ascii="Simplified Arabic" w:hAnsi="Simplified Arabic" w:cs="Simplified Arabic"/>
                <w:sz w:val="24"/>
                <w:szCs w:val="24"/>
                <w:rtl/>
                <w:lang w:bidi="ar-EG"/>
              </w:rPr>
              <w:t>103.3</w:t>
            </w:r>
          </w:p>
        </w:tc>
        <w:tc>
          <w:tcPr>
            <w:tcW w:w="1009" w:type="dxa"/>
            <w:tcBorders>
              <w:top w:val="double" w:sz="4" w:space="0" w:color="auto"/>
              <w:left w:val="double" w:sz="4" w:space="0" w:color="auto"/>
              <w:bottom w:val="double" w:sz="4" w:space="0" w:color="auto"/>
              <w:right w:val="double" w:sz="4" w:space="0" w:color="auto"/>
            </w:tcBorders>
            <w:vAlign w:val="center"/>
          </w:tcPr>
          <w:p w14:paraId="6255E910" w14:textId="77777777" w:rsidR="00885F3E" w:rsidRPr="00FE0F61" w:rsidRDefault="00885F3E" w:rsidP="00C204D4">
            <w:pPr>
              <w:bidi/>
              <w:jc w:val="center"/>
              <w:rPr>
                <w:rFonts w:ascii="Simplified Arabic" w:hAnsi="Simplified Arabic" w:cs="Simplified Arabic"/>
                <w:sz w:val="24"/>
                <w:szCs w:val="24"/>
                <w:rtl/>
                <w:lang w:bidi="ar-EG"/>
              </w:rPr>
            </w:pPr>
            <w:r w:rsidRPr="00FE0F61">
              <w:rPr>
                <w:rFonts w:ascii="Simplified Arabic" w:hAnsi="Simplified Arabic" w:cs="Simplified Arabic"/>
                <w:sz w:val="24"/>
                <w:szCs w:val="24"/>
                <w:rtl/>
              </w:rPr>
              <w:t>0,008</w:t>
            </w:r>
          </w:p>
        </w:tc>
        <w:tc>
          <w:tcPr>
            <w:tcW w:w="1009" w:type="dxa"/>
            <w:tcBorders>
              <w:top w:val="double" w:sz="4" w:space="0" w:color="auto"/>
              <w:left w:val="double" w:sz="4" w:space="0" w:color="auto"/>
              <w:bottom w:val="double" w:sz="4" w:space="0" w:color="auto"/>
              <w:right w:val="double" w:sz="4" w:space="0" w:color="auto"/>
            </w:tcBorders>
            <w:vAlign w:val="center"/>
            <w:hideMark/>
          </w:tcPr>
          <w:p w14:paraId="14DAEAF3" w14:textId="77777777" w:rsidR="00885F3E" w:rsidRPr="00FE0F61" w:rsidRDefault="00885F3E"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موافق بشدة</w:t>
            </w:r>
          </w:p>
        </w:tc>
        <w:tc>
          <w:tcPr>
            <w:tcW w:w="945" w:type="dxa"/>
            <w:tcBorders>
              <w:top w:val="double" w:sz="4" w:space="0" w:color="auto"/>
              <w:left w:val="double" w:sz="4" w:space="0" w:color="auto"/>
              <w:bottom w:val="double" w:sz="4" w:space="0" w:color="auto"/>
              <w:right w:val="double" w:sz="4" w:space="0" w:color="auto"/>
            </w:tcBorders>
            <w:vAlign w:val="center"/>
            <w:hideMark/>
          </w:tcPr>
          <w:p w14:paraId="2D74217A" w14:textId="77777777" w:rsidR="00885F3E" w:rsidRPr="00FE0F61" w:rsidRDefault="00885F3E"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1</w:t>
            </w:r>
          </w:p>
        </w:tc>
      </w:tr>
      <w:tr w:rsidR="00885F3E" w:rsidRPr="00FE0F61" w14:paraId="2A0AE052" w14:textId="77777777" w:rsidTr="004F7DDC">
        <w:trPr>
          <w:jc w:val="center"/>
        </w:trPr>
        <w:tc>
          <w:tcPr>
            <w:tcW w:w="740" w:type="dxa"/>
            <w:tcBorders>
              <w:top w:val="double" w:sz="4" w:space="0" w:color="auto"/>
              <w:left w:val="double" w:sz="4" w:space="0" w:color="auto"/>
              <w:bottom w:val="double" w:sz="4" w:space="0" w:color="auto"/>
              <w:right w:val="double" w:sz="4" w:space="0" w:color="auto"/>
            </w:tcBorders>
            <w:vAlign w:val="center"/>
            <w:hideMark/>
          </w:tcPr>
          <w:p w14:paraId="1FC57BE6" w14:textId="77777777" w:rsidR="00885F3E" w:rsidRPr="00FE0F61" w:rsidRDefault="00885F3E" w:rsidP="00C204D4">
            <w:pPr>
              <w:bidi/>
              <w:jc w:val="center"/>
              <w:rPr>
                <w:rFonts w:ascii="Simplified Arabic" w:hAnsi="Simplified Arabic" w:cs="Simplified Arabic"/>
                <w:sz w:val="24"/>
                <w:szCs w:val="24"/>
              </w:rPr>
            </w:pPr>
            <w:r w:rsidRPr="00FE0F61">
              <w:rPr>
                <w:rFonts w:ascii="Simplified Arabic" w:hAnsi="Simplified Arabic" w:cs="Simplified Arabic"/>
                <w:sz w:val="24"/>
                <w:szCs w:val="24"/>
                <w:rtl/>
              </w:rPr>
              <w:t>1</w:t>
            </w:r>
          </w:p>
        </w:tc>
        <w:tc>
          <w:tcPr>
            <w:tcW w:w="3907" w:type="dxa"/>
            <w:tcBorders>
              <w:top w:val="double" w:sz="4" w:space="0" w:color="auto"/>
              <w:left w:val="double" w:sz="4" w:space="0" w:color="auto"/>
              <w:bottom w:val="double" w:sz="4" w:space="0" w:color="auto"/>
              <w:right w:val="double" w:sz="4" w:space="0" w:color="auto"/>
            </w:tcBorders>
            <w:vAlign w:val="center"/>
            <w:hideMark/>
          </w:tcPr>
          <w:p w14:paraId="762ED708" w14:textId="77777777" w:rsidR="00885F3E" w:rsidRPr="00FE0F61" w:rsidRDefault="00885F3E" w:rsidP="00C204D4">
            <w:pPr>
              <w:bidi/>
              <w:jc w:val="lowKashida"/>
              <w:rPr>
                <w:rFonts w:ascii="Simplified Arabic" w:hAnsi="Simplified Arabic" w:cs="Simplified Arabic"/>
                <w:sz w:val="24"/>
                <w:szCs w:val="24"/>
              </w:rPr>
            </w:pPr>
            <w:r w:rsidRPr="00FE0F61">
              <w:rPr>
                <w:rFonts w:ascii="Simplified Arabic" w:hAnsi="Simplified Arabic" w:cs="Simplified Arabic"/>
                <w:sz w:val="24"/>
                <w:szCs w:val="24"/>
                <w:rtl/>
              </w:rPr>
              <w:t>يوجد لدى المستشفى خطة واضحة لإدارة النفايات الطبية</w:t>
            </w:r>
          </w:p>
        </w:tc>
        <w:tc>
          <w:tcPr>
            <w:tcW w:w="1005" w:type="dxa"/>
            <w:tcBorders>
              <w:top w:val="double" w:sz="4" w:space="0" w:color="auto"/>
              <w:left w:val="double" w:sz="4" w:space="0" w:color="auto"/>
              <w:bottom w:val="double" w:sz="4" w:space="0" w:color="auto"/>
              <w:right w:val="double" w:sz="4" w:space="0" w:color="auto"/>
            </w:tcBorders>
            <w:vAlign w:val="center"/>
            <w:hideMark/>
          </w:tcPr>
          <w:p w14:paraId="7DFC3BBF" w14:textId="77777777" w:rsidR="00885F3E" w:rsidRPr="00FE0F61" w:rsidRDefault="00885F3E"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4.15</w:t>
            </w:r>
          </w:p>
        </w:tc>
        <w:tc>
          <w:tcPr>
            <w:tcW w:w="1015" w:type="dxa"/>
            <w:tcBorders>
              <w:top w:val="double" w:sz="4" w:space="0" w:color="auto"/>
              <w:left w:val="double" w:sz="4" w:space="0" w:color="auto"/>
              <w:bottom w:val="double" w:sz="4" w:space="0" w:color="auto"/>
              <w:right w:val="double" w:sz="4" w:space="0" w:color="auto"/>
            </w:tcBorders>
            <w:vAlign w:val="center"/>
            <w:hideMark/>
          </w:tcPr>
          <w:p w14:paraId="508D19AD" w14:textId="77777777" w:rsidR="00885F3E" w:rsidRPr="00FE0F61" w:rsidRDefault="00885F3E"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0.93</w:t>
            </w:r>
          </w:p>
        </w:tc>
        <w:tc>
          <w:tcPr>
            <w:tcW w:w="1050" w:type="dxa"/>
            <w:tcBorders>
              <w:top w:val="double" w:sz="4" w:space="0" w:color="auto"/>
              <w:left w:val="double" w:sz="4" w:space="0" w:color="auto"/>
              <w:bottom w:val="double" w:sz="4" w:space="0" w:color="auto"/>
              <w:right w:val="double" w:sz="4" w:space="0" w:color="auto"/>
            </w:tcBorders>
            <w:vAlign w:val="center"/>
          </w:tcPr>
          <w:p w14:paraId="501EF576" w14:textId="77777777" w:rsidR="00885F3E" w:rsidRPr="00FE0F61" w:rsidRDefault="00885F3E" w:rsidP="00C204D4">
            <w:pPr>
              <w:bidi/>
              <w:jc w:val="center"/>
              <w:rPr>
                <w:rFonts w:ascii="Simplified Arabic" w:hAnsi="Simplified Arabic" w:cs="Simplified Arabic"/>
                <w:sz w:val="24"/>
                <w:szCs w:val="24"/>
                <w:rtl/>
                <w:lang w:bidi="ar-EG"/>
              </w:rPr>
            </w:pPr>
            <w:r w:rsidRPr="00FE0F61">
              <w:rPr>
                <w:rFonts w:ascii="Simplified Arabic" w:hAnsi="Simplified Arabic" w:cs="Simplified Arabic"/>
                <w:sz w:val="24"/>
                <w:szCs w:val="24"/>
                <w:rtl/>
                <w:lang w:bidi="ar-EG"/>
              </w:rPr>
              <w:t>109.8</w:t>
            </w:r>
          </w:p>
        </w:tc>
        <w:tc>
          <w:tcPr>
            <w:tcW w:w="1009" w:type="dxa"/>
            <w:tcBorders>
              <w:top w:val="double" w:sz="4" w:space="0" w:color="auto"/>
              <w:left w:val="double" w:sz="4" w:space="0" w:color="auto"/>
              <w:bottom w:val="double" w:sz="4" w:space="0" w:color="auto"/>
              <w:right w:val="double" w:sz="4" w:space="0" w:color="auto"/>
            </w:tcBorders>
            <w:vAlign w:val="center"/>
          </w:tcPr>
          <w:p w14:paraId="4EBB941F" w14:textId="77777777" w:rsidR="00885F3E" w:rsidRPr="00FE0F61" w:rsidRDefault="00885F3E" w:rsidP="00C204D4">
            <w:pPr>
              <w:bidi/>
              <w:jc w:val="center"/>
              <w:rPr>
                <w:rFonts w:ascii="Simplified Arabic" w:hAnsi="Simplified Arabic" w:cs="Simplified Arabic"/>
                <w:sz w:val="24"/>
                <w:szCs w:val="24"/>
                <w:rtl/>
                <w:lang w:bidi="ar-EG"/>
              </w:rPr>
            </w:pPr>
            <w:r w:rsidRPr="00FE0F61">
              <w:rPr>
                <w:rFonts w:ascii="Simplified Arabic" w:hAnsi="Simplified Arabic" w:cs="Simplified Arabic"/>
                <w:sz w:val="24"/>
                <w:szCs w:val="24"/>
                <w:rtl/>
              </w:rPr>
              <w:t>0,009</w:t>
            </w:r>
          </w:p>
        </w:tc>
        <w:tc>
          <w:tcPr>
            <w:tcW w:w="1009" w:type="dxa"/>
            <w:tcBorders>
              <w:top w:val="double" w:sz="4" w:space="0" w:color="auto"/>
              <w:left w:val="double" w:sz="4" w:space="0" w:color="auto"/>
              <w:bottom w:val="double" w:sz="4" w:space="0" w:color="auto"/>
              <w:right w:val="double" w:sz="4" w:space="0" w:color="auto"/>
            </w:tcBorders>
            <w:vAlign w:val="center"/>
            <w:hideMark/>
          </w:tcPr>
          <w:p w14:paraId="0D2E4474" w14:textId="77777777" w:rsidR="00885F3E" w:rsidRPr="00FE0F61" w:rsidRDefault="00885F3E"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موافق</w:t>
            </w:r>
          </w:p>
        </w:tc>
        <w:tc>
          <w:tcPr>
            <w:tcW w:w="945" w:type="dxa"/>
            <w:tcBorders>
              <w:top w:val="double" w:sz="4" w:space="0" w:color="auto"/>
              <w:left w:val="double" w:sz="4" w:space="0" w:color="auto"/>
              <w:bottom w:val="double" w:sz="4" w:space="0" w:color="auto"/>
              <w:right w:val="double" w:sz="4" w:space="0" w:color="auto"/>
            </w:tcBorders>
            <w:vAlign w:val="center"/>
            <w:hideMark/>
          </w:tcPr>
          <w:p w14:paraId="4304CBCA" w14:textId="77777777" w:rsidR="00885F3E" w:rsidRPr="00FE0F61" w:rsidRDefault="00885F3E"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2</w:t>
            </w:r>
          </w:p>
        </w:tc>
      </w:tr>
      <w:tr w:rsidR="00885F3E" w:rsidRPr="00FE0F61" w14:paraId="78B3ABD7" w14:textId="77777777" w:rsidTr="004F7DDC">
        <w:trPr>
          <w:jc w:val="center"/>
        </w:trPr>
        <w:tc>
          <w:tcPr>
            <w:tcW w:w="740" w:type="dxa"/>
            <w:tcBorders>
              <w:top w:val="double" w:sz="4" w:space="0" w:color="auto"/>
              <w:left w:val="double" w:sz="4" w:space="0" w:color="auto"/>
              <w:bottom w:val="double" w:sz="4" w:space="0" w:color="auto"/>
              <w:right w:val="double" w:sz="4" w:space="0" w:color="auto"/>
            </w:tcBorders>
            <w:vAlign w:val="center"/>
            <w:hideMark/>
          </w:tcPr>
          <w:p w14:paraId="7E4C7EC1" w14:textId="77777777" w:rsidR="00885F3E" w:rsidRPr="00FE0F61" w:rsidRDefault="00885F3E" w:rsidP="00C204D4">
            <w:pPr>
              <w:bidi/>
              <w:jc w:val="center"/>
              <w:rPr>
                <w:rFonts w:ascii="Simplified Arabic" w:hAnsi="Simplified Arabic" w:cs="Simplified Arabic"/>
                <w:sz w:val="24"/>
                <w:szCs w:val="24"/>
              </w:rPr>
            </w:pPr>
            <w:r w:rsidRPr="00FE0F61">
              <w:rPr>
                <w:rFonts w:ascii="Simplified Arabic" w:hAnsi="Simplified Arabic" w:cs="Simplified Arabic"/>
                <w:sz w:val="24"/>
                <w:szCs w:val="24"/>
                <w:rtl/>
              </w:rPr>
              <w:t>5</w:t>
            </w:r>
          </w:p>
        </w:tc>
        <w:tc>
          <w:tcPr>
            <w:tcW w:w="3907" w:type="dxa"/>
            <w:tcBorders>
              <w:top w:val="double" w:sz="4" w:space="0" w:color="auto"/>
              <w:left w:val="double" w:sz="4" w:space="0" w:color="auto"/>
              <w:bottom w:val="double" w:sz="4" w:space="0" w:color="auto"/>
              <w:right w:val="double" w:sz="4" w:space="0" w:color="auto"/>
            </w:tcBorders>
            <w:vAlign w:val="center"/>
            <w:hideMark/>
          </w:tcPr>
          <w:p w14:paraId="57A7B191" w14:textId="77777777" w:rsidR="00885F3E" w:rsidRPr="00FE0F61" w:rsidRDefault="00885F3E" w:rsidP="00C204D4">
            <w:pPr>
              <w:bidi/>
              <w:jc w:val="lowKashida"/>
              <w:rPr>
                <w:rFonts w:ascii="Simplified Arabic" w:hAnsi="Simplified Arabic" w:cs="Simplified Arabic"/>
                <w:sz w:val="24"/>
                <w:szCs w:val="24"/>
              </w:rPr>
            </w:pPr>
            <w:r w:rsidRPr="00FE0F61">
              <w:rPr>
                <w:rFonts w:ascii="Simplified Arabic" w:hAnsi="Simplified Arabic" w:cs="Simplified Arabic"/>
                <w:sz w:val="24"/>
                <w:szCs w:val="24"/>
                <w:rtl/>
              </w:rPr>
              <w:t>يتوفر لدى المستشفى كافة المواد الخاصة بإدارة النفايات الطبية (حاويات، وأكياس، وعربات نقل، ومعدات وقاية شخصية ... الخ)</w:t>
            </w:r>
          </w:p>
        </w:tc>
        <w:tc>
          <w:tcPr>
            <w:tcW w:w="1005" w:type="dxa"/>
            <w:tcBorders>
              <w:top w:val="double" w:sz="4" w:space="0" w:color="auto"/>
              <w:left w:val="double" w:sz="4" w:space="0" w:color="auto"/>
              <w:bottom w:val="double" w:sz="4" w:space="0" w:color="auto"/>
              <w:right w:val="double" w:sz="4" w:space="0" w:color="auto"/>
            </w:tcBorders>
            <w:vAlign w:val="center"/>
            <w:hideMark/>
          </w:tcPr>
          <w:p w14:paraId="5753E077" w14:textId="77777777" w:rsidR="00885F3E" w:rsidRPr="00FE0F61" w:rsidRDefault="00885F3E"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4.14</w:t>
            </w:r>
          </w:p>
        </w:tc>
        <w:tc>
          <w:tcPr>
            <w:tcW w:w="1015" w:type="dxa"/>
            <w:tcBorders>
              <w:top w:val="double" w:sz="4" w:space="0" w:color="auto"/>
              <w:left w:val="double" w:sz="4" w:space="0" w:color="auto"/>
              <w:bottom w:val="double" w:sz="4" w:space="0" w:color="auto"/>
              <w:right w:val="double" w:sz="4" w:space="0" w:color="auto"/>
            </w:tcBorders>
            <w:vAlign w:val="center"/>
            <w:hideMark/>
          </w:tcPr>
          <w:p w14:paraId="47D7186F" w14:textId="77777777" w:rsidR="00885F3E" w:rsidRPr="00FE0F61" w:rsidRDefault="00885F3E"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0.96</w:t>
            </w:r>
          </w:p>
        </w:tc>
        <w:tc>
          <w:tcPr>
            <w:tcW w:w="1050" w:type="dxa"/>
            <w:tcBorders>
              <w:top w:val="double" w:sz="4" w:space="0" w:color="auto"/>
              <w:left w:val="double" w:sz="4" w:space="0" w:color="auto"/>
              <w:bottom w:val="double" w:sz="4" w:space="0" w:color="auto"/>
              <w:right w:val="double" w:sz="4" w:space="0" w:color="auto"/>
            </w:tcBorders>
            <w:vAlign w:val="center"/>
          </w:tcPr>
          <w:p w14:paraId="21D1470C" w14:textId="77777777" w:rsidR="00885F3E" w:rsidRPr="00FE0F61" w:rsidRDefault="00885F3E" w:rsidP="00C204D4">
            <w:pPr>
              <w:bidi/>
              <w:jc w:val="center"/>
              <w:rPr>
                <w:rFonts w:ascii="Simplified Arabic" w:hAnsi="Simplified Arabic" w:cs="Simplified Arabic"/>
                <w:sz w:val="24"/>
                <w:szCs w:val="24"/>
                <w:rtl/>
                <w:lang w:bidi="ar-EG"/>
              </w:rPr>
            </w:pPr>
            <w:r w:rsidRPr="00FE0F61">
              <w:rPr>
                <w:rFonts w:ascii="Simplified Arabic" w:hAnsi="Simplified Arabic" w:cs="Simplified Arabic"/>
                <w:sz w:val="24"/>
                <w:szCs w:val="24"/>
                <w:rtl/>
                <w:lang w:bidi="ar-EG"/>
              </w:rPr>
              <w:t>90.1</w:t>
            </w:r>
          </w:p>
        </w:tc>
        <w:tc>
          <w:tcPr>
            <w:tcW w:w="1009" w:type="dxa"/>
            <w:tcBorders>
              <w:top w:val="double" w:sz="4" w:space="0" w:color="auto"/>
              <w:left w:val="double" w:sz="4" w:space="0" w:color="auto"/>
              <w:bottom w:val="double" w:sz="4" w:space="0" w:color="auto"/>
              <w:right w:val="double" w:sz="4" w:space="0" w:color="auto"/>
            </w:tcBorders>
            <w:vAlign w:val="center"/>
          </w:tcPr>
          <w:p w14:paraId="749F6056" w14:textId="77777777" w:rsidR="00885F3E" w:rsidRPr="00FE0F61" w:rsidRDefault="00885F3E" w:rsidP="00C204D4">
            <w:pPr>
              <w:bidi/>
              <w:jc w:val="center"/>
              <w:rPr>
                <w:rFonts w:ascii="Simplified Arabic" w:hAnsi="Simplified Arabic" w:cs="Simplified Arabic"/>
                <w:sz w:val="24"/>
                <w:szCs w:val="24"/>
                <w:rtl/>
                <w:lang w:bidi="ar-EG"/>
              </w:rPr>
            </w:pPr>
            <w:r w:rsidRPr="00FE0F61">
              <w:rPr>
                <w:rFonts w:ascii="Simplified Arabic" w:hAnsi="Simplified Arabic" w:cs="Simplified Arabic"/>
                <w:sz w:val="24"/>
                <w:szCs w:val="24"/>
                <w:rtl/>
              </w:rPr>
              <w:t>0,007</w:t>
            </w:r>
          </w:p>
        </w:tc>
        <w:tc>
          <w:tcPr>
            <w:tcW w:w="1009" w:type="dxa"/>
            <w:tcBorders>
              <w:top w:val="double" w:sz="4" w:space="0" w:color="auto"/>
              <w:left w:val="double" w:sz="4" w:space="0" w:color="auto"/>
              <w:bottom w:val="double" w:sz="4" w:space="0" w:color="auto"/>
              <w:right w:val="double" w:sz="4" w:space="0" w:color="auto"/>
            </w:tcBorders>
            <w:vAlign w:val="center"/>
            <w:hideMark/>
          </w:tcPr>
          <w:p w14:paraId="213FC04D" w14:textId="77777777" w:rsidR="00885F3E" w:rsidRPr="00FE0F61" w:rsidRDefault="00885F3E"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موافق</w:t>
            </w:r>
          </w:p>
        </w:tc>
        <w:tc>
          <w:tcPr>
            <w:tcW w:w="945" w:type="dxa"/>
            <w:tcBorders>
              <w:top w:val="double" w:sz="4" w:space="0" w:color="auto"/>
              <w:left w:val="double" w:sz="4" w:space="0" w:color="auto"/>
              <w:bottom w:val="double" w:sz="4" w:space="0" w:color="auto"/>
              <w:right w:val="double" w:sz="4" w:space="0" w:color="auto"/>
            </w:tcBorders>
            <w:vAlign w:val="center"/>
            <w:hideMark/>
          </w:tcPr>
          <w:p w14:paraId="25C10398" w14:textId="77777777" w:rsidR="00885F3E" w:rsidRPr="00FE0F61" w:rsidRDefault="00885F3E"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3</w:t>
            </w:r>
          </w:p>
        </w:tc>
      </w:tr>
      <w:tr w:rsidR="00885F3E" w:rsidRPr="00FE0F61" w14:paraId="1429976F" w14:textId="77777777" w:rsidTr="004F7DDC">
        <w:trPr>
          <w:jc w:val="center"/>
        </w:trPr>
        <w:tc>
          <w:tcPr>
            <w:tcW w:w="740" w:type="dxa"/>
            <w:tcBorders>
              <w:top w:val="double" w:sz="4" w:space="0" w:color="auto"/>
              <w:left w:val="double" w:sz="4" w:space="0" w:color="auto"/>
              <w:bottom w:val="double" w:sz="4" w:space="0" w:color="auto"/>
              <w:right w:val="double" w:sz="4" w:space="0" w:color="auto"/>
            </w:tcBorders>
            <w:vAlign w:val="center"/>
            <w:hideMark/>
          </w:tcPr>
          <w:p w14:paraId="1FD45E34" w14:textId="77777777" w:rsidR="00885F3E" w:rsidRPr="00FE0F61" w:rsidRDefault="00885F3E" w:rsidP="00C204D4">
            <w:pPr>
              <w:bidi/>
              <w:jc w:val="center"/>
              <w:rPr>
                <w:rFonts w:ascii="Simplified Arabic" w:hAnsi="Simplified Arabic" w:cs="Simplified Arabic"/>
                <w:sz w:val="24"/>
                <w:szCs w:val="24"/>
              </w:rPr>
            </w:pPr>
            <w:r w:rsidRPr="00FE0F61">
              <w:rPr>
                <w:rFonts w:ascii="Simplified Arabic" w:hAnsi="Simplified Arabic" w:cs="Simplified Arabic"/>
                <w:sz w:val="24"/>
                <w:szCs w:val="24"/>
                <w:rtl/>
              </w:rPr>
              <w:t>4</w:t>
            </w:r>
          </w:p>
        </w:tc>
        <w:tc>
          <w:tcPr>
            <w:tcW w:w="3907" w:type="dxa"/>
            <w:tcBorders>
              <w:top w:val="double" w:sz="4" w:space="0" w:color="auto"/>
              <w:left w:val="double" w:sz="4" w:space="0" w:color="auto"/>
              <w:bottom w:val="double" w:sz="4" w:space="0" w:color="auto"/>
              <w:right w:val="double" w:sz="4" w:space="0" w:color="auto"/>
            </w:tcBorders>
            <w:vAlign w:val="center"/>
            <w:hideMark/>
          </w:tcPr>
          <w:p w14:paraId="312EB78D" w14:textId="77777777" w:rsidR="00885F3E" w:rsidRPr="00FE0F61" w:rsidRDefault="00885F3E" w:rsidP="00C204D4">
            <w:pPr>
              <w:bidi/>
              <w:jc w:val="lowKashida"/>
              <w:rPr>
                <w:rFonts w:ascii="Simplified Arabic" w:hAnsi="Simplified Arabic" w:cs="Simplified Arabic"/>
                <w:sz w:val="24"/>
                <w:szCs w:val="24"/>
              </w:rPr>
            </w:pPr>
            <w:r w:rsidRPr="00FE0F61">
              <w:rPr>
                <w:rFonts w:ascii="Simplified Arabic" w:hAnsi="Simplified Arabic" w:cs="Simplified Arabic"/>
                <w:sz w:val="24"/>
                <w:szCs w:val="24"/>
                <w:rtl/>
              </w:rPr>
              <w:t>يوجد تدريب للعاملين على كيفيه التخلص من النفايات الطبية</w:t>
            </w:r>
          </w:p>
        </w:tc>
        <w:tc>
          <w:tcPr>
            <w:tcW w:w="1005" w:type="dxa"/>
            <w:tcBorders>
              <w:top w:val="double" w:sz="4" w:space="0" w:color="auto"/>
              <w:left w:val="double" w:sz="4" w:space="0" w:color="auto"/>
              <w:bottom w:val="double" w:sz="4" w:space="0" w:color="auto"/>
              <w:right w:val="double" w:sz="4" w:space="0" w:color="auto"/>
            </w:tcBorders>
            <w:vAlign w:val="center"/>
            <w:hideMark/>
          </w:tcPr>
          <w:p w14:paraId="68445AB6" w14:textId="77777777" w:rsidR="00885F3E" w:rsidRPr="00FE0F61" w:rsidRDefault="00885F3E"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4.02</w:t>
            </w:r>
          </w:p>
        </w:tc>
        <w:tc>
          <w:tcPr>
            <w:tcW w:w="1015" w:type="dxa"/>
            <w:tcBorders>
              <w:top w:val="double" w:sz="4" w:space="0" w:color="auto"/>
              <w:left w:val="double" w:sz="4" w:space="0" w:color="auto"/>
              <w:bottom w:val="double" w:sz="4" w:space="0" w:color="auto"/>
              <w:right w:val="double" w:sz="4" w:space="0" w:color="auto"/>
            </w:tcBorders>
            <w:vAlign w:val="center"/>
            <w:hideMark/>
          </w:tcPr>
          <w:p w14:paraId="2158E4B1" w14:textId="77777777" w:rsidR="00885F3E" w:rsidRPr="00FE0F61" w:rsidRDefault="00885F3E"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0.92</w:t>
            </w:r>
          </w:p>
        </w:tc>
        <w:tc>
          <w:tcPr>
            <w:tcW w:w="1050" w:type="dxa"/>
            <w:tcBorders>
              <w:top w:val="double" w:sz="4" w:space="0" w:color="auto"/>
              <w:left w:val="double" w:sz="4" w:space="0" w:color="auto"/>
              <w:bottom w:val="double" w:sz="4" w:space="0" w:color="auto"/>
              <w:right w:val="double" w:sz="4" w:space="0" w:color="auto"/>
            </w:tcBorders>
            <w:vAlign w:val="center"/>
          </w:tcPr>
          <w:p w14:paraId="6A4A1558" w14:textId="77777777" w:rsidR="00885F3E" w:rsidRPr="00FE0F61" w:rsidRDefault="00885F3E" w:rsidP="00C204D4">
            <w:pPr>
              <w:bidi/>
              <w:jc w:val="center"/>
              <w:rPr>
                <w:rFonts w:ascii="Simplified Arabic" w:hAnsi="Simplified Arabic" w:cs="Simplified Arabic"/>
                <w:sz w:val="24"/>
                <w:szCs w:val="24"/>
                <w:rtl/>
                <w:lang w:bidi="ar-EG"/>
              </w:rPr>
            </w:pPr>
            <w:r w:rsidRPr="00FE0F61">
              <w:rPr>
                <w:rFonts w:ascii="Simplified Arabic" w:hAnsi="Simplified Arabic" w:cs="Simplified Arabic"/>
                <w:sz w:val="24"/>
                <w:szCs w:val="24"/>
                <w:rtl/>
                <w:lang w:bidi="ar-EG"/>
              </w:rPr>
              <w:t>80.9</w:t>
            </w:r>
          </w:p>
        </w:tc>
        <w:tc>
          <w:tcPr>
            <w:tcW w:w="1009" w:type="dxa"/>
            <w:tcBorders>
              <w:top w:val="double" w:sz="4" w:space="0" w:color="auto"/>
              <w:left w:val="double" w:sz="4" w:space="0" w:color="auto"/>
              <w:bottom w:val="double" w:sz="4" w:space="0" w:color="auto"/>
              <w:right w:val="double" w:sz="4" w:space="0" w:color="auto"/>
            </w:tcBorders>
            <w:vAlign w:val="center"/>
          </w:tcPr>
          <w:p w14:paraId="3721AFE7" w14:textId="77777777" w:rsidR="00885F3E" w:rsidRPr="00FE0F61" w:rsidRDefault="00885F3E" w:rsidP="00C204D4">
            <w:pPr>
              <w:bidi/>
              <w:jc w:val="center"/>
              <w:rPr>
                <w:rFonts w:ascii="Simplified Arabic" w:hAnsi="Simplified Arabic" w:cs="Simplified Arabic"/>
                <w:sz w:val="24"/>
                <w:szCs w:val="24"/>
                <w:rtl/>
                <w:lang w:bidi="ar-EG"/>
              </w:rPr>
            </w:pPr>
            <w:r w:rsidRPr="00FE0F61">
              <w:rPr>
                <w:rFonts w:ascii="Simplified Arabic" w:hAnsi="Simplified Arabic" w:cs="Simplified Arabic"/>
                <w:sz w:val="24"/>
                <w:szCs w:val="24"/>
                <w:rtl/>
              </w:rPr>
              <w:t>0,006</w:t>
            </w:r>
          </w:p>
        </w:tc>
        <w:tc>
          <w:tcPr>
            <w:tcW w:w="1009" w:type="dxa"/>
            <w:tcBorders>
              <w:top w:val="double" w:sz="4" w:space="0" w:color="auto"/>
              <w:left w:val="double" w:sz="4" w:space="0" w:color="auto"/>
              <w:bottom w:val="double" w:sz="4" w:space="0" w:color="auto"/>
              <w:right w:val="double" w:sz="4" w:space="0" w:color="auto"/>
            </w:tcBorders>
            <w:vAlign w:val="center"/>
            <w:hideMark/>
          </w:tcPr>
          <w:p w14:paraId="22661014" w14:textId="77777777" w:rsidR="00885F3E" w:rsidRPr="00FE0F61" w:rsidRDefault="00885F3E"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موافق</w:t>
            </w:r>
          </w:p>
        </w:tc>
        <w:tc>
          <w:tcPr>
            <w:tcW w:w="945" w:type="dxa"/>
            <w:tcBorders>
              <w:top w:val="double" w:sz="4" w:space="0" w:color="auto"/>
              <w:left w:val="double" w:sz="4" w:space="0" w:color="auto"/>
              <w:bottom w:val="double" w:sz="4" w:space="0" w:color="auto"/>
              <w:right w:val="double" w:sz="4" w:space="0" w:color="auto"/>
            </w:tcBorders>
            <w:vAlign w:val="center"/>
            <w:hideMark/>
          </w:tcPr>
          <w:p w14:paraId="40839CF7" w14:textId="77777777" w:rsidR="00885F3E" w:rsidRPr="00FE0F61" w:rsidRDefault="00885F3E"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4</w:t>
            </w:r>
          </w:p>
        </w:tc>
      </w:tr>
      <w:tr w:rsidR="00885F3E" w:rsidRPr="00FE0F61" w14:paraId="0F3EC8B3" w14:textId="77777777" w:rsidTr="004F7DDC">
        <w:trPr>
          <w:jc w:val="center"/>
        </w:trPr>
        <w:tc>
          <w:tcPr>
            <w:tcW w:w="740" w:type="dxa"/>
            <w:tcBorders>
              <w:top w:val="double" w:sz="4" w:space="0" w:color="auto"/>
              <w:left w:val="double" w:sz="4" w:space="0" w:color="auto"/>
              <w:bottom w:val="double" w:sz="4" w:space="0" w:color="auto"/>
              <w:right w:val="double" w:sz="4" w:space="0" w:color="auto"/>
            </w:tcBorders>
            <w:vAlign w:val="center"/>
            <w:hideMark/>
          </w:tcPr>
          <w:p w14:paraId="1AA33FCA" w14:textId="77777777" w:rsidR="00885F3E" w:rsidRPr="00FE0F61" w:rsidRDefault="00885F3E" w:rsidP="00C204D4">
            <w:pPr>
              <w:bidi/>
              <w:jc w:val="center"/>
              <w:rPr>
                <w:rFonts w:ascii="Simplified Arabic" w:hAnsi="Simplified Arabic" w:cs="Simplified Arabic"/>
                <w:sz w:val="24"/>
                <w:szCs w:val="24"/>
              </w:rPr>
            </w:pPr>
            <w:r w:rsidRPr="00FE0F61">
              <w:rPr>
                <w:rFonts w:ascii="Simplified Arabic" w:hAnsi="Simplified Arabic" w:cs="Simplified Arabic"/>
                <w:sz w:val="24"/>
                <w:szCs w:val="24"/>
                <w:rtl/>
              </w:rPr>
              <w:t>6</w:t>
            </w:r>
          </w:p>
        </w:tc>
        <w:tc>
          <w:tcPr>
            <w:tcW w:w="3907" w:type="dxa"/>
            <w:tcBorders>
              <w:top w:val="double" w:sz="4" w:space="0" w:color="auto"/>
              <w:left w:val="double" w:sz="4" w:space="0" w:color="auto"/>
              <w:bottom w:val="double" w:sz="4" w:space="0" w:color="auto"/>
              <w:right w:val="double" w:sz="4" w:space="0" w:color="auto"/>
            </w:tcBorders>
            <w:vAlign w:val="center"/>
            <w:hideMark/>
          </w:tcPr>
          <w:p w14:paraId="03D2E049" w14:textId="77777777" w:rsidR="00885F3E" w:rsidRPr="00FE0F61" w:rsidRDefault="00885F3E" w:rsidP="00C204D4">
            <w:pPr>
              <w:bidi/>
              <w:jc w:val="lowKashida"/>
              <w:rPr>
                <w:rFonts w:ascii="Simplified Arabic" w:hAnsi="Simplified Arabic" w:cs="Simplified Arabic"/>
                <w:sz w:val="24"/>
                <w:szCs w:val="24"/>
              </w:rPr>
            </w:pPr>
            <w:r w:rsidRPr="00FE0F61">
              <w:rPr>
                <w:rFonts w:ascii="Simplified Arabic" w:hAnsi="Simplified Arabic" w:cs="Simplified Arabic"/>
                <w:sz w:val="24"/>
                <w:szCs w:val="24"/>
                <w:rtl/>
              </w:rPr>
              <w:t>يتم تقديم شرح لإجراءات الحماية من النفايات الطبية بهدف حماية العاملين وتوفير بيئة آمنة للعمل</w:t>
            </w:r>
          </w:p>
        </w:tc>
        <w:tc>
          <w:tcPr>
            <w:tcW w:w="1005" w:type="dxa"/>
            <w:tcBorders>
              <w:top w:val="double" w:sz="4" w:space="0" w:color="auto"/>
              <w:left w:val="double" w:sz="4" w:space="0" w:color="auto"/>
              <w:bottom w:val="double" w:sz="4" w:space="0" w:color="auto"/>
              <w:right w:val="double" w:sz="4" w:space="0" w:color="auto"/>
            </w:tcBorders>
            <w:vAlign w:val="center"/>
            <w:hideMark/>
          </w:tcPr>
          <w:p w14:paraId="4BF2F0F7" w14:textId="77777777" w:rsidR="00885F3E" w:rsidRPr="00FE0F61" w:rsidRDefault="00885F3E"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3.98</w:t>
            </w:r>
          </w:p>
        </w:tc>
        <w:tc>
          <w:tcPr>
            <w:tcW w:w="1015" w:type="dxa"/>
            <w:tcBorders>
              <w:top w:val="double" w:sz="4" w:space="0" w:color="auto"/>
              <w:left w:val="double" w:sz="4" w:space="0" w:color="auto"/>
              <w:bottom w:val="double" w:sz="4" w:space="0" w:color="auto"/>
              <w:right w:val="double" w:sz="4" w:space="0" w:color="auto"/>
            </w:tcBorders>
            <w:vAlign w:val="center"/>
            <w:hideMark/>
          </w:tcPr>
          <w:p w14:paraId="42130028" w14:textId="77777777" w:rsidR="00885F3E" w:rsidRPr="00FE0F61" w:rsidRDefault="00885F3E"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0.96</w:t>
            </w:r>
          </w:p>
        </w:tc>
        <w:tc>
          <w:tcPr>
            <w:tcW w:w="1050" w:type="dxa"/>
            <w:tcBorders>
              <w:top w:val="double" w:sz="4" w:space="0" w:color="auto"/>
              <w:left w:val="double" w:sz="4" w:space="0" w:color="auto"/>
              <w:bottom w:val="double" w:sz="4" w:space="0" w:color="auto"/>
              <w:right w:val="double" w:sz="4" w:space="0" w:color="auto"/>
            </w:tcBorders>
            <w:vAlign w:val="center"/>
          </w:tcPr>
          <w:p w14:paraId="6DF9E2DC" w14:textId="77777777" w:rsidR="00885F3E" w:rsidRPr="00FE0F61" w:rsidRDefault="00885F3E" w:rsidP="00C204D4">
            <w:pPr>
              <w:bidi/>
              <w:jc w:val="center"/>
              <w:rPr>
                <w:rFonts w:ascii="Simplified Arabic" w:hAnsi="Simplified Arabic" w:cs="Simplified Arabic"/>
                <w:sz w:val="24"/>
                <w:szCs w:val="24"/>
                <w:rtl/>
                <w:lang w:bidi="ar-EG"/>
              </w:rPr>
            </w:pPr>
            <w:r w:rsidRPr="00FE0F61">
              <w:rPr>
                <w:rFonts w:ascii="Simplified Arabic" w:hAnsi="Simplified Arabic" w:cs="Simplified Arabic"/>
                <w:sz w:val="24"/>
                <w:szCs w:val="24"/>
                <w:rtl/>
                <w:lang w:bidi="ar-EG"/>
              </w:rPr>
              <w:t>100.3</w:t>
            </w:r>
          </w:p>
        </w:tc>
        <w:tc>
          <w:tcPr>
            <w:tcW w:w="1009" w:type="dxa"/>
            <w:tcBorders>
              <w:top w:val="double" w:sz="4" w:space="0" w:color="auto"/>
              <w:left w:val="double" w:sz="4" w:space="0" w:color="auto"/>
              <w:bottom w:val="double" w:sz="4" w:space="0" w:color="auto"/>
              <w:right w:val="double" w:sz="4" w:space="0" w:color="auto"/>
            </w:tcBorders>
            <w:vAlign w:val="center"/>
          </w:tcPr>
          <w:p w14:paraId="2680F414" w14:textId="77777777" w:rsidR="00885F3E" w:rsidRPr="00FE0F61" w:rsidRDefault="00885F3E" w:rsidP="00C204D4">
            <w:pPr>
              <w:bidi/>
              <w:jc w:val="center"/>
              <w:rPr>
                <w:rFonts w:ascii="Simplified Arabic" w:hAnsi="Simplified Arabic" w:cs="Simplified Arabic"/>
                <w:sz w:val="24"/>
                <w:szCs w:val="24"/>
                <w:rtl/>
                <w:lang w:bidi="ar-EG"/>
              </w:rPr>
            </w:pPr>
            <w:r w:rsidRPr="00FE0F61">
              <w:rPr>
                <w:rFonts w:ascii="Simplified Arabic" w:hAnsi="Simplified Arabic" w:cs="Simplified Arabic"/>
                <w:sz w:val="24"/>
                <w:szCs w:val="24"/>
                <w:rtl/>
              </w:rPr>
              <w:t>0,008</w:t>
            </w:r>
          </w:p>
        </w:tc>
        <w:tc>
          <w:tcPr>
            <w:tcW w:w="1009" w:type="dxa"/>
            <w:tcBorders>
              <w:top w:val="double" w:sz="4" w:space="0" w:color="auto"/>
              <w:left w:val="double" w:sz="4" w:space="0" w:color="auto"/>
              <w:bottom w:val="double" w:sz="4" w:space="0" w:color="auto"/>
              <w:right w:val="double" w:sz="4" w:space="0" w:color="auto"/>
            </w:tcBorders>
            <w:vAlign w:val="center"/>
            <w:hideMark/>
          </w:tcPr>
          <w:p w14:paraId="3C207B4F" w14:textId="77777777" w:rsidR="00885F3E" w:rsidRPr="00FE0F61" w:rsidRDefault="00885F3E"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موافق</w:t>
            </w:r>
          </w:p>
        </w:tc>
        <w:tc>
          <w:tcPr>
            <w:tcW w:w="945" w:type="dxa"/>
            <w:tcBorders>
              <w:top w:val="double" w:sz="4" w:space="0" w:color="auto"/>
              <w:left w:val="double" w:sz="4" w:space="0" w:color="auto"/>
              <w:bottom w:val="double" w:sz="4" w:space="0" w:color="auto"/>
              <w:right w:val="double" w:sz="4" w:space="0" w:color="auto"/>
            </w:tcBorders>
            <w:vAlign w:val="center"/>
            <w:hideMark/>
          </w:tcPr>
          <w:p w14:paraId="45274996" w14:textId="77777777" w:rsidR="00885F3E" w:rsidRPr="00FE0F61" w:rsidRDefault="00885F3E"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5</w:t>
            </w:r>
          </w:p>
        </w:tc>
      </w:tr>
      <w:tr w:rsidR="00885F3E" w:rsidRPr="00FE0F61" w14:paraId="23FB0888" w14:textId="77777777" w:rsidTr="004F7DDC">
        <w:trPr>
          <w:jc w:val="center"/>
        </w:trPr>
        <w:tc>
          <w:tcPr>
            <w:tcW w:w="740" w:type="dxa"/>
            <w:tcBorders>
              <w:top w:val="double" w:sz="4" w:space="0" w:color="auto"/>
              <w:left w:val="double" w:sz="4" w:space="0" w:color="auto"/>
              <w:bottom w:val="double" w:sz="4" w:space="0" w:color="auto"/>
              <w:right w:val="double" w:sz="4" w:space="0" w:color="auto"/>
            </w:tcBorders>
            <w:vAlign w:val="center"/>
            <w:hideMark/>
          </w:tcPr>
          <w:p w14:paraId="76A64042" w14:textId="77777777" w:rsidR="00885F3E" w:rsidRPr="00FE0F61" w:rsidRDefault="00885F3E" w:rsidP="00C204D4">
            <w:pPr>
              <w:bidi/>
              <w:jc w:val="center"/>
              <w:rPr>
                <w:rFonts w:ascii="Simplified Arabic" w:hAnsi="Simplified Arabic" w:cs="Simplified Arabic"/>
                <w:sz w:val="24"/>
                <w:szCs w:val="24"/>
              </w:rPr>
            </w:pPr>
            <w:r w:rsidRPr="00FE0F61">
              <w:rPr>
                <w:rFonts w:ascii="Simplified Arabic" w:hAnsi="Simplified Arabic" w:cs="Simplified Arabic"/>
                <w:sz w:val="24"/>
                <w:szCs w:val="24"/>
                <w:rtl/>
              </w:rPr>
              <w:t>3</w:t>
            </w:r>
          </w:p>
        </w:tc>
        <w:tc>
          <w:tcPr>
            <w:tcW w:w="3907" w:type="dxa"/>
            <w:tcBorders>
              <w:top w:val="double" w:sz="4" w:space="0" w:color="auto"/>
              <w:left w:val="double" w:sz="4" w:space="0" w:color="auto"/>
              <w:bottom w:val="double" w:sz="4" w:space="0" w:color="auto"/>
              <w:right w:val="double" w:sz="4" w:space="0" w:color="auto"/>
            </w:tcBorders>
            <w:vAlign w:val="center"/>
            <w:hideMark/>
          </w:tcPr>
          <w:p w14:paraId="62FC1DE2" w14:textId="77777777" w:rsidR="00885F3E" w:rsidRPr="00FE0F61" w:rsidRDefault="00885F3E" w:rsidP="00C204D4">
            <w:pPr>
              <w:bidi/>
              <w:jc w:val="lowKashida"/>
              <w:rPr>
                <w:rFonts w:ascii="Simplified Arabic" w:hAnsi="Simplified Arabic" w:cs="Simplified Arabic"/>
                <w:sz w:val="24"/>
                <w:szCs w:val="24"/>
              </w:rPr>
            </w:pPr>
            <w:r w:rsidRPr="00FE0F61">
              <w:rPr>
                <w:rFonts w:ascii="Simplified Arabic" w:hAnsi="Simplified Arabic" w:cs="Simplified Arabic"/>
                <w:sz w:val="24"/>
                <w:szCs w:val="24"/>
                <w:rtl/>
              </w:rPr>
              <w:t>يوجد كشف دوري للعاملين للحماية من خطر النفايات الطبية</w:t>
            </w:r>
          </w:p>
        </w:tc>
        <w:tc>
          <w:tcPr>
            <w:tcW w:w="1005" w:type="dxa"/>
            <w:tcBorders>
              <w:top w:val="double" w:sz="4" w:space="0" w:color="auto"/>
              <w:left w:val="double" w:sz="4" w:space="0" w:color="auto"/>
              <w:bottom w:val="double" w:sz="4" w:space="0" w:color="auto"/>
              <w:right w:val="double" w:sz="4" w:space="0" w:color="auto"/>
            </w:tcBorders>
            <w:vAlign w:val="center"/>
            <w:hideMark/>
          </w:tcPr>
          <w:p w14:paraId="7D135551" w14:textId="77777777" w:rsidR="00885F3E" w:rsidRPr="00FE0F61" w:rsidRDefault="00885F3E"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3.95</w:t>
            </w:r>
          </w:p>
        </w:tc>
        <w:tc>
          <w:tcPr>
            <w:tcW w:w="1015" w:type="dxa"/>
            <w:tcBorders>
              <w:top w:val="double" w:sz="4" w:space="0" w:color="auto"/>
              <w:left w:val="double" w:sz="4" w:space="0" w:color="auto"/>
              <w:bottom w:val="double" w:sz="4" w:space="0" w:color="auto"/>
              <w:right w:val="double" w:sz="4" w:space="0" w:color="auto"/>
            </w:tcBorders>
            <w:vAlign w:val="center"/>
            <w:hideMark/>
          </w:tcPr>
          <w:p w14:paraId="69BD0C0B" w14:textId="77777777" w:rsidR="00885F3E" w:rsidRPr="00FE0F61" w:rsidRDefault="00885F3E"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0.96</w:t>
            </w:r>
          </w:p>
        </w:tc>
        <w:tc>
          <w:tcPr>
            <w:tcW w:w="1050" w:type="dxa"/>
            <w:tcBorders>
              <w:top w:val="double" w:sz="4" w:space="0" w:color="auto"/>
              <w:left w:val="double" w:sz="4" w:space="0" w:color="auto"/>
              <w:bottom w:val="double" w:sz="4" w:space="0" w:color="auto"/>
              <w:right w:val="double" w:sz="4" w:space="0" w:color="auto"/>
            </w:tcBorders>
            <w:vAlign w:val="center"/>
          </w:tcPr>
          <w:p w14:paraId="1483F982" w14:textId="77777777" w:rsidR="00885F3E" w:rsidRPr="00FE0F61" w:rsidRDefault="00885F3E" w:rsidP="00C204D4">
            <w:pPr>
              <w:bidi/>
              <w:jc w:val="center"/>
              <w:rPr>
                <w:rFonts w:ascii="Simplified Arabic" w:hAnsi="Simplified Arabic" w:cs="Simplified Arabic"/>
                <w:sz w:val="24"/>
                <w:szCs w:val="24"/>
                <w:rtl/>
                <w:lang w:bidi="ar-EG"/>
              </w:rPr>
            </w:pPr>
            <w:r w:rsidRPr="00FE0F61">
              <w:rPr>
                <w:rFonts w:ascii="Simplified Arabic" w:hAnsi="Simplified Arabic" w:cs="Simplified Arabic"/>
                <w:sz w:val="24"/>
                <w:szCs w:val="24"/>
                <w:rtl/>
                <w:lang w:bidi="ar-EG"/>
              </w:rPr>
              <w:t>79.9</w:t>
            </w:r>
          </w:p>
        </w:tc>
        <w:tc>
          <w:tcPr>
            <w:tcW w:w="1009" w:type="dxa"/>
            <w:tcBorders>
              <w:top w:val="double" w:sz="4" w:space="0" w:color="auto"/>
              <w:left w:val="double" w:sz="4" w:space="0" w:color="auto"/>
              <w:bottom w:val="double" w:sz="4" w:space="0" w:color="auto"/>
              <w:right w:val="double" w:sz="4" w:space="0" w:color="auto"/>
            </w:tcBorders>
            <w:vAlign w:val="center"/>
          </w:tcPr>
          <w:p w14:paraId="2607BF34" w14:textId="77777777" w:rsidR="00885F3E" w:rsidRPr="00FE0F61" w:rsidRDefault="00885F3E" w:rsidP="00C204D4">
            <w:pPr>
              <w:bidi/>
              <w:jc w:val="center"/>
              <w:rPr>
                <w:rFonts w:ascii="Simplified Arabic" w:hAnsi="Simplified Arabic" w:cs="Simplified Arabic"/>
                <w:sz w:val="24"/>
                <w:szCs w:val="24"/>
                <w:rtl/>
                <w:lang w:bidi="ar-EG"/>
              </w:rPr>
            </w:pPr>
            <w:r w:rsidRPr="00FE0F61">
              <w:rPr>
                <w:rFonts w:ascii="Simplified Arabic" w:hAnsi="Simplified Arabic" w:cs="Simplified Arabic"/>
                <w:sz w:val="24"/>
                <w:szCs w:val="24"/>
                <w:rtl/>
              </w:rPr>
              <w:t>0,006</w:t>
            </w:r>
          </w:p>
        </w:tc>
        <w:tc>
          <w:tcPr>
            <w:tcW w:w="1009" w:type="dxa"/>
            <w:tcBorders>
              <w:top w:val="double" w:sz="4" w:space="0" w:color="auto"/>
              <w:left w:val="double" w:sz="4" w:space="0" w:color="auto"/>
              <w:bottom w:val="double" w:sz="4" w:space="0" w:color="auto"/>
              <w:right w:val="double" w:sz="4" w:space="0" w:color="auto"/>
            </w:tcBorders>
            <w:vAlign w:val="center"/>
            <w:hideMark/>
          </w:tcPr>
          <w:p w14:paraId="123EF29A" w14:textId="77777777" w:rsidR="00885F3E" w:rsidRPr="00FE0F61" w:rsidRDefault="00885F3E"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موافق</w:t>
            </w:r>
          </w:p>
        </w:tc>
        <w:tc>
          <w:tcPr>
            <w:tcW w:w="945" w:type="dxa"/>
            <w:tcBorders>
              <w:top w:val="double" w:sz="4" w:space="0" w:color="auto"/>
              <w:left w:val="double" w:sz="4" w:space="0" w:color="auto"/>
              <w:bottom w:val="double" w:sz="4" w:space="0" w:color="auto"/>
              <w:right w:val="double" w:sz="4" w:space="0" w:color="auto"/>
            </w:tcBorders>
            <w:vAlign w:val="center"/>
            <w:hideMark/>
          </w:tcPr>
          <w:p w14:paraId="13EDC714" w14:textId="77777777" w:rsidR="00885F3E" w:rsidRPr="00FE0F61" w:rsidRDefault="00885F3E"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6</w:t>
            </w:r>
          </w:p>
        </w:tc>
      </w:tr>
      <w:tr w:rsidR="00885F3E" w:rsidRPr="00FE0F61" w14:paraId="59A37E07" w14:textId="77777777" w:rsidTr="004F7DDC">
        <w:trPr>
          <w:jc w:val="center"/>
        </w:trPr>
        <w:tc>
          <w:tcPr>
            <w:tcW w:w="740" w:type="dxa"/>
            <w:tcBorders>
              <w:top w:val="double" w:sz="4" w:space="0" w:color="auto"/>
              <w:left w:val="double" w:sz="4" w:space="0" w:color="auto"/>
              <w:bottom w:val="double" w:sz="4" w:space="0" w:color="auto"/>
              <w:right w:val="double" w:sz="4" w:space="0" w:color="auto"/>
            </w:tcBorders>
            <w:vAlign w:val="center"/>
          </w:tcPr>
          <w:p w14:paraId="5A5EB1DB" w14:textId="77777777" w:rsidR="00885F3E" w:rsidRPr="00FE0F61" w:rsidRDefault="00885F3E" w:rsidP="00C204D4">
            <w:pPr>
              <w:bidi/>
              <w:jc w:val="center"/>
              <w:rPr>
                <w:rFonts w:ascii="Simplified Arabic" w:hAnsi="Simplified Arabic" w:cs="Simplified Arabic"/>
                <w:sz w:val="24"/>
                <w:szCs w:val="24"/>
              </w:rPr>
            </w:pPr>
          </w:p>
        </w:tc>
        <w:tc>
          <w:tcPr>
            <w:tcW w:w="3907" w:type="dxa"/>
            <w:tcBorders>
              <w:top w:val="double" w:sz="4" w:space="0" w:color="auto"/>
              <w:left w:val="double" w:sz="4" w:space="0" w:color="auto"/>
              <w:bottom w:val="double" w:sz="4" w:space="0" w:color="auto"/>
              <w:right w:val="double" w:sz="4" w:space="0" w:color="auto"/>
            </w:tcBorders>
            <w:vAlign w:val="center"/>
            <w:hideMark/>
          </w:tcPr>
          <w:p w14:paraId="7DD9F27A" w14:textId="77777777" w:rsidR="00885F3E" w:rsidRPr="00FE0F61" w:rsidRDefault="00885F3E" w:rsidP="00C204D4">
            <w:pPr>
              <w:bidi/>
              <w:jc w:val="center"/>
              <w:rPr>
                <w:rFonts w:ascii="Simplified Arabic" w:hAnsi="Simplified Arabic" w:cs="Simplified Arabic"/>
                <w:sz w:val="24"/>
                <w:szCs w:val="24"/>
              </w:rPr>
            </w:pPr>
            <w:r w:rsidRPr="00FE0F61">
              <w:rPr>
                <w:rFonts w:ascii="Simplified Arabic" w:hAnsi="Simplified Arabic" w:cs="Simplified Arabic"/>
                <w:sz w:val="24"/>
                <w:szCs w:val="24"/>
                <w:rtl/>
              </w:rPr>
              <w:t>الدرجة الكلية للمحور</w:t>
            </w:r>
          </w:p>
        </w:tc>
        <w:tc>
          <w:tcPr>
            <w:tcW w:w="1005" w:type="dxa"/>
            <w:tcBorders>
              <w:top w:val="double" w:sz="4" w:space="0" w:color="auto"/>
              <w:left w:val="double" w:sz="4" w:space="0" w:color="auto"/>
              <w:bottom w:val="double" w:sz="4" w:space="0" w:color="auto"/>
              <w:right w:val="double" w:sz="4" w:space="0" w:color="auto"/>
            </w:tcBorders>
            <w:vAlign w:val="center"/>
            <w:hideMark/>
          </w:tcPr>
          <w:p w14:paraId="2D381CF2" w14:textId="77777777" w:rsidR="00885F3E" w:rsidRPr="00FE0F61" w:rsidRDefault="00885F3E"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4.08</w:t>
            </w:r>
          </w:p>
        </w:tc>
        <w:tc>
          <w:tcPr>
            <w:tcW w:w="1015" w:type="dxa"/>
            <w:tcBorders>
              <w:top w:val="double" w:sz="4" w:space="0" w:color="auto"/>
              <w:left w:val="double" w:sz="4" w:space="0" w:color="auto"/>
              <w:bottom w:val="double" w:sz="4" w:space="0" w:color="auto"/>
              <w:right w:val="double" w:sz="4" w:space="0" w:color="auto"/>
            </w:tcBorders>
            <w:vAlign w:val="center"/>
            <w:hideMark/>
          </w:tcPr>
          <w:p w14:paraId="5CBB35AC" w14:textId="77777777" w:rsidR="00885F3E" w:rsidRPr="00FE0F61" w:rsidRDefault="00885F3E"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0.93</w:t>
            </w:r>
          </w:p>
        </w:tc>
        <w:tc>
          <w:tcPr>
            <w:tcW w:w="4013" w:type="dxa"/>
            <w:gridSpan w:val="4"/>
            <w:tcBorders>
              <w:top w:val="double" w:sz="4" w:space="0" w:color="auto"/>
              <w:left w:val="double" w:sz="4" w:space="0" w:color="auto"/>
              <w:bottom w:val="double" w:sz="4" w:space="0" w:color="auto"/>
              <w:right w:val="double" w:sz="4" w:space="0" w:color="auto"/>
            </w:tcBorders>
            <w:vAlign w:val="center"/>
          </w:tcPr>
          <w:p w14:paraId="449D17B6" w14:textId="5C035231" w:rsidR="00885F3E" w:rsidRPr="00FE0F61" w:rsidRDefault="00885F3E"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موافق</w:t>
            </w:r>
          </w:p>
        </w:tc>
      </w:tr>
    </w:tbl>
    <w:p w14:paraId="7026B55F" w14:textId="77777777" w:rsidR="004E5CEB" w:rsidRPr="00FC0594" w:rsidRDefault="004E5CEB" w:rsidP="00C22C47">
      <w:pPr>
        <w:bidi/>
        <w:spacing w:after="0"/>
        <w:jc w:val="both"/>
        <w:rPr>
          <w:rFonts w:ascii="Simplified Arabic" w:eastAsia="Calibri" w:hAnsi="Simplified Arabic"/>
          <w:rtl/>
          <w:lang w:bidi="ar-EG"/>
        </w:rPr>
      </w:pPr>
    </w:p>
    <w:p w14:paraId="1808EDC2" w14:textId="28DCF53F" w:rsidR="004E5CEB" w:rsidRPr="00FC0594" w:rsidRDefault="004E5CEB" w:rsidP="00C22C47">
      <w:pPr>
        <w:bidi/>
        <w:spacing w:before="120" w:after="120"/>
        <w:ind w:firstLine="567"/>
        <w:contextualSpacing/>
        <w:jc w:val="both"/>
        <w:rPr>
          <w:rFonts w:ascii="Simplified Arabic" w:eastAsia="Calibri" w:hAnsi="Simplified Arabic"/>
          <w:rtl/>
          <w:lang w:bidi="ar-EG"/>
        </w:rPr>
      </w:pPr>
      <w:r w:rsidRPr="00FC0594">
        <w:rPr>
          <w:rFonts w:ascii="Simplified Arabic" w:eastAsia="Calibri" w:hAnsi="Simplified Arabic"/>
          <w:rtl/>
        </w:rPr>
        <w:t xml:space="preserve">الجدول السابق عبارة عن المتوسطات الحسابية والانحرافات المعيارية لإجابات أفراد مجتمع الدراسة على عبارات المحور الأول: برنامج التخلص من النفايات الطبية كأحد عناصر اجراءات السلامة المهنية في مستشفى الحرث العام، فمن خلال المتوسط العام والذي بلغ (4.08) ويقع ضمن الفئة الثانية (3.40 - &lt; 4.20) من مقياس </w:t>
      </w:r>
      <w:proofErr w:type="spellStart"/>
      <w:r w:rsidRPr="00FC0594">
        <w:rPr>
          <w:rFonts w:ascii="Simplified Arabic" w:eastAsia="Calibri" w:hAnsi="Simplified Arabic"/>
          <w:rtl/>
        </w:rPr>
        <w:t>ليكرت</w:t>
      </w:r>
      <w:proofErr w:type="spellEnd"/>
      <w:r w:rsidRPr="00FC0594">
        <w:rPr>
          <w:rFonts w:ascii="Simplified Arabic" w:eastAsia="Calibri" w:hAnsi="Simplified Arabic"/>
          <w:rtl/>
        </w:rPr>
        <w:t xml:space="preserve"> الخماسي والذي يشير إلى مستوى (موافق)</w:t>
      </w:r>
      <w:r w:rsidR="00145145" w:rsidRPr="00FC0594">
        <w:rPr>
          <w:rFonts w:ascii="Simplified Arabic" w:eastAsia="Calibri" w:hAnsi="Simplified Arabic"/>
          <w:rtl/>
        </w:rPr>
        <w:t xml:space="preserve">. كما يوضح الجدول نتائج اختبار مربع </w:t>
      </w:r>
      <w:proofErr w:type="spellStart"/>
      <w:r w:rsidR="00145145" w:rsidRPr="00FC0594">
        <w:rPr>
          <w:rFonts w:ascii="Simplified Arabic" w:eastAsia="Calibri" w:hAnsi="Simplified Arabic"/>
          <w:rtl/>
        </w:rPr>
        <w:t>كاي</w:t>
      </w:r>
      <w:proofErr w:type="spellEnd"/>
      <w:r w:rsidR="00145145" w:rsidRPr="00FC0594">
        <w:rPr>
          <w:rFonts w:ascii="Simplified Arabic" w:eastAsia="Calibri" w:hAnsi="Simplified Arabic"/>
          <w:rtl/>
        </w:rPr>
        <w:t xml:space="preserve"> لجودة التوفيق، </w:t>
      </w:r>
      <w:r w:rsidR="005D27D6" w:rsidRPr="00FC0594">
        <w:rPr>
          <w:rFonts w:ascii="Simplified Arabic" w:eastAsia="Calibri" w:hAnsi="Simplified Arabic"/>
          <w:rtl/>
        </w:rPr>
        <w:t>حيث</w:t>
      </w:r>
      <w:r w:rsidR="006241FD" w:rsidRPr="00FC0594">
        <w:rPr>
          <w:rFonts w:ascii="Simplified Arabic" w:eastAsia="Calibri" w:hAnsi="Simplified Arabic"/>
          <w:rtl/>
        </w:rPr>
        <w:t xml:space="preserve"> بلغت قيمة مربع </w:t>
      </w:r>
      <w:proofErr w:type="spellStart"/>
      <w:r w:rsidR="006241FD" w:rsidRPr="00FC0594">
        <w:rPr>
          <w:rFonts w:ascii="Simplified Arabic" w:eastAsia="Calibri" w:hAnsi="Simplified Arabic"/>
          <w:rtl/>
        </w:rPr>
        <w:t>كاي</w:t>
      </w:r>
      <w:proofErr w:type="spellEnd"/>
      <w:r w:rsidR="006241FD" w:rsidRPr="00FC0594">
        <w:rPr>
          <w:rFonts w:ascii="Simplified Arabic" w:eastAsia="Calibri" w:hAnsi="Simplified Arabic"/>
          <w:rtl/>
        </w:rPr>
        <w:t xml:space="preserve"> للمحور ككل (125.7) وهي ذات دلالة إحصائية عند مستوى معنوية (0.01)</w:t>
      </w:r>
      <w:r w:rsidR="006A3775" w:rsidRPr="00FC0594">
        <w:rPr>
          <w:rFonts w:ascii="Simplified Arabic" w:eastAsia="Calibri" w:hAnsi="Simplified Arabic"/>
          <w:rtl/>
        </w:rPr>
        <w:t xml:space="preserve"> </w:t>
      </w:r>
      <w:r w:rsidR="00DA5BB4" w:rsidRPr="00FC0594">
        <w:rPr>
          <w:rFonts w:ascii="Simplified Arabic" w:eastAsia="Calibri" w:hAnsi="Simplified Arabic"/>
          <w:rtl/>
        </w:rPr>
        <w:t>أي</w:t>
      </w:r>
      <w:r w:rsidR="006A3775" w:rsidRPr="00FC0594">
        <w:rPr>
          <w:rFonts w:ascii="Simplified Arabic" w:eastAsia="Calibri" w:hAnsi="Simplified Arabic"/>
          <w:rtl/>
        </w:rPr>
        <w:t xml:space="preserve"> أن هناك فروق ذات دلالة إحصائية بين التكرارات المتوقعة والتكرارات المشاهدة للإجابات، وبالتالي</w:t>
      </w:r>
      <w:r w:rsidR="00DA5BB4" w:rsidRPr="00FC0594">
        <w:rPr>
          <w:rFonts w:ascii="Simplified Arabic" w:eastAsia="Calibri" w:hAnsi="Simplified Arabic"/>
          <w:rtl/>
        </w:rPr>
        <w:t xml:space="preserve"> يمكن تحديد اتجاه آراء أفراد العينة وفقاً لتفسير المتوسطات الحسابية والتي تشير إلى درجة (موافق)، مما يعني</w:t>
      </w:r>
      <w:r w:rsidR="006A3775" w:rsidRPr="00FC0594">
        <w:rPr>
          <w:rFonts w:ascii="Simplified Arabic" w:eastAsia="Calibri" w:hAnsi="Simplified Arabic"/>
          <w:rtl/>
        </w:rPr>
        <w:t xml:space="preserve"> </w:t>
      </w:r>
      <w:r w:rsidR="00DA5BB4" w:rsidRPr="00FC0594">
        <w:rPr>
          <w:rFonts w:ascii="Simplified Arabic" w:eastAsia="Calibri" w:hAnsi="Simplified Arabic"/>
          <w:rtl/>
        </w:rPr>
        <w:t>أ</w:t>
      </w:r>
      <w:r w:rsidR="006A3775" w:rsidRPr="00FC0594">
        <w:rPr>
          <w:rFonts w:ascii="Simplified Arabic" w:eastAsia="Calibri" w:hAnsi="Simplified Arabic"/>
          <w:rtl/>
        </w:rPr>
        <w:t>ن</w:t>
      </w:r>
      <w:r w:rsidRPr="00FC0594">
        <w:rPr>
          <w:rFonts w:ascii="Simplified Arabic" w:eastAsia="Calibri" w:hAnsi="Simplified Arabic"/>
          <w:rtl/>
        </w:rPr>
        <w:t xml:space="preserve"> غالبية أفراد مجتمع الدراسة من العاملين بمستشفى الحرث العام يوافقون على تطبيق برنامج التخلص من النفايات الطبية كأحد عناصر إجراءات السلامة المهنية في مستشفى الحرث العام</w:t>
      </w:r>
      <w:r w:rsidRPr="00FC0594">
        <w:rPr>
          <w:rFonts w:ascii="Simplified Arabic" w:eastAsia="Calibri" w:hAnsi="Simplified Arabic"/>
          <w:rtl/>
          <w:lang w:bidi="ar-EG"/>
        </w:rPr>
        <w:t>.</w:t>
      </w:r>
    </w:p>
    <w:p w14:paraId="2835A72F" w14:textId="19AFA605" w:rsidR="00DB4A8E" w:rsidRPr="00FC0594" w:rsidRDefault="00DB4A8E" w:rsidP="00C22C47">
      <w:pPr>
        <w:bidi/>
        <w:spacing w:after="0"/>
        <w:jc w:val="both"/>
        <w:rPr>
          <w:rFonts w:ascii="Simplified Arabic" w:eastAsia="Calibri" w:hAnsi="Simplified Arabic"/>
          <w:b/>
          <w:bCs/>
          <w:rtl/>
          <w:lang w:bidi="ar-EG"/>
        </w:rPr>
      </w:pPr>
      <w:r w:rsidRPr="00FC0594">
        <w:rPr>
          <w:rFonts w:ascii="Simplified Arabic" w:eastAsia="Calibri" w:hAnsi="Simplified Arabic"/>
          <w:b/>
          <w:bCs/>
          <w:rtl/>
          <w:lang w:bidi="ar-EG"/>
        </w:rPr>
        <w:t>المحور الثاني:</w:t>
      </w:r>
      <w:r w:rsidRPr="00FC0594">
        <w:rPr>
          <w:rFonts w:ascii="Simplified Arabic" w:hAnsi="Simplified Arabic"/>
          <w:b/>
          <w:bCs/>
          <w:rtl/>
        </w:rPr>
        <w:t xml:space="preserve"> </w:t>
      </w:r>
      <w:r w:rsidRPr="00FC0594">
        <w:rPr>
          <w:rFonts w:ascii="Simplified Arabic" w:eastAsia="Calibri" w:hAnsi="Simplified Arabic"/>
          <w:b/>
          <w:bCs/>
          <w:rtl/>
          <w:lang w:bidi="ar-EG"/>
        </w:rPr>
        <w:t>برنامج مكافحة العدوى كأحد عناصر إجراءات السلامة المهنية في مستشفى الحرث العام:</w:t>
      </w:r>
    </w:p>
    <w:p w14:paraId="2D5B764A" w14:textId="60DD9293" w:rsidR="00DB4A8E" w:rsidRPr="00FC0594" w:rsidRDefault="00DB4A8E" w:rsidP="00C22C47">
      <w:pPr>
        <w:bidi/>
        <w:spacing w:before="120" w:after="120"/>
        <w:ind w:firstLine="567"/>
        <w:contextualSpacing/>
        <w:jc w:val="both"/>
        <w:rPr>
          <w:rFonts w:ascii="Simplified Arabic" w:eastAsia="Calibri" w:hAnsi="Simplified Arabic"/>
          <w:rtl/>
          <w:lang w:bidi="ar-EG"/>
        </w:rPr>
      </w:pPr>
      <w:r w:rsidRPr="00FC0594">
        <w:rPr>
          <w:rFonts w:ascii="Simplified Arabic" w:eastAsia="Calibri" w:hAnsi="Simplified Arabic"/>
          <w:rtl/>
          <w:lang w:bidi="ar-EG"/>
        </w:rPr>
        <w:t xml:space="preserve">تم حساب المتوسطات الحسابية والانحرافات المعيارية لإجابات أفراد عينة الدراسة على عبارات المحور الثاني، كما تم إجراء اختبار مربع </w:t>
      </w:r>
      <w:proofErr w:type="spellStart"/>
      <w:r w:rsidRPr="00FC0594">
        <w:rPr>
          <w:rFonts w:ascii="Simplified Arabic" w:eastAsia="Calibri" w:hAnsi="Simplified Arabic"/>
          <w:rtl/>
          <w:lang w:bidi="ar-EG"/>
        </w:rPr>
        <w:t>كاي</w:t>
      </w:r>
      <w:proofErr w:type="spellEnd"/>
      <w:r w:rsidRPr="00FC0594">
        <w:rPr>
          <w:rFonts w:ascii="Simplified Arabic" w:eastAsia="Calibri" w:hAnsi="Simplified Arabic"/>
          <w:rtl/>
          <w:lang w:bidi="ar-EG"/>
        </w:rPr>
        <w:t xml:space="preserve"> لجميع عبارات المحور، كما يتبين ذلك من خلال الجدول التالي:</w:t>
      </w:r>
    </w:p>
    <w:p w14:paraId="2995E2DA" w14:textId="41368047" w:rsidR="004E5CEB" w:rsidRPr="00FC0594" w:rsidRDefault="004E5CEB" w:rsidP="00C22C47">
      <w:pPr>
        <w:bidi/>
        <w:spacing w:after="0"/>
        <w:jc w:val="both"/>
        <w:rPr>
          <w:rFonts w:ascii="Simplified Arabic" w:eastAsia="Calibri" w:hAnsi="Simplified Arabic"/>
          <w:rtl/>
          <w:lang w:bidi="ar-EG"/>
        </w:rPr>
      </w:pPr>
      <w:r w:rsidRPr="00FC0594">
        <w:rPr>
          <w:rFonts w:ascii="Simplified Arabic" w:eastAsia="Calibri" w:hAnsi="Simplified Arabic"/>
          <w:rtl/>
          <w:lang w:bidi="ar-EG"/>
        </w:rPr>
        <w:t>جدول رقم (</w:t>
      </w:r>
      <w:r w:rsidR="00703127" w:rsidRPr="00FC0594">
        <w:rPr>
          <w:rFonts w:ascii="Simplified Arabic" w:eastAsia="Calibri" w:hAnsi="Simplified Arabic"/>
          <w:rtl/>
          <w:lang w:bidi="ar-EG"/>
        </w:rPr>
        <w:t>4-</w:t>
      </w:r>
      <w:r w:rsidR="00885F3E" w:rsidRPr="00FC0594">
        <w:rPr>
          <w:rFonts w:ascii="Simplified Arabic" w:eastAsia="Calibri" w:hAnsi="Simplified Arabic"/>
          <w:rtl/>
          <w:lang w:bidi="ar-EG"/>
        </w:rPr>
        <w:t>3</w:t>
      </w:r>
      <w:r w:rsidR="00703127" w:rsidRPr="00FC0594">
        <w:rPr>
          <w:rFonts w:ascii="Simplified Arabic" w:eastAsia="Calibri" w:hAnsi="Simplified Arabic"/>
          <w:rtl/>
          <w:lang w:bidi="ar-EG"/>
        </w:rPr>
        <w:t>):</w:t>
      </w:r>
      <w:r w:rsidRPr="00FC0594">
        <w:rPr>
          <w:rFonts w:ascii="Simplified Arabic" w:eastAsia="Calibri" w:hAnsi="Simplified Arabic"/>
          <w:rtl/>
          <w:lang w:bidi="ar-EG"/>
        </w:rPr>
        <w:t xml:space="preserve"> </w:t>
      </w:r>
      <w:r w:rsidR="00703127" w:rsidRPr="00FC0594">
        <w:rPr>
          <w:rFonts w:ascii="Simplified Arabic" w:eastAsia="Calibri" w:hAnsi="Simplified Arabic"/>
          <w:rtl/>
          <w:lang w:bidi="ar-EG"/>
        </w:rPr>
        <w:t xml:space="preserve">التحليل الاحصائي لاستجابات عينة </w:t>
      </w:r>
      <w:proofErr w:type="spellStart"/>
      <w:r w:rsidR="00703127" w:rsidRPr="00FC0594">
        <w:rPr>
          <w:rFonts w:ascii="Simplified Arabic" w:eastAsia="Calibri" w:hAnsi="Simplified Arabic"/>
          <w:rtl/>
          <w:lang w:bidi="ar-EG"/>
        </w:rPr>
        <w:t>الدرسة</w:t>
      </w:r>
      <w:proofErr w:type="spellEnd"/>
      <w:r w:rsidR="00703127" w:rsidRPr="00FC0594">
        <w:rPr>
          <w:rFonts w:ascii="Simplified Arabic" w:eastAsia="Calibri" w:hAnsi="Simplified Arabic"/>
          <w:rtl/>
          <w:lang w:bidi="ar-EG"/>
        </w:rPr>
        <w:t xml:space="preserve"> </w:t>
      </w:r>
      <w:r w:rsidRPr="00FC0594">
        <w:rPr>
          <w:rFonts w:ascii="Simplified Arabic" w:eastAsia="Calibri" w:hAnsi="Simplified Arabic"/>
          <w:rtl/>
          <w:lang w:bidi="ar-EG"/>
        </w:rPr>
        <w:t>على المحور الثاني: برنامج مكافحة العدوى كأحد عناصر إجراءات السلامة المهنية في مستشفى الحرث العام.</w:t>
      </w:r>
    </w:p>
    <w:tbl>
      <w:tblPr>
        <w:tblStyle w:val="3"/>
        <w:bidiVisual/>
        <w:tblW w:w="10682"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43"/>
        <w:gridCol w:w="3936"/>
        <w:gridCol w:w="1007"/>
        <w:gridCol w:w="1016"/>
        <w:gridCol w:w="1011"/>
        <w:gridCol w:w="1011"/>
        <w:gridCol w:w="1011"/>
        <w:gridCol w:w="947"/>
      </w:tblGrid>
      <w:tr w:rsidR="00885F3E" w:rsidRPr="00FE0F61" w14:paraId="56DB9AA9" w14:textId="77777777" w:rsidTr="00885F3E">
        <w:trPr>
          <w:jc w:val="center"/>
        </w:trPr>
        <w:tc>
          <w:tcPr>
            <w:tcW w:w="743"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762C8196" w14:textId="77777777" w:rsidR="00885F3E" w:rsidRPr="00FE0F61" w:rsidRDefault="00885F3E"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ن</w:t>
            </w:r>
          </w:p>
        </w:tc>
        <w:tc>
          <w:tcPr>
            <w:tcW w:w="3936"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247440C5" w14:textId="77777777" w:rsidR="00885F3E" w:rsidRPr="00FE0F61" w:rsidRDefault="00885F3E" w:rsidP="00C204D4">
            <w:pPr>
              <w:bidi/>
              <w:jc w:val="center"/>
              <w:rPr>
                <w:rFonts w:ascii="Simplified Arabic" w:hAnsi="Simplified Arabic" w:cs="Simplified Arabic"/>
                <w:sz w:val="24"/>
                <w:szCs w:val="24"/>
              </w:rPr>
            </w:pPr>
            <w:r w:rsidRPr="00FE0F61">
              <w:rPr>
                <w:rFonts w:ascii="Simplified Arabic" w:hAnsi="Simplified Arabic" w:cs="Simplified Arabic"/>
                <w:sz w:val="24"/>
                <w:szCs w:val="24"/>
                <w:rtl/>
                <w:lang w:bidi="ar-EG"/>
              </w:rPr>
              <w:t>العبارات</w:t>
            </w:r>
          </w:p>
        </w:tc>
        <w:tc>
          <w:tcPr>
            <w:tcW w:w="1007"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1AE580FD" w14:textId="77777777" w:rsidR="00885F3E" w:rsidRPr="00FE0F61" w:rsidRDefault="00885F3E"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المتوسط الحسابي</w:t>
            </w:r>
          </w:p>
        </w:tc>
        <w:tc>
          <w:tcPr>
            <w:tcW w:w="1016"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71921EF5" w14:textId="77777777" w:rsidR="00885F3E" w:rsidRPr="00FE0F61" w:rsidRDefault="00885F3E"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الانحراف المعياري</w:t>
            </w:r>
          </w:p>
        </w:tc>
        <w:tc>
          <w:tcPr>
            <w:tcW w:w="1011"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F55650C" w14:textId="4C45CB34" w:rsidR="00885F3E" w:rsidRPr="00FE0F61" w:rsidRDefault="00885F3E" w:rsidP="00C204D4">
            <w:pPr>
              <w:bidi/>
              <w:jc w:val="center"/>
              <w:rPr>
                <w:rFonts w:ascii="Simplified Arabic" w:hAnsi="Simplified Arabic" w:cs="Simplified Arabic"/>
                <w:sz w:val="24"/>
                <w:szCs w:val="24"/>
                <w:rtl/>
                <w:lang w:bidi="ar-EG"/>
              </w:rPr>
            </w:pPr>
            <w:r w:rsidRPr="00FE0F61">
              <w:rPr>
                <w:rFonts w:ascii="Simplified Arabic" w:hAnsi="Simplified Arabic" w:cs="Simplified Arabic"/>
                <w:sz w:val="24"/>
                <w:szCs w:val="24"/>
                <w:rtl/>
                <w:lang w:bidi="ar-EG"/>
              </w:rPr>
              <w:t xml:space="preserve">مربع </w:t>
            </w:r>
            <w:proofErr w:type="spellStart"/>
            <w:r w:rsidRPr="00FE0F61">
              <w:rPr>
                <w:rFonts w:ascii="Simplified Arabic" w:hAnsi="Simplified Arabic" w:cs="Simplified Arabic"/>
                <w:sz w:val="24"/>
                <w:szCs w:val="24"/>
                <w:rtl/>
                <w:lang w:bidi="ar-EG"/>
              </w:rPr>
              <w:t>كاي</w:t>
            </w:r>
            <w:proofErr w:type="spellEnd"/>
          </w:p>
        </w:tc>
        <w:tc>
          <w:tcPr>
            <w:tcW w:w="1011"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0DEA0734" w14:textId="6839B677" w:rsidR="00885F3E" w:rsidRPr="00FE0F61" w:rsidRDefault="00DF5B26" w:rsidP="00C204D4">
            <w:pPr>
              <w:bidi/>
              <w:jc w:val="center"/>
              <w:rPr>
                <w:rFonts w:ascii="Simplified Arabic" w:hAnsi="Simplified Arabic" w:cs="Simplified Arabic"/>
                <w:sz w:val="24"/>
                <w:szCs w:val="24"/>
                <w:rtl/>
                <w:lang w:bidi="ar-EG"/>
              </w:rPr>
            </w:pPr>
            <w:r w:rsidRPr="00FE0F61">
              <w:rPr>
                <w:rFonts w:ascii="Simplified Arabic" w:hAnsi="Simplified Arabic" w:cs="Simplified Arabic"/>
                <w:sz w:val="24"/>
                <w:szCs w:val="24"/>
                <w:rtl/>
                <w:lang w:bidi="ar-EG"/>
              </w:rPr>
              <w:t>الدلالة الإحصائية</w:t>
            </w:r>
          </w:p>
        </w:tc>
        <w:tc>
          <w:tcPr>
            <w:tcW w:w="1011"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0DBA8DED" w14:textId="64077A41" w:rsidR="00885F3E" w:rsidRPr="00FE0F61" w:rsidRDefault="00885F3E"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المستوى</w:t>
            </w:r>
          </w:p>
        </w:tc>
        <w:tc>
          <w:tcPr>
            <w:tcW w:w="947"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48E36662" w14:textId="77777777" w:rsidR="00885F3E" w:rsidRPr="00FE0F61" w:rsidRDefault="00885F3E"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الترتيب</w:t>
            </w:r>
          </w:p>
        </w:tc>
      </w:tr>
      <w:tr w:rsidR="00DF5B26" w:rsidRPr="00FE0F61" w14:paraId="49B1C5CA" w14:textId="77777777" w:rsidTr="004F7DDC">
        <w:trPr>
          <w:jc w:val="center"/>
        </w:trPr>
        <w:tc>
          <w:tcPr>
            <w:tcW w:w="743" w:type="dxa"/>
            <w:tcBorders>
              <w:top w:val="double" w:sz="4" w:space="0" w:color="auto"/>
              <w:left w:val="double" w:sz="4" w:space="0" w:color="auto"/>
              <w:bottom w:val="double" w:sz="4" w:space="0" w:color="auto"/>
              <w:right w:val="double" w:sz="4" w:space="0" w:color="auto"/>
            </w:tcBorders>
            <w:vAlign w:val="center"/>
            <w:hideMark/>
          </w:tcPr>
          <w:p w14:paraId="01B340E5" w14:textId="77777777" w:rsidR="00DF5B26" w:rsidRPr="00FE0F61" w:rsidRDefault="00DF5B26" w:rsidP="00C204D4">
            <w:pPr>
              <w:bidi/>
              <w:jc w:val="center"/>
              <w:rPr>
                <w:rFonts w:ascii="Simplified Arabic" w:hAnsi="Simplified Arabic" w:cs="Simplified Arabic"/>
                <w:sz w:val="24"/>
                <w:szCs w:val="24"/>
              </w:rPr>
            </w:pPr>
            <w:r w:rsidRPr="00FE0F61">
              <w:rPr>
                <w:rFonts w:ascii="Simplified Arabic" w:hAnsi="Simplified Arabic" w:cs="Simplified Arabic"/>
                <w:sz w:val="24"/>
                <w:szCs w:val="24"/>
                <w:rtl/>
              </w:rPr>
              <w:t>2</w:t>
            </w:r>
          </w:p>
        </w:tc>
        <w:tc>
          <w:tcPr>
            <w:tcW w:w="3936" w:type="dxa"/>
            <w:tcBorders>
              <w:top w:val="double" w:sz="4" w:space="0" w:color="auto"/>
              <w:left w:val="double" w:sz="4" w:space="0" w:color="auto"/>
              <w:bottom w:val="double" w:sz="4" w:space="0" w:color="auto"/>
              <w:right w:val="double" w:sz="4" w:space="0" w:color="auto"/>
            </w:tcBorders>
            <w:vAlign w:val="center"/>
            <w:hideMark/>
          </w:tcPr>
          <w:p w14:paraId="54CD554D" w14:textId="77777777" w:rsidR="00DF5B26" w:rsidRPr="00FE0F61" w:rsidRDefault="00DF5B26" w:rsidP="00C204D4">
            <w:pPr>
              <w:bidi/>
              <w:jc w:val="lowKashida"/>
              <w:rPr>
                <w:rFonts w:ascii="Simplified Arabic" w:eastAsia="Simplified Arabic" w:hAnsi="Simplified Arabic" w:cs="Simplified Arabic"/>
                <w:sz w:val="24"/>
                <w:szCs w:val="24"/>
              </w:rPr>
            </w:pPr>
            <w:r w:rsidRPr="00FE0F61">
              <w:rPr>
                <w:rFonts w:ascii="Simplified Arabic" w:eastAsia="Simplified Arabic" w:hAnsi="Simplified Arabic" w:cs="Simplified Arabic"/>
                <w:sz w:val="24"/>
                <w:szCs w:val="24"/>
                <w:rtl/>
              </w:rPr>
              <w:t>هناك تنسيق مع الإدارات المعنية لضمان تنفيذ شروط ومتطلبات مكافحة العدوى من أجل سلامة العاملين</w:t>
            </w:r>
          </w:p>
        </w:tc>
        <w:tc>
          <w:tcPr>
            <w:tcW w:w="1007" w:type="dxa"/>
            <w:tcBorders>
              <w:top w:val="double" w:sz="4" w:space="0" w:color="auto"/>
              <w:left w:val="double" w:sz="4" w:space="0" w:color="auto"/>
              <w:bottom w:val="double" w:sz="4" w:space="0" w:color="auto"/>
              <w:right w:val="double" w:sz="4" w:space="0" w:color="auto"/>
            </w:tcBorders>
            <w:vAlign w:val="center"/>
            <w:hideMark/>
          </w:tcPr>
          <w:p w14:paraId="644E4915" w14:textId="77777777" w:rsidR="00DF5B26" w:rsidRPr="00FE0F61" w:rsidRDefault="00DF5B26"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4.16</w:t>
            </w:r>
          </w:p>
        </w:tc>
        <w:tc>
          <w:tcPr>
            <w:tcW w:w="1016" w:type="dxa"/>
            <w:tcBorders>
              <w:top w:val="double" w:sz="4" w:space="0" w:color="auto"/>
              <w:left w:val="double" w:sz="4" w:space="0" w:color="auto"/>
              <w:bottom w:val="double" w:sz="4" w:space="0" w:color="auto"/>
              <w:right w:val="double" w:sz="4" w:space="0" w:color="auto"/>
            </w:tcBorders>
            <w:vAlign w:val="center"/>
            <w:hideMark/>
          </w:tcPr>
          <w:p w14:paraId="2A56A0DE" w14:textId="77777777" w:rsidR="00DF5B26" w:rsidRPr="00FE0F61" w:rsidRDefault="00DF5B26"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0.92</w:t>
            </w:r>
          </w:p>
        </w:tc>
        <w:tc>
          <w:tcPr>
            <w:tcW w:w="1011" w:type="dxa"/>
            <w:tcBorders>
              <w:top w:val="double" w:sz="4" w:space="0" w:color="auto"/>
              <w:left w:val="double" w:sz="4" w:space="0" w:color="auto"/>
              <w:bottom w:val="double" w:sz="4" w:space="0" w:color="auto"/>
              <w:right w:val="double" w:sz="4" w:space="0" w:color="auto"/>
            </w:tcBorders>
            <w:vAlign w:val="center"/>
          </w:tcPr>
          <w:p w14:paraId="58663040" w14:textId="77777777" w:rsidR="00DF5B26" w:rsidRPr="00FE0F61" w:rsidRDefault="00DF5B26" w:rsidP="00C204D4">
            <w:pPr>
              <w:bidi/>
              <w:jc w:val="center"/>
              <w:rPr>
                <w:rFonts w:ascii="Simplified Arabic" w:hAnsi="Simplified Arabic" w:cs="Simplified Arabic"/>
                <w:sz w:val="24"/>
                <w:szCs w:val="24"/>
                <w:rtl/>
                <w:lang w:bidi="ar-EG"/>
              </w:rPr>
            </w:pPr>
            <w:r w:rsidRPr="00FE0F61">
              <w:rPr>
                <w:rFonts w:ascii="Simplified Arabic" w:hAnsi="Simplified Arabic" w:cs="Simplified Arabic"/>
                <w:sz w:val="24"/>
                <w:szCs w:val="24"/>
                <w:rtl/>
                <w:lang w:bidi="ar-EG"/>
              </w:rPr>
              <w:t>94.8</w:t>
            </w:r>
          </w:p>
        </w:tc>
        <w:tc>
          <w:tcPr>
            <w:tcW w:w="1011" w:type="dxa"/>
            <w:tcBorders>
              <w:top w:val="double" w:sz="4" w:space="0" w:color="auto"/>
              <w:left w:val="double" w:sz="4" w:space="0" w:color="auto"/>
              <w:bottom w:val="double" w:sz="4" w:space="0" w:color="auto"/>
              <w:right w:val="double" w:sz="4" w:space="0" w:color="auto"/>
            </w:tcBorders>
            <w:vAlign w:val="center"/>
          </w:tcPr>
          <w:p w14:paraId="6355EBA7" w14:textId="77777777" w:rsidR="00DF5B26" w:rsidRPr="00FE0F61" w:rsidRDefault="00DF5B26" w:rsidP="00C204D4">
            <w:pPr>
              <w:bidi/>
              <w:jc w:val="center"/>
              <w:rPr>
                <w:rFonts w:ascii="Simplified Arabic" w:hAnsi="Simplified Arabic" w:cs="Simplified Arabic"/>
                <w:sz w:val="24"/>
                <w:szCs w:val="24"/>
                <w:rtl/>
                <w:lang w:bidi="ar-EG"/>
              </w:rPr>
            </w:pPr>
            <w:r w:rsidRPr="00FE0F61">
              <w:rPr>
                <w:rFonts w:ascii="Simplified Arabic" w:hAnsi="Simplified Arabic" w:cs="Simplified Arabic"/>
                <w:sz w:val="24"/>
                <w:szCs w:val="24"/>
                <w:rtl/>
              </w:rPr>
              <w:t>0,013</w:t>
            </w:r>
          </w:p>
        </w:tc>
        <w:tc>
          <w:tcPr>
            <w:tcW w:w="1011" w:type="dxa"/>
            <w:tcBorders>
              <w:top w:val="double" w:sz="4" w:space="0" w:color="auto"/>
              <w:left w:val="double" w:sz="4" w:space="0" w:color="auto"/>
              <w:bottom w:val="double" w:sz="4" w:space="0" w:color="auto"/>
              <w:right w:val="double" w:sz="4" w:space="0" w:color="auto"/>
            </w:tcBorders>
            <w:vAlign w:val="center"/>
            <w:hideMark/>
          </w:tcPr>
          <w:p w14:paraId="723E4ECA" w14:textId="77777777" w:rsidR="00DF5B26" w:rsidRPr="00FE0F61" w:rsidRDefault="00DF5B26"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موافق</w:t>
            </w:r>
          </w:p>
        </w:tc>
        <w:tc>
          <w:tcPr>
            <w:tcW w:w="947" w:type="dxa"/>
            <w:tcBorders>
              <w:top w:val="double" w:sz="4" w:space="0" w:color="auto"/>
              <w:left w:val="double" w:sz="4" w:space="0" w:color="auto"/>
              <w:bottom w:val="double" w:sz="4" w:space="0" w:color="auto"/>
              <w:right w:val="double" w:sz="4" w:space="0" w:color="auto"/>
            </w:tcBorders>
            <w:vAlign w:val="center"/>
            <w:hideMark/>
          </w:tcPr>
          <w:p w14:paraId="5B619584" w14:textId="77777777" w:rsidR="00DF5B26" w:rsidRPr="00FE0F61" w:rsidRDefault="00DF5B26"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1</w:t>
            </w:r>
          </w:p>
        </w:tc>
      </w:tr>
      <w:tr w:rsidR="00DF5B26" w:rsidRPr="00FE0F61" w14:paraId="79E3ECCF" w14:textId="77777777" w:rsidTr="004F7DDC">
        <w:trPr>
          <w:jc w:val="center"/>
        </w:trPr>
        <w:tc>
          <w:tcPr>
            <w:tcW w:w="743" w:type="dxa"/>
            <w:tcBorders>
              <w:top w:val="double" w:sz="4" w:space="0" w:color="auto"/>
              <w:left w:val="double" w:sz="4" w:space="0" w:color="auto"/>
              <w:bottom w:val="double" w:sz="4" w:space="0" w:color="auto"/>
              <w:right w:val="double" w:sz="4" w:space="0" w:color="auto"/>
            </w:tcBorders>
            <w:vAlign w:val="center"/>
            <w:hideMark/>
          </w:tcPr>
          <w:p w14:paraId="43FDB23F" w14:textId="77777777" w:rsidR="00DF5B26" w:rsidRPr="00FE0F61" w:rsidRDefault="00DF5B26" w:rsidP="00C204D4">
            <w:pPr>
              <w:bidi/>
              <w:jc w:val="center"/>
              <w:rPr>
                <w:rFonts w:ascii="Simplified Arabic" w:hAnsi="Simplified Arabic" w:cs="Simplified Arabic"/>
                <w:sz w:val="24"/>
                <w:szCs w:val="24"/>
              </w:rPr>
            </w:pPr>
            <w:r w:rsidRPr="00FE0F61">
              <w:rPr>
                <w:rFonts w:ascii="Simplified Arabic" w:hAnsi="Simplified Arabic" w:cs="Simplified Arabic"/>
                <w:sz w:val="24"/>
                <w:szCs w:val="24"/>
                <w:rtl/>
              </w:rPr>
              <w:t>1</w:t>
            </w:r>
          </w:p>
        </w:tc>
        <w:tc>
          <w:tcPr>
            <w:tcW w:w="3936" w:type="dxa"/>
            <w:tcBorders>
              <w:top w:val="double" w:sz="4" w:space="0" w:color="auto"/>
              <w:left w:val="double" w:sz="4" w:space="0" w:color="auto"/>
              <w:bottom w:val="double" w:sz="4" w:space="0" w:color="auto"/>
              <w:right w:val="double" w:sz="4" w:space="0" w:color="auto"/>
            </w:tcBorders>
            <w:vAlign w:val="center"/>
            <w:hideMark/>
          </w:tcPr>
          <w:p w14:paraId="76ABE8E2" w14:textId="77777777" w:rsidR="00DF5B26" w:rsidRPr="00FE0F61" w:rsidRDefault="00DF5B26" w:rsidP="00C204D4">
            <w:pPr>
              <w:bidi/>
              <w:jc w:val="lowKashida"/>
              <w:rPr>
                <w:rFonts w:ascii="Simplified Arabic" w:eastAsia="Simplified Arabic" w:hAnsi="Simplified Arabic" w:cs="Simplified Arabic"/>
                <w:sz w:val="24"/>
                <w:szCs w:val="24"/>
              </w:rPr>
            </w:pPr>
            <w:r w:rsidRPr="00FE0F61">
              <w:rPr>
                <w:rFonts w:ascii="Simplified Arabic" w:eastAsia="Simplified Arabic" w:hAnsi="Simplified Arabic" w:cs="Simplified Arabic"/>
                <w:sz w:val="24"/>
                <w:szCs w:val="24"/>
                <w:rtl/>
              </w:rPr>
              <w:t>توجد آلية لمتابعة تطبيق مكافحة العدوى والتعقيم المركزي بالمستشفى</w:t>
            </w:r>
          </w:p>
        </w:tc>
        <w:tc>
          <w:tcPr>
            <w:tcW w:w="1007" w:type="dxa"/>
            <w:tcBorders>
              <w:top w:val="double" w:sz="4" w:space="0" w:color="auto"/>
              <w:left w:val="double" w:sz="4" w:space="0" w:color="auto"/>
              <w:bottom w:val="double" w:sz="4" w:space="0" w:color="auto"/>
              <w:right w:val="double" w:sz="4" w:space="0" w:color="auto"/>
            </w:tcBorders>
            <w:vAlign w:val="center"/>
            <w:hideMark/>
          </w:tcPr>
          <w:p w14:paraId="3C1229AD" w14:textId="77777777" w:rsidR="00DF5B26" w:rsidRPr="00FE0F61" w:rsidRDefault="00DF5B26"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4.15</w:t>
            </w:r>
          </w:p>
        </w:tc>
        <w:tc>
          <w:tcPr>
            <w:tcW w:w="1016" w:type="dxa"/>
            <w:tcBorders>
              <w:top w:val="double" w:sz="4" w:space="0" w:color="auto"/>
              <w:left w:val="double" w:sz="4" w:space="0" w:color="auto"/>
              <w:bottom w:val="double" w:sz="4" w:space="0" w:color="auto"/>
              <w:right w:val="double" w:sz="4" w:space="0" w:color="auto"/>
            </w:tcBorders>
            <w:vAlign w:val="center"/>
            <w:hideMark/>
          </w:tcPr>
          <w:p w14:paraId="1FD5AA31" w14:textId="77777777" w:rsidR="00DF5B26" w:rsidRPr="00FE0F61" w:rsidRDefault="00DF5B26"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0.92</w:t>
            </w:r>
          </w:p>
        </w:tc>
        <w:tc>
          <w:tcPr>
            <w:tcW w:w="1011" w:type="dxa"/>
            <w:tcBorders>
              <w:top w:val="double" w:sz="4" w:space="0" w:color="auto"/>
              <w:left w:val="double" w:sz="4" w:space="0" w:color="auto"/>
              <w:bottom w:val="double" w:sz="4" w:space="0" w:color="auto"/>
              <w:right w:val="double" w:sz="4" w:space="0" w:color="auto"/>
            </w:tcBorders>
            <w:vAlign w:val="center"/>
          </w:tcPr>
          <w:p w14:paraId="62EED332" w14:textId="77777777" w:rsidR="00DF5B26" w:rsidRPr="00FE0F61" w:rsidRDefault="00DF5B26" w:rsidP="00C204D4">
            <w:pPr>
              <w:bidi/>
              <w:jc w:val="center"/>
              <w:rPr>
                <w:rFonts w:ascii="Simplified Arabic" w:hAnsi="Simplified Arabic" w:cs="Simplified Arabic"/>
                <w:sz w:val="24"/>
                <w:szCs w:val="24"/>
                <w:rtl/>
                <w:lang w:bidi="ar-EG"/>
              </w:rPr>
            </w:pPr>
            <w:r w:rsidRPr="00FE0F61">
              <w:rPr>
                <w:rFonts w:ascii="Simplified Arabic" w:hAnsi="Simplified Arabic" w:cs="Simplified Arabic"/>
                <w:sz w:val="24"/>
                <w:szCs w:val="24"/>
                <w:rtl/>
                <w:lang w:bidi="ar-EG"/>
              </w:rPr>
              <w:t>109.8</w:t>
            </w:r>
          </w:p>
        </w:tc>
        <w:tc>
          <w:tcPr>
            <w:tcW w:w="1011" w:type="dxa"/>
            <w:tcBorders>
              <w:top w:val="double" w:sz="4" w:space="0" w:color="auto"/>
              <w:left w:val="double" w:sz="4" w:space="0" w:color="auto"/>
              <w:bottom w:val="double" w:sz="4" w:space="0" w:color="auto"/>
              <w:right w:val="double" w:sz="4" w:space="0" w:color="auto"/>
            </w:tcBorders>
            <w:vAlign w:val="center"/>
          </w:tcPr>
          <w:p w14:paraId="7F29043F" w14:textId="77777777" w:rsidR="00DF5B26" w:rsidRPr="00FE0F61" w:rsidRDefault="00DF5B26" w:rsidP="00C204D4">
            <w:pPr>
              <w:bidi/>
              <w:jc w:val="center"/>
              <w:rPr>
                <w:rFonts w:ascii="Simplified Arabic" w:hAnsi="Simplified Arabic" w:cs="Simplified Arabic"/>
                <w:sz w:val="24"/>
                <w:szCs w:val="24"/>
                <w:rtl/>
                <w:lang w:bidi="ar-EG"/>
              </w:rPr>
            </w:pPr>
            <w:r w:rsidRPr="00FE0F61">
              <w:rPr>
                <w:rFonts w:ascii="Simplified Arabic" w:hAnsi="Simplified Arabic" w:cs="Simplified Arabic"/>
                <w:sz w:val="24"/>
                <w:szCs w:val="24"/>
                <w:rtl/>
              </w:rPr>
              <w:t>0,013</w:t>
            </w:r>
          </w:p>
        </w:tc>
        <w:tc>
          <w:tcPr>
            <w:tcW w:w="1011" w:type="dxa"/>
            <w:tcBorders>
              <w:top w:val="double" w:sz="4" w:space="0" w:color="auto"/>
              <w:left w:val="double" w:sz="4" w:space="0" w:color="auto"/>
              <w:bottom w:val="double" w:sz="4" w:space="0" w:color="auto"/>
              <w:right w:val="double" w:sz="4" w:space="0" w:color="auto"/>
            </w:tcBorders>
            <w:vAlign w:val="center"/>
            <w:hideMark/>
          </w:tcPr>
          <w:p w14:paraId="6394D1FB" w14:textId="77777777" w:rsidR="00DF5B26" w:rsidRPr="00FE0F61" w:rsidRDefault="00DF5B26"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موافق</w:t>
            </w:r>
          </w:p>
        </w:tc>
        <w:tc>
          <w:tcPr>
            <w:tcW w:w="947" w:type="dxa"/>
            <w:tcBorders>
              <w:top w:val="double" w:sz="4" w:space="0" w:color="auto"/>
              <w:left w:val="double" w:sz="4" w:space="0" w:color="auto"/>
              <w:bottom w:val="double" w:sz="4" w:space="0" w:color="auto"/>
              <w:right w:val="double" w:sz="4" w:space="0" w:color="auto"/>
            </w:tcBorders>
            <w:vAlign w:val="center"/>
            <w:hideMark/>
          </w:tcPr>
          <w:p w14:paraId="5F487601" w14:textId="77777777" w:rsidR="00DF5B26" w:rsidRPr="00FE0F61" w:rsidRDefault="00DF5B26"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2</w:t>
            </w:r>
          </w:p>
        </w:tc>
      </w:tr>
      <w:tr w:rsidR="00DF5B26" w:rsidRPr="00FE0F61" w14:paraId="4F4F8B96" w14:textId="77777777" w:rsidTr="004F7DDC">
        <w:trPr>
          <w:jc w:val="center"/>
        </w:trPr>
        <w:tc>
          <w:tcPr>
            <w:tcW w:w="743" w:type="dxa"/>
            <w:tcBorders>
              <w:top w:val="double" w:sz="4" w:space="0" w:color="auto"/>
              <w:left w:val="double" w:sz="4" w:space="0" w:color="auto"/>
              <w:bottom w:val="double" w:sz="4" w:space="0" w:color="auto"/>
              <w:right w:val="double" w:sz="4" w:space="0" w:color="auto"/>
            </w:tcBorders>
            <w:vAlign w:val="center"/>
            <w:hideMark/>
          </w:tcPr>
          <w:p w14:paraId="3800C958" w14:textId="77777777" w:rsidR="00DF5B26" w:rsidRPr="00FE0F61" w:rsidRDefault="00DF5B26" w:rsidP="00C204D4">
            <w:pPr>
              <w:bidi/>
              <w:jc w:val="center"/>
              <w:rPr>
                <w:rFonts w:ascii="Simplified Arabic" w:hAnsi="Simplified Arabic" w:cs="Simplified Arabic"/>
                <w:sz w:val="24"/>
                <w:szCs w:val="24"/>
              </w:rPr>
            </w:pPr>
            <w:r w:rsidRPr="00FE0F61">
              <w:rPr>
                <w:rFonts w:ascii="Simplified Arabic" w:hAnsi="Simplified Arabic" w:cs="Simplified Arabic"/>
                <w:sz w:val="24"/>
                <w:szCs w:val="24"/>
                <w:rtl/>
              </w:rPr>
              <w:t>5</w:t>
            </w:r>
          </w:p>
        </w:tc>
        <w:tc>
          <w:tcPr>
            <w:tcW w:w="3936" w:type="dxa"/>
            <w:tcBorders>
              <w:top w:val="double" w:sz="4" w:space="0" w:color="auto"/>
              <w:left w:val="double" w:sz="4" w:space="0" w:color="auto"/>
              <w:bottom w:val="double" w:sz="4" w:space="0" w:color="auto"/>
              <w:right w:val="double" w:sz="4" w:space="0" w:color="auto"/>
            </w:tcBorders>
            <w:vAlign w:val="center"/>
            <w:hideMark/>
          </w:tcPr>
          <w:p w14:paraId="11391076" w14:textId="77777777" w:rsidR="00DF5B26" w:rsidRPr="00FE0F61" w:rsidRDefault="00DF5B26" w:rsidP="00C204D4">
            <w:pPr>
              <w:bidi/>
              <w:jc w:val="lowKashida"/>
              <w:rPr>
                <w:rFonts w:ascii="Simplified Arabic" w:eastAsia="Simplified Arabic" w:hAnsi="Simplified Arabic" w:cs="Simplified Arabic"/>
                <w:sz w:val="24"/>
                <w:szCs w:val="24"/>
              </w:rPr>
            </w:pPr>
            <w:r w:rsidRPr="00FE0F61">
              <w:rPr>
                <w:rFonts w:ascii="Simplified Arabic" w:eastAsia="Simplified Arabic" w:hAnsi="Simplified Arabic" w:cs="Simplified Arabic"/>
                <w:sz w:val="24"/>
                <w:szCs w:val="24"/>
                <w:rtl/>
              </w:rPr>
              <w:t>يقوم المستشفى بالتأكيد على استخدام معدات وقاية مناسبة تقي من انتقال العدوى</w:t>
            </w:r>
            <w:r w:rsidRPr="00FE0F61">
              <w:rPr>
                <w:rFonts w:ascii="Simplified Arabic" w:eastAsia="Simplified Arabic" w:hAnsi="Simplified Arabic" w:cs="Simplified Arabic"/>
                <w:sz w:val="24"/>
                <w:szCs w:val="24"/>
              </w:rPr>
              <w:t xml:space="preserve">  </w:t>
            </w:r>
          </w:p>
        </w:tc>
        <w:tc>
          <w:tcPr>
            <w:tcW w:w="1007" w:type="dxa"/>
            <w:tcBorders>
              <w:top w:val="double" w:sz="4" w:space="0" w:color="auto"/>
              <w:left w:val="double" w:sz="4" w:space="0" w:color="auto"/>
              <w:bottom w:val="double" w:sz="4" w:space="0" w:color="auto"/>
              <w:right w:val="double" w:sz="4" w:space="0" w:color="auto"/>
            </w:tcBorders>
            <w:vAlign w:val="center"/>
            <w:hideMark/>
          </w:tcPr>
          <w:p w14:paraId="55392A06" w14:textId="77777777" w:rsidR="00DF5B26" w:rsidRPr="00FE0F61" w:rsidRDefault="00DF5B26"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4.14</w:t>
            </w:r>
          </w:p>
        </w:tc>
        <w:tc>
          <w:tcPr>
            <w:tcW w:w="1016" w:type="dxa"/>
            <w:tcBorders>
              <w:top w:val="double" w:sz="4" w:space="0" w:color="auto"/>
              <w:left w:val="double" w:sz="4" w:space="0" w:color="auto"/>
              <w:bottom w:val="double" w:sz="4" w:space="0" w:color="auto"/>
              <w:right w:val="double" w:sz="4" w:space="0" w:color="auto"/>
            </w:tcBorders>
            <w:vAlign w:val="center"/>
            <w:hideMark/>
          </w:tcPr>
          <w:p w14:paraId="0D0E1A00" w14:textId="77777777" w:rsidR="00DF5B26" w:rsidRPr="00FE0F61" w:rsidRDefault="00DF5B26"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0.97</w:t>
            </w:r>
          </w:p>
        </w:tc>
        <w:tc>
          <w:tcPr>
            <w:tcW w:w="1011" w:type="dxa"/>
            <w:tcBorders>
              <w:top w:val="double" w:sz="4" w:space="0" w:color="auto"/>
              <w:left w:val="double" w:sz="4" w:space="0" w:color="auto"/>
              <w:bottom w:val="double" w:sz="4" w:space="0" w:color="auto"/>
              <w:right w:val="double" w:sz="4" w:space="0" w:color="auto"/>
            </w:tcBorders>
            <w:vAlign w:val="center"/>
          </w:tcPr>
          <w:p w14:paraId="7108221A" w14:textId="77777777" w:rsidR="00DF5B26" w:rsidRPr="00FE0F61" w:rsidRDefault="00DF5B26" w:rsidP="00C204D4">
            <w:pPr>
              <w:bidi/>
              <w:jc w:val="center"/>
              <w:rPr>
                <w:rFonts w:ascii="Simplified Arabic" w:hAnsi="Simplified Arabic" w:cs="Simplified Arabic"/>
                <w:sz w:val="24"/>
                <w:szCs w:val="24"/>
                <w:rtl/>
                <w:lang w:bidi="ar-EG"/>
              </w:rPr>
            </w:pPr>
            <w:r w:rsidRPr="00FE0F61">
              <w:rPr>
                <w:rFonts w:ascii="Simplified Arabic" w:hAnsi="Simplified Arabic" w:cs="Simplified Arabic"/>
                <w:sz w:val="24"/>
                <w:szCs w:val="24"/>
                <w:rtl/>
                <w:lang w:bidi="ar-EG"/>
              </w:rPr>
              <w:t>93.8</w:t>
            </w:r>
          </w:p>
        </w:tc>
        <w:tc>
          <w:tcPr>
            <w:tcW w:w="1011" w:type="dxa"/>
            <w:tcBorders>
              <w:top w:val="double" w:sz="4" w:space="0" w:color="auto"/>
              <w:left w:val="double" w:sz="4" w:space="0" w:color="auto"/>
              <w:bottom w:val="double" w:sz="4" w:space="0" w:color="auto"/>
              <w:right w:val="double" w:sz="4" w:space="0" w:color="auto"/>
            </w:tcBorders>
            <w:vAlign w:val="center"/>
          </w:tcPr>
          <w:p w14:paraId="601130CF" w14:textId="77777777" w:rsidR="00DF5B26" w:rsidRPr="00FE0F61" w:rsidRDefault="00DF5B26" w:rsidP="00C204D4">
            <w:pPr>
              <w:bidi/>
              <w:jc w:val="center"/>
              <w:rPr>
                <w:rFonts w:ascii="Simplified Arabic" w:hAnsi="Simplified Arabic" w:cs="Simplified Arabic"/>
                <w:sz w:val="24"/>
                <w:szCs w:val="24"/>
                <w:rtl/>
                <w:lang w:bidi="ar-EG"/>
              </w:rPr>
            </w:pPr>
            <w:r w:rsidRPr="00FE0F61">
              <w:rPr>
                <w:rFonts w:ascii="Simplified Arabic" w:hAnsi="Simplified Arabic" w:cs="Simplified Arabic"/>
                <w:sz w:val="24"/>
                <w:szCs w:val="24"/>
                <w:rtl/>
              </w:rPr>
              <w:t>0,010</w:t>
            </w:r>
          </w:p>
        </w:tc>
        <w:tc>
          <w:tcPr>
            <w:tcW w:w="1011" w:type="dxa"/>
            <w:tcBorders>
              <w:top w:val="double" w:sz="4" w:space="0" w:color="auto"/>
              <w:left w:val="double" w:sz="4" w:space="0" w:color="auto"/>
              <w:bottom w:val="double" w:sz="4" w:space="0" w:color="auto"/>
              <w:right w:val="double" w:sz="4" w:space="0" w:color="auto"/>
            </w:tcBorders>
            <w:vAlign w:val="center"/>
            <w:hideMark/>
          </w:tcPr>
          <w:p w14:paraId="0E8A6EA9" w14:textId="77777777" w:rsidR="00DF5B26" w:rsidRPr="00FE0F61" w:rsidRDefault="00DF5B26"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موافق</w:t>
            </w:r>
          </w:p>
        </w:tc>
        <w:tc>
          <w:tcPr>
            <w:tcW w:w="947" w:type="dxa"/>
            <w:tcBorders>
              <w:top w:val="double" w:sz="4" w:space="0" w:color="auto"/>
              <w:left w:val="double" w:sz="4" w:space="0" w:color="auto"/>
              <w:bottom w:val="double" w:sz="4" w:space="0" w:color="auto"/>
              <w:right w:val="double" w:sz="4" w:space="0" w:color="auto"/>
            </w:tcBorders>
            <w:vAlign w:val="center"/>
            <w:hideMark/>
          </w:tcPr>
          <w:p w14:paraId="6FC40DBA" w14:textId="77777777" w:rsidR="00DF5B26" w:rsidRPr="00FE0F61" w:rsidRDefault="00DF5B26"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3</w:t>
            </w:r>
          </w:p>
        </w:tc>
      </w:tr>
      <w:tr w:rsidR="00DF5B26" w:rsidRPr="00FE0F61" w14:paraId="56F3CF7B" w14:textId="77777777" w:rsidTr="004F7DDC">
        <w:trPr>
          <w:jc w:val="center"/>
        </w:trPr>
        <w:tc>
          <w:tcPr>
            <w:tcW w:w="743" w:type="dxa"/>
            <w:tcBorders>
              <w:top w:val="double" w:sz="4" w:space="0" w:color="auto"/>
              <w:left w:val="double" w:sz="4" w:space="0" w:color="auto"/>
              <w:bottom w:val="double" w:sz="4" w:space="0" w:color="auto"/>
              <w:right w:val="double" w:sz="4" w:space="0" w:color="auto"/>
            </w:tcBorders>
            <w:vAlign w:val="center"/>
            <w:hideMark/>
          </w:tcPr>
          <w:p w14:paraId="39AACC70" w14:textId="77777777" w:rsidR="00DF5B26" w:rsidRPr="00FE0F61" w:rsidRDefault="00DF5B26" w:rsidP="00C204D4">
            <w:pPr>
              <w:bidi/>
              <w:jc w:val="center"/>
              <w:rPr>
                <w:rFonts w:ascii="Simplified Arabic" w:hAnsi="Simplified Arabic" w:cs="Simplified Arabic"/>
                <w:sz w:val="24"/>
                <w:szCs w:val="24"/>
              </w:rPr>
            </w:pPr>
            <w:r w:rsidRPr="00FE0F61">
              <w:rPr>
                <w:rFonts w:ascii="Simplified Arabic" w:hAnsi="Simplified Arabic" w:cs="Simplified Arabic"/>
                <w:sz w:val="24"/>
                <w:szCs w:val="24"/>
                <w:rtl/>
              </w:rPr>
              <w:t>6</w:t>
            </w:r>
          </w:p>
        </w:tc>
        <w:tc>
          <w:tcPr>
            <w:tcW w:w="3936" w:type="dxa"/>
            <w:tcBorders>
              <w:top w:val="double" w:sz="4" w:space="0" w:color="auto"/>
              <w:left w:val="double" w:sz="4" w:space="0" w:color="auto"/>
              <w:bottom w:val="double" w:sz="4" w:space="0" w:color="auto"/>
              <w:right w:val="double" w:sz="4" w:space="0" w:color="auto"/>
            </w:tcBorders>
            <w:vAlign w:val="center"/>
            <w:hideMark/>
          </w:tcPr>
          <w:p w14:paraId="6871C172" w14:textId="77777777" w:rsidR="00DF5B26" w:rsidRPr="00FE0F61" w:rsidRDefault="00DF5B26" w:rsidP="00C204D4">
            <w:pPr>
              <w:bidi/>
              <w:jc w:val="lowKashida"/>
              <w:rPr>
                <w:rFonts w:ascii="Simplified Arabic" w:eastAsia="Simplified Arabic" w:hAnsi="Simplified Arabic" w:cs="Simplified Arabic"/>
                <w:sz w:val="24"/>
                <w:szCs w:val="24"/>
              </w:rPr>
            </w:pPr>
            <w:r w:rsidRPr="00FE0F61">
              <w:rPr>
                <w:rFonts w:ascii="Simplified Arabic" w:eastAsia="Simplified Arabic" w:hAnsi="Simplified Arabic" w:cs="Simplified Arabic"/>
                <w:sz w:val="24"/>
                <w:szCs w:val="24"/>
                <w:rtl/>
              </w:rPr>
              <w:t>يقوم المستشفى بدعم أنشطة مكافحة العدوى بإتاحة الموارد اللازمة من أجل سلامة العاملين</w:t>
            </w:r>
          </w:p>
        </w:tc>
        <w:tc>
          <w:tcPr>
            <w:tcW w:w="1007" w:type="dxa"/>
            <w:tcBorders>
              <w:top w:val="double" w:sz="4" w:space="0" w:color="auto"/>
              <w:left w:val="double" w:sz="4" w:space="0" w:color="auto"/>
              <w:bottom w:val="double" w:sz="4" w:space="0" w:color="auto"/>
              <w:right w:val="double" w:sz="4" w:space="0" w:color="auto"/>
            </w:tcBorders>
            <w:vAlign w:val="center"/>
            <w:hideMark/>
          </w:tcPr>
          <w:p w14:paraId="6F172DAB" w14:textId="77777777" w:rsidR="00DF5B26" w:rsidRPr="00FE0F61" w:rsidRDefault="00DF5B26"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4.12</w:t>
            </w:r>
          </w:p>
        </w:tc>
        <w:tc>
          <w:tcPr>
            <w:tcW w:w="1016" w:type="dxa"/>
            <w:tcBorders>
              <w:top w:val="double" w:sz="4" w:space="0" w:color="auto"/>
              <w:left w:val="double" w:sz="4" w:space="0" w:color="auto"/>
              <w:bottom w:val="double" w:sz="4" w:space="0" w:color="auto"/>
              <w:right w:val="double" w:sz="4" w:space="0" w:color="auto"/>
            </w:tcBorders>
            <w:vAlign w:val="center"/>
            <w:hideMark/>
          </w:tcPr>
          <w:p w14:paraId="673FF19B" w14:textId="77777777" w:rsidR="00DF5B26" w:rsidRPr="00FE0F61" w:rsidRDefault="00DF5B26"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1.03</w:t>
            </w:r>
          </w:p>
        </w:tc>
        <w:tc>
          <w:tcPr>
            <w:tcW w:w="1011" w:type="dxa"/>
            <w:tcBorders>
              <w:top w:val="double" w:sz="4" w:space="0" w:color="auto"/>
              <w:left w:val="double" w:sz="4" w:space="0" w:color="auto"/>
              <w:bottom w:val="double" w:sz="4" w:space="0" w:color="auto"/>
              <w:right w:val="double" w:sz="4" w:space="0" w:color="auto"/>
            </w:tcBorders>
            <w:vAlign w:val="center"/>
          </w:tcPr>
          <w:p w14:paraId="1B24A426" w14:textId="77777777" w:rsidR="00DF5B26" w:rsidRPr="00FE0F61" w:rsidRDefault="00DF5B26" w:rsidP="00C204D4">
            <w:pPr>
              <w:bidi/>
              <w:jc w:val="center"/>
              <w:rPr>
                <w:rFonts w:ascii="Simplified Arabic" w:hAnsi="Simplified Arabic" w:cs="Simplified Arabic"/>
                <w:sz w:val="24"/>
                <w:szCs w:val="24"/>
                <w:rtl/>
                <w:lang w:bidi="ar-EG"/>
              </w:rPr>
            </w:pPr>
            <w:r w:rsidRPr="00FE0F61">
              <w:rPr>
                <w:rFonts w:ascii="Simplified Arabic" w:hAnsi="Simplified Arabic" w:cs="Simplified Arabic"/>
                <w:sz w:val="24"/>
                <w:szCs w:val="24"/>
                <w:rtl/>
                <w:lang w:bidi="ar-EG"/>
              </w:rPr>
              <w:t>90.1</w:t>
            </w:r>
          </w:p>
        </w:tc>
        <w:tc>
          <w:tcPr>
            <w:tcW w:w="1011" w:type="dxa"/>
            <w:tcBorders>
              <w:top w:val="double" w:sz="4" w:space="0" w:color="auto"/>
              <w:left w:val="double" w:sz="4" w:space="0" w:color="auto"/>
              <w:bottom w:val="double" w:sz="4" w:space="0" w:color="auto"/>
              <w:right w:val="double" w:sz="4" w:space="0" w:color="auto"/>
            </w:tcBorders>
            <w:vAlign w:val="center"/>
          </w:tcPr>
          <w:p w14:paraId="67B9FB4D" w14:textId="77777777" w:rsidR="00DF5B26" w:rsidRPr="00FE0F61" w:rsidRDefault="00DF5B26" w:rsidP="00C204D4">
            <w:pPr>
              <w:bidi/>
              <w:jc w:val="center"/>
              <w:rPr>
                <w:rFonts w:ascii="Simplified Arabic" w:hAnsi="Simplified Arabic" w:cs="Simplified Arabic"/>
                <w:sz w:val="24"/>
                <w:szCs w:val="24"/>
                <w:rtl/>
                <w:lang w:bidi="ar-EG"/>
              </w:rPr>
            </w:pPr>
            <w:r w:rsidRPr="00FE0F61">
              <w:rPr>
                <w:rFonts w:ascii="Simplified Arabic" w:hAnsi="Simplified Arabic" w:cs="Simplified Arabic"/>
                <w:sz w:val="24"/>
                <w:szCs w:val="24"/>
                <w:rtl/>
              </w:rPr>
              <w:t>0,008</w:t>
            </w:r>
          </w:p>
        </w:tc>
        <w:tc>
          <w:tcPr>
            <w:tcW w:w="1011" w:type="dxa"/>
            <w:tcBorders>
              <w:top w:val="double" w:sz="4" w:space="0" w:color="auto"/>
              <w:left w:val="double" w:sz="4" w:space="0" w:color="auto"/>
              <w:bottom w:val="double" w:sz="4" w:space="0" w:color="auto"/>
              <w:right w:val="double" w:sz="4" w:space="0" w:color="auto"/>
            </w:tcBorders>
            <w:vAlign w:val="center"/>
            <w:hideMark/>
          </w:tcPr>
          <w:p w14:paraId="64EAAD56" w14:textId="77777777" w:rsidR="00DF5B26" w:rsidRPr="00FE0F61" w:rsidRDefault="00DF5B26"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موافق</w:t>
            </w:r>
          </w:p>
        </w:tc>
        <w:tc>
          <w:tcPr>
            <w:tcW w:w="947" w:type="dxa"/>
            <w:tcBorders>
              <w:top w:val="double" w:sz="4" w:space="0" w:color="auto"/>
              <w:left w:val="double" w:sz="4" w:space="0" w:color="auto"/>
              <w:bottom w:val="double" w:sz="4" w:space="0" w:color="auto"/>
              <w:right w:val="double" w:sz="4" w:space="0" w:color="auto"/>
            </w:tcBorders>
            <w:vAlign w:val="center"/>
            <w:hideMark/>
          </w:tcPr>
          <w:p w14:paraId="1A089975" w14:textId="77777777" w:rsidR="00DF5B26" w:rsidRPr="00FE0F61" w:rsidRDefault="00DF5B26"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4</w:t>
            </w:r>
          </w:p>
        </w:tc>
      </w:tr>
      <w:tr w:rsidR="00DF5B26" w:rsidRPr="00FE0F61" w14:paraId="341D6DBA" w14:textId="77777777" w:rsidTr="004F7DDC">
        <w:trPr>
          <w:jc w:val="center"/>
        </w:trPr>
        <w:tc>
          <w:tcPr>
            <w:tcW w:w="743" w:type="dxa"/>
            <w:tcBorders>
              <w:top w:val="double" w:sz="4" w:space="0" w:color="auto"/>
              <w:left w:val="double" w:sz="4" w:space="0" w:color="auto"/>
              <w:bottom w:val="double" w:sz="4" w:space="0" w:color="auto"/>
              <w:right w:val="double" w:sz="4" w:space="0" w:color="auto"/>
            </w:tcBorders>
            <w:vAlign w:val="center"/>
            <w:hideMark/>
          </w:tcPr>
          <w:p w14:paraId="626B8171" w14:textId="77777777" w:rsidR="00DF5B26" w:rsidRPr="00FE0F61" w:rsidRDefault="00DF5B26" w:rsidP="00C204D4">
            <w:pPr>
              <w:bidi/>
              <w:jc w:val="center"/>
              <w:rPr>
                <w:rFonts w:ascii="Simplified Arabic" w:hAnsi="Simplified Arabic" w:cs="Simplified Arabic"/>
                <w:sz w:val="24"/>
                <w:szCs w:val="24"/>
              </w:rPr>
            </w:pPr>
            <w:r w:rsidRPr="00FE0F61">
              <w:rPr>
                <w:rFonts w:ascii="Simplified Arabic" w:hAnsi="Simplified Arabic" w:cs="Simplified Arabic"/>
                <w:sz w:val="24"/>
                <w:szCs w:val="24"/>
                <w:rtl/>
              </w:rPr>
              <w:t>4</w:t>
            </w:r>
          </w:p>
        </w:tc>
        <w:tc>
          <w:tcPr>
            <w:tcW w:w="3936" w:type="dxa"/>
            <w:tcBorders>
              <w:top w:val="double" w:sz="4" w:space="0" w:color="auto"/>
              <w:left w:val="double" w:sz="4" w:space="0" w:color="auto"/>
              <w:bottom w:val="double" w:sz="4" w:space="0" w:color="auto"/>
              <w:right w:val="double" w:sz="4" w:space="0" w:color="auto"/>
            </w:tcBorders>
            <w:vAlign w:val="center"/>
            <w:hideMark/>
          </w:tcPr>
          <w:p w14:paraId="5151AB22" w14:textId="77777777" w:rsidR="00DF5B26" w:rsidRPr="00FE0F61" w:rsidRDefault="00DF5B26" w:rsidP="00C204D4">
            <w:pPr>
              <w:bidi/>
              <w:jc w:val="lowKashida"/>
              <w:rPr>
                <w:rFonts w:ascii="Simplified Arabic" w:eastAsia="Simplified Arabic" w:hAnsi="Simplified Arabic" w:cs="Simplified Arabic"/>
                <w:sz w:val="24"/>
                <w:szCs w:val="24"/>
              </w:rPr>
            </w:pPr>
            <w:r w:rsidRPr="00FE0F61">
              <w:rPr>
                <w:rFonts w:ascii="Simplified Arabic" w:eastAsia="Simplified Arabic" w:hAnsi="Simplified Arabic" w:cs="Simplified Arabic"/>
                <w:sz w:val="24"/>
                <w:szCs w:val="24"/>
                <w:rtl/>
              </w:rPr>
              <w:t>هناك التزام باحتياطات خاصة للحد من انتقال العدوى حفاظاً على سلامة العاملين</w:t>
            </w:r>
          </w:p>
        </w:tc>
        <w:tc>
          <w:tcPr>
            <w:tcW w:w="1007" w:type="dxa"/>
            <w:tcBorders>
              <w:top w:val="double" w:sz="4" w:space="0" w:color="auto"/>
              <w:left w:val="double" w:sz="4" w:space="0" w:color="auto"/>
              <w:bottom w:val="double" w:sz="4" w:space="0" w:color="auto"/>
              <w:right w:val="double" w:sz="4" w:space="0" w:color="auto"/>
            </w:tcBorders>
            <w:vAlign w:val="center"/>
            <w:hideMark/>
          </w:tcPr>
          <w:p w14:paraId="451F2472" w14:textId="77777777" w:rsidR="00DF5B26" w:rsidRPr="00FE0F61" w:rsidRDefault="00DF5B26"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4.11</w:t>
            </w:r>
          </w:p>
        </w:tc>
        <w:tc>
          <w:tcPr>
            <w:tcW w:w="1016" w:type="dxa"/>
            <w:tcBorders>
              <w:top w:val="double" w:sz="4" w:space="0" w:color="auto"/>
              <w:left w:val="double" w:sz="4" w:space="0" w:color="auto"/>
              <w:bottom w:val="double" w:sz="4" w:space="0" w:color="auto"/>
              <w:right w:val="double" w:sz="4" w:space="0" w:color="auto"/>
            </w:tcBorders>
            <w:vAlign w:val="center"/>
            <w:hideMark/>
          </w:tcPr>
          <w:p w14:paraId="56C6153C" w14:textId="77777777" w:rsidR="00DF5B26" w:rsidRPr="00FE0F61" w:rsidRDefault="00DF5B26"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0.93</w:t>
            </w:r>
          </w:p>
        </w:tc>
        <w:tc>
          <w:tcPr>
            <w:tcW w:w="1011" w:type="dxa"/>
            <w:tcBorders>
              <w:top w:val="double" w:sz="4" w:space="0" w:color="auto"/>
              <w:left w:val="double" w:sz="4" w:space="0" w:color="auto"/>
              <w:bottom w:val="double" w:sz="4" w:space="0" w:color="auto"/>
              <w:right w:val="double" w:sz="4" w:space="0" w:color="auto"/>
            </w:tcBorders>
            <w:vAlign w:val="center"/>
          </w:tcPr>
          <w:p w14:paraId="08298740" w14:textId="77777777" w:rsidR="00DF5B26" w:rsidRPr="00FE0F61" w:rsidRDefault="00DF5B26" w:rsidP="00C204D4">
            <w:pPr>
              <w:bidi/>
              <w:jc w:val="center"/>
              <w:rPr>
                <w:rFonts w:ascii="Simplified Arabic" w:hAnsi="Simplified Arabic" w:cs="Simplified Arabic"/>
                <w:sz w:val="24"/>
                <w:szCs w:val="24"/>
                <w:rtl/>
                <w:lang w:bidi="ar-EG"/>
              </w:rPr>
            </w:pPr>
            <w:r w:rsidRPr="00FE0F61">
              <w:rPr>
                <w:rFonts w:ascii="Simplified Arabic" w:hAnsi="Simplified Arabic" w:cs="Simplified Arabic"/>
                <w:sz w:val="24"/>
                <w:szCs w:val="24"/>
                <w:rtl/>
                <w:lang w:bidi="ar-EG"/>
              </w:rPr>
              <w:t>91.1</w:t>
            </w:r>
          </w:p>
        </w:tc>
        <w:tc>
          <w:tcPr>
            <w:tcW w:w="1011" w:type="dxa"/>
            <w:tcBorders>
              <w:top w:val="double" w:sz="4" w:space="0" w:color="auto"/>
              <w:left w:val="double" w:sz="4" w:space="0" w:color="auto"/>
              <w:bottom w:val="double" w:sz="4" w:space="0" w:color="auto"/>
              <w:right w:val="double" w:sz="4" w:space="0" w:color="auto"/>
            </w:tcBorders>
            <w:vAlign w:val="center"/>
          </w:tcPr>
          <w:p w14:paraId="3C365DAB" w14:textId="77777777" w:rsidR="00DF5B26" w:rsidRPr="00FE0F61" w:rsidRDefault="00DF5B26" w:rsidP="00C204D4">
            <w:pPr>
              <w:bidi/>
              <w:jc w:val="center"/>
              <w:rPr>
                <w:rFonts w:ascii="Simplified Arabic" w:hAnsi="Simplified Arabic" w:cs="Simplified Arabic"/>
                <w:sz w:val="24"/>
                <w:szCs w:val="24"/>
                <w:rtl/>
                <w:lang w:bidi="ar-EG"/>
              </w:rPr>
            </w:pPr>
            <w:r w:rsidRPr="00FE0F61">
              <w:rPr>
                <w:rFonts w:ascii="Simplified Arabic" w:hAnsi="Simplified Arabic" w:cs="Simplified Arabic"/>
                <w:sz w:val="24"/>
                <w:szCs w:val="24"/>
                <w:rtl/>
              </w:rPr>
              <w:t>0,009</w:t>
            </w:r>
          </w:p>
        </w:tc>
        <w:tc>
          <w:tcPr>
            <w:tcW w:w="1011" w:type="dxa"/>
            <w:tcBorders>
              <w:top w:val="double" w:sz="4" w:space="0" w:color="auto"/>
              <w:left w:val="double" w:sz="4" w:space="0" w:color="auto"/>
              <w:bottom w:val="double" w:sz="4" w:space="0" w:color="auto"/>
              <w:right w:val="double" w:sz="4" w:space="0" w:color="auto"/>
            </w:tcBorders>
            <w:vAlign w:val="center"/>
            <w:hideMark/>
          </w:tcPr>
          <w:p w14:paraId="0CB44489" w14:textId="77777777" w:rsidR="00DF5B26" w:rsidRPr="00FE0F61" w:rsidRDefault="00DF5B26"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موافق</w:t>
            </w:r>
          </w:p>
        </w:tc>
        <w:tc>
          <w:tcPr>
            <w:tcW w:w="947" w:type="dxa"/>
            <w:tcBorders>
              <w:top w:val="double" w:sz="4" w:space="0" w:color="auto"/>
              <w:left w:val="double" w:sz="4" w:space="0" w:color="auto"/>
              <w:bottom w:val="double" w:sz="4" w:space="0" w:color="auto"/>
              <w:right w:val="double" w:sz="4" w:space="0" w:color="auto"/>
            </w:tcBorders>
            <w:vAlign w:val="center"/>
            <w:hideMark/>
          </w:tcPr>
          <w:p w14:paraId="7AB60652" w14:textId="77777777" w:rsidR="00DF5B26" w:rsidRPr="00FE0F61" w:rsidRDefault="00DF5B26"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5</w:t>
            </w:r>
          </w:p>
        </w:tc>
      </w:tr>
      <w:tr w:rsidR="00DF5B26" w:rsidRPr="00FE0F61" w14:paraId="1CAA5D13" w14:textId="77777777" w:rsidTr="004F7DDC">
        <w:trPr>
          <w:jc w:val="center"/>
        </w:trPr>
        <w:tc>
          <w:tcPr>
            <w:tcW w:w="743" w:type="dxa"/>
            <w:tcBorders>
              <w:top w:val="double" w:sz="4" w:space="0" w:color="auto"/>
              <w:left w:val="double" w:sz="4" w:space="0" w:color="auto"/>
              <w:bottom w:val="double" w:sz="4" w:space="0" w:color="auto"/>
              <w:right w:val="double" w:sz="4" w:space="0" w:color="auto"/>
            </w:tcBorders>
            <w:vAlign w:val="center"/>
            <w:hideMark/>
          </w:tcPr>
          <w:p w14:paraId="68074ED0" w14:textId="77777777" w:rsidR="00DF5B26" w:rsidRPr="00FE0F61" w:rsidRDefault="00DF5B26" w:rsidP="00C204D4">
            <w:pPr>
              <w:bidi/>
              <w:jc w:val="center"/>
              <w:rPr>
                <w:rFonts w:ascii="Simplified Arabic" w:hAnsi="Simplified Arabic" w:cs="Simplified Arabic"/>
                <w:sz w:val="24"/>
                <w:szCs w:val="24"/>
              </w:rPr>
            </w:pPr>
            <w:r w:rsidRPr="00FE0F61">
              <w:rPr>
                <w:rFonts w:ascii="Simplified Arabic" w:hAnsi="Simplified Arabic" w:cs="Simplified Arabic"/>
                <w:sz w:val="24"/>
                <w:szCs w:val="24"/>
                <w:rtl/>
              </w:rPr>
              <w:t>3</w:t>
            </w:r>
          </w:p>
        </w:tc>
        <w:tc>
          <w:tcPr>
            <w:tcW w:w="3936" w:type="dxa"/>
            <w:tcBorders>
              <w:top w:val="double" w:sz="4" w:space="0" w:color="auto"/>
              <w:left w:val="double" w:sz="4" w:space="0" w:color="auto"/>
              <w:bottom w:val="double" w:sz="4" w:space="0" w:color="auto"/>
              <w:right w:val="double" w:sz="4" w:space="0" w:color="auto"/>
            </w:tcBorders>
            <w:vAlign w:val="center"/>
            <w:hideMark/>
          </w:tcPr>
          <w:p w14:paraId="7B675E05" w14:textId="77777777" w:rsidR="00DF5B26" w:rsidRPr="00FE0F61" w:rsidRDefault="00DF5B26" w:rsidP="00C204D4">
            <w:pPr>
              <w:bidi/>
              <w:jc w:val="lowKashida"/>
              <w:rPr>
                <w:rFonts w:ascii="Simplified Arabic" w:eastAsia="Simplified Arabic" w:hAnsi="Simplified Arabic" w:cs="Simplified Arabic"/>
                <w:sz w:val="24"/>
                <w:szCs w:val="24"/>
              </w:rPr>
            </w:pPr>
            <w:r w:rsidRPr="00FE0F61">
              <w:rPr>
                <w:rFonts w:ascii="Simplified Arabic" w:eastAsia="Simplified Arabic" w:hAnsi="Simplified Arabic" w:cs="Simplified Arabic"/>
                <w:sz w:val="24"/>
                <w:szCs w:val="24"/>
                <w:rtl/>
              </w:rPr>
              <w:t>يوجد تعليمات خاصة بالعدوى الوبائية ويتم التعامل معها عن طريق فريق خاص</w:t>
            </w:r>
          </w:p>
        </w:tc>
        <w:tc>
          <w:tcPr>
            <w:tcW w:w="1007" w:type="dxa"/>
            <w:tcBorders>
              <w:top w:val="double" w:sz="4" w:space="0" w:color="auto"/>
              <w:left w:val="double" w:sz="4" w:space="0" w:color="auto"/>
              <w:bottom w:val="double" w:sz="4" w:space="0" w:color="auto"/>
              <w:right w:val="double" w:sz="4" w:space="0" w:color="auto"/>
            </w:tcBorders>
            <w:vAlign w:val="center"/>
            <w:hideMark/>
          </w:tcPr>
          <w:p w14:paraId="478EEB90" w14:textId="77777777" w:rsidR="00DF5B26" w:rsidRPr="00FE0F61" w:rsidRDefault="00DF5B26"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4.02</w:t>
            </w:r>
          </w:p>
        </w:tc>
        <w:tc>
          <w:tcPr>
            <w:tcW w:w="1016" w:type="dxa"/>
            <w:tcBorders>
              <w:top w:val="double" w:sz="4" w:space="0" w:color="auto"/>
              <w:left w:val="double" w:sz="4" w:space="0" w:color="auto"/>
              <w:bottom w:val="double" w:sz="4" w:space="0" w:color="auto"/>
              <w:right w:val="double" w:sz="4" w:space="0" w:color="auto"/>
            </w:tcBorders>
            <w:vAlign w:val="center"/>
            <w:hideMark/>
          </w:tcPr>
          <w:p w14:paraId="50EFD5FE" w14:textId="77777777" w:rsidR="00DF5B26" w:rsidRPr="00FE0F61" w:rsidRDefault="00DF5B26"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0.98</w:t>
            </w:r>
          </w:p>
        </w:tc>
        <w:tc>
          <w:tcPr>
            <w:tcW w:w="1011" w:type="dxa"/>
            <w:tcBorders>
              <w:top w:val="double" w:sz="4" w:space="0" w:color="auto"/>
              <w:left w:val="double" w:sz="4" w:space="0" w:color="auto"/>
              <w:bottom w:val="double" w:sz="4" w:space="0" w:color="auto"/>
              <w:right w:val="double" w:sz="4" w:space="0" w:color="auto"/>
            </w:tcBorders>
            <w:vAlign w:val="center"/>
          </w:tcPr>
          <w:p w14:paraId="1BF15395" w14:textId="77777777" w:rsidR="00DF5B26" w:rsidRPr="00FE0F61" w:rsidRDefault="00DF5B26" w:rsidP="00C204D4">
            <w:pPr>
              <w:bidi/>
              <w:jc w:val="center"/>
              <w:rPr>
                <w:rFonts w:ascii="Simplified Arabic" w:hAnsi="Simplified Arabic" w:cs="Simplified Arabic"/>
                <w:sz w:val="24"/>
                <w:szCs w:val="24"/>
                <w:rtl/>
                <w:lang w:bidi="ar-EG"/>
              </w:rPr>
            </w:pPr>
            <w:r w:rsidRPr="00FE0F61">
              <w:rPr>
                <w:rFonts w:ascii="Simplified Arabic" w:hAnsi="Simplified Arabic" w:cs="Simplified Arabic"/>
                <w:sz w:val="24"/>
                <w:szCs w:val="24"/>
                <w:rtl/>
                <w:lang w:bidi="ar-EG"/>
              </w:rPr>
              <w:t>74.2</w:t>
            </w:r>
          </w:p>
        </w:tc>
        <w:tc>
          <w:tcPr>
            <w:tcW w:w="1011" w:type="dxa"/>
            <w:tcBorders>
              <w:top w:val="double" w:sz="4" w:space="0" w:color="auto"/>
              <w:left w:val="double" w:sz="4" w:space="0" w:color="auto"/>
              <w:bottom w:val="double" w:sz="4" w:space="0" w:color="auto"/>
              <w:right w:val="double" w:sz="4" w:space="0" w:color="auto"/>
            </w:tcBorders>
            <w:vAlign w:val="center"/>
          </w:tcPr>
          <w:p w14:paraId="14203A99" w14:textId="77777777" w:rsidR="00DF5B26" w:rsidRPr="00FE0F61" w:rsidRDefault="00DF5B26" w:rsidP="00C204D4">
            <w:pPr>
              <w:bidi/>
              <w:jc w:val="center"/>
              <w:rPr>
                <w:rFonts w:ascii="Simplified Arabic" w:hAnsi="Simplified Arabic" w:cs="Simplified Arabic"/>
                <w:sz w:val="24"/>
                <w:szCs w:val="24"/>
                <w:rtl/>
                <w:lang w:bidi="ar-EG"/>
              </w:rPr>
            </w:pPr>
            <w:r w:rsidRPr="00FE0F61">
              <w:rPr>
                <w:rFonts w:ascii="Simplified Arabic" w:hAnsi="Simplified Arabic" w:cs="Simplified Arabic"/>
                <w:sz w:val="24"/>
                <w:szCs w:val="24"/>
                <w:rtl/>
              </w:rPr>
              <w:t>0,007</w:t>
            </w:r>
          </w:p>
        </w:tc>
        <w:tc>
          <w:tcPr>
            <w:tcW w:w="1011" w:type="dxa"/>
            <w:tcBorders>
              <w:top w:val="double" w:sz="4" w:space="0" w:color="auto"/>
              <w:left w:val="double" w:sz="4" w:space="0" w:color="auto"/>
              <w:bottom w:val="double" w:sz="4" w:space="0" w:color="auto"/>
              <w:right w:val="double" w:sz="4" w:space="0" w:color="auto"/>
            </w:tcBorders>
            <w:vAlign w:val="center"/>
            <w:hideMark/>
          </w:tcPr>
          <w:p w14:paraId="3374AD4A" w14:textId="77777777" w:rsidR="00DF5B26" w:rsidRPr="00FE0F61" w:rsidRDefault="00DF5B26"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موافق</w:t>
            </w:r>
          </w:p>
        </w:tc>
        <w:tc>
          <w:tcPr>
            <w:tcW w:w="947" w:type="dxa"/>
            <w:tcBorders>
              <w:top w:val="double" w:sz="4" w:space="0" w:color="auto"/>
              <w:left w:val="double" w:sz="4" w:space="0" w:color="auto"/>
              <w:bottom w:val="double" w:sz="4" w:space="0" w:color="auto"/>
              <w:right w:val="double" w:sz="4" w:space="0" w:color="auto"/>
            </w:tcBorders>
            <w:vAlign w:val="center"/>
            <w:hideMark/>
          </w:tcPr>
          <w:p w14:paraId="1E28C215" w14:textId="77777777" w:rsidR="00DF5B26" w:rsidRPr="00FE0F61" w:rsidRDefault="00DF5B26"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6</w:t>
            </w:r>
          </w:p>
        </w:tc>
      </w:tr>
      <w:tr w:rsidR="00DF5B26" w:rsidRPr="00FE0F61" w14:paraId="4DDC45AD" w14:textId="77777777" w:rsidTr="004F7DDC">
        <w:trPr>
          <w:jc w:val="center"/>
        </w:trPr>
        <w:tc>
          <w:tcPr>
            <w:tcW w:w="743" w:type="dxa"/>
            <w:tcBorders>
              <w:top w:val="double" w:sz="4" w:space="0" w:color="auto"/>
              <w:left w:val="double" w:sz="4" w:space="0" w:color="auto"/>
              <w:bottom w:val="double" w:sz="4" w:space="0" w:color="auto"/>
              <w:right w:val="double" w:sz="4" w:space="0" w:color="auto"/>
            </w:tcBorders>
            <w:vAlign w:val="center"/>
          </w:tcPr>
          <w:p w14:paraId="5BD3D3EE" w14:textId="77777777" w:rsidR="00DF5B26" w:rsidRPr="00FE0F61" w:rsidRDefault="00DF5B26" w:rsidP="00C204D4">
            <w:pPr>
              <w:bidi/>
              <w:jc w:val="center"/>
              <w:rPr>
                <w:rFonts w:ascii="Simplified Arabic" w:hAnsi="Simplified Arabic" w:cs="Simplified Arabic"/>
                <w:sz w:val="24"/>
                <w:szCs w:val="24"/>
              </w:rPr>
            </w:pPr>
          </w:p>
        </w:tc>
        <w:tc>
          <w:tcPr>
            <w:tcW w:w="3936" w:type="dxa"/>
            <w:tcBorders>
              <w:top w:val="double" w:sz="4" w:space="0" w:color="auto"/>
              <w:left w:val="double" w:sz="4" w:space="0" w:color="auto"/>
              <w:bottom w:val="double" w:sz="4" w:space="0" w:color="auto"/>
              <w:right w:val="double" w:sz="4" w:space="0" w:color="auto"/>
            </w:tcBorders>
            <w:vAlign w:val="center"/>
            <w:hideMark/>
          </w:tcPr>
          <w:p w14:paraId="68762FCB" w14:textId="77777777" w:rsidR="00DF5B26" w:rsidRPr="00FE0F61" w:rsidRDefault="00DF5B26" w:rsidP="00C204D4">
            <w:pPr>
              <w:bidi/>
              <w:jc w:val="center"/>
              <w:rPr>
                <w:rFonts w:ascii="Simplified Arabic" w:hAnsi="Simplified Arabic" w:cs="Simplified Arabic"/>
                <w:sz w:val="24"/>
                <w:szCs w:val="24"/>
              </w:rPr>
            </w:pPr>
            <w:r w:rsidRPr="00FE0F61">
              <w:rPr>
                <w:rFonts w:ascii="Simplified Arabic" w:hAnsi="Simplified Arabic" w:cs="Simplified Arabic"/>
                <w:sz w:val="24"/>
                <w:szCs w:val="24"/>
                <w:rtl/>
              </w:rPr>
              <w:t>الدرجة الكلية للمحور</w:t>
            </w:r>
          </w:p>
        </w:tc>
        <w:tc>
          <w:tcPr>
            <w:tcW w:w="1007" w:type="dxa"/>
            <w:tcBorders>
              <w:top w:val="double" w:sz="4" w:space="0" w:color="auto"/>
              <w:left w:val="double" w:sz="4" w:space="0" w:color="auto"/>
              <w:bottom w:val="double" w:sz="4" w:space="0" w:color="auto"/>
              <w:right w:val="double" w:sz="4" w:space="0" w:color="auto"/>
            </w:tcBorders>
            <w:vAlign w:val="center"/>
            <w:hideMark/>
          </w:tcPr>
          <w:p w14:paraId="191472E3" w14:textId="77777777" w:rsidR="00DF5B26" w:rsidRPr="00FE0F61" w:rsidRDefault="00DF5B26"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4.12</w:t>
            </w:r>
          </w:p>
        </w:tc>
        <w:tc>
          <w:tcPr>
            <w:tcW w:w="1016" w:type="dxa"/>
            <w:tcBorders>
              <w:top w:val="double" w:sz="4" w:space="0" w:color="auto"/>
              <w:left w:val="double" w:sz="4" w:space="0" w:color="auto"/>
              <w:bottom w:val="double" w:sz="4" w:space="0" w:color="auto"/>
              <w:right w:val="double" w:sz="4" w:space="0" w:color="auto"/>
            </w:tcBorders>
            <w:vAlign w:val="center"/>
            <w:hideMark/>
          </w:tcPr>
          <w:p w14:paraId="408836C5" w14:textId="77777777" w:rsidR="00DF5B26" w:rsidRPr="00FE0F61" w:rsidRDefault="00DF5B26"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0.96</w:t>
            </w:r>
          </w:p>
        </w:tc>
        <w:tc>
          <w:tcPr>
            <w:tcW w:w="3980" w:type="dxa"/>
            <w:gridSpan w:val="4"/>
            <w:tcBorders>
              <w:top w:val="double" w:sz="4" w:space="0" w:color="auto"/>
              <w:left w:val="double" w:sz="4" w:space="0" w:color="auto"/>
              <w:bottom w:val="double" w:sz="4" w:space="0" w:color="auto"/>
              <w:right w:val="double" w:sz="4" w:space="0" w:color="auto"/>
            </w:tcBorders>
            <w:vAlign w:val="center"/>
          </w:tcPr>
          <w:p w14:paraId="4A0C1DB3" w14:textId="708D7B8E" w:rsidR="00DF5B26" w:rsidRPr="00FE0F61" w:rsidRDefault="00DF5B26"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موافق</w:t>
            </w:r>
          </w:p>
        </w:tc>
      </w:tr>
    </w:tbl>
    <w:p w14:paraId="1669DC09" w14:textId="77777777" w:rsidR="004E5CEB" w:rsidRPr="00FC0594" w:rsidRDefault="004E5CEB" w:rsidP="00C22C47">
      <w:pPr>
        <w:bidi/>
        <w:spacing w:after="0"/>
        <w:jc w:val="both"/>
        <w:rPr>
          <w:rFonts w:ascii="Simplified Arabic" w:eastAsia="Calibri" w:hAnsi="Simplified Arabic"/>
          <w:rtl/>
          <w:lang w:bidi="ar-EG"/>
        </w:rPr>
      </w:pPr>
    </w:p>
    <w:p w14:paraId="5352E6A8" w14:textId="7EC9EA7F" w:rsidR="00145671" w:rsidRPr="00FC0594" w:rsidRDefault="004E5CEB" w:rsidP="00C22C47">
      <w:pPr>
        <w:bidi/>
        <w:spacing w:after="0"/>
        <w:ind w:firstLine="567"/>
        <w:contextualSpacing/>
        <w:jc w:val="both"/>
        <w:rPr>
          <w:rFonts w:ascii="Simplified Arabic" w:eastAsia="Calibri" w:hAnsi="Simplified Arabic"/>
          <w:rtl/>
          <w:lang w:bidi="ar-EG"/>
        </w:rPr>
      </w:pPr>
      <w:r w:rsidRPr="00FC0594">
        <w:rPr>
          <w:rFonts w:ascii="Simplified Arabic" w:eastAsia="Calibri" w:hAnsi="Simplified Arabic"/>
          <w:rtl/>
        </w:rPr>
        <w:t xml:space="preserve">الجدول السابق عبارة عن المتوسطات الحسابية والانحرافات المعيارية لإجابات أفراد مجتمع الدراسة على عبارات المحور الثاني: برنامج مكافحة العدوى كأحد عناصر إجراءات السلامة المهنية في مستشفى الحرث العام، فمن خلال المتوسط العام والذي بلغ (4.12) ويقع ضمن الفئة الثانية (3.40 - &lt; 4.20) من مقياس </w:t>
      </w:r>
      <w:proofErr w:type="spellStart"/>
      <w:r w:rsidRPr="00FC0594">
        <w:rPr>
          <w:rFonts w:ascii="Simplified Arabic" w:eastAsia="Calibri" w:hAnsi="Simplified Arabic"/>
          <w:rtl/>
        </w:rPr>
        <w:t>ليكرت</w:t>
      </w:r>
      <w:proofErr w:type="spellEnd"/>
      <w:r w:rsidRPr="00FC0594">
        <w:rPr>
          <w:rFonts w:ascii="Simplified Arabic" w:eastAsia="Calibri" w:hAnsi="Simplified Arabic"/>
          <w:rtl/>
        </w:rPr>
        <w:t xml:space="preserve"> الخماسي والذي يشير إلى مستوى (موافق)</w:t>
      </w:r>
      <w:r w:rsidR="006A3775" w:rsidRPr="00FC0594">
        <w:rPr>
          <w:rFonts w:ascii="Simplified Arabic" w:eastAsia="Calibri" w:hAnsi="Simplified Arabic"/>
          <w:rtl/>
        </w:rPr>
        <w:t xml:space="preserve">. كما يوضح الجدول نتائج اختبار مربع </w:t>
      </w:r>
      <w:proofErr w:type="spellStart"/>
      <w:r w:rsidR="006A3775" w:rsidRPr="00FC0594">
        <w:rPr>
          <w:rFonts w:ascii="Simplified Arabic" w:eastAsia="Calibri" w:hAnsi="Simplified Arabic"/>
          <w:rtl/>
        </w:rPr>
        <w:t>كاي</w:t>
      </w:r>
      <w:proofErr w:type="spellEnd"/>
      <w:r w:rsidR="006A3775" w:rsidRPr="00FC0594">
        <w:rPr>
          <w:rFonts w:ascii="Simplified Arabic" w:eastAsia="Calibri" w:hAnsi="Simplified Arabic"/>
          <w:rtl/>
        </w:rPr>
        <w:t xml:space="preserve"> لجودة </w:t>
      </w:r>
      <w:proofErr w:type="spellStart"/>
      <w:r w:rsidR="006A3775" w:rsidRPr="00FC0594">
        <w:rPr>
          <w:rFonts w:ascii="Simplified Arabic" w:eastAsia="Calibri" w:hAnsi="Simplified Arabic"/>
          <w:rtl/>
        </w:rPr>
        <w:t>التو</w:t>
      </w:r>
      <w:r w:rsidR="005D27D6" w:rsidRPr="00FC0594">
        <w:rPr>
          <w:rFonts w:ascii="Simplified Arabic" w:eastAsia="Calibri" w:hAnsi="Simplified Arabic"/>
          <w:rtl/>
        </w:rPr>
        <w:t>فيق،حيث</w:t>
      </w:r>
      <w:proofErr w:type="spellEnd"/>
      <w:r w:rsidR="00114FDF" w:rsidRPr="00FC0594">
        <w:rPr>
          <w:rFonts w:ascii="Simplified Arabic" w:eastAsia="Calibri" w:hAnsi="Simplified Arabic"/>
          <w:rtl/>
        </w:rPr>
        <w:t xml:space="preserve"> بلغت قيمة مربع </w:t>
      </w:r>
      <w:proofErr w:type="spellStart"/>
      <w:r w:rsidR="00114FDF" w:rsidRPr="00FC0594">
        <w:rPr>
          <w:rFonts w:ascii="Simplified Arabic" w:eastAsia="Calibri" w:hAnsi="Simplified Arabic"/>
          <w:rtl/>
        </w:rPr>
        <w:t>كاي</w:t>
      </w:r>
      <w:proofErr w:type="spellEnd"/>
      <w:r w:rsidR="00114FDF" w:rsidRPr="00FC0594">
        <w:rPr>
          <w:rFonts w:ascii="Simplified Arabic" w:eastAsia="Calibri" w:hAnsi="Simplified Arabic"/>
          <w:rtl/>
        </w:rPr>
        <w:t xml:space="preserve"> للمحور ككل (156.1) وهي ذات دلالة إحصائية عند مستوى معنوية (0.01)</w:t>
      </w:r>
      <w:r w:rsidR="006A3775" w:rsidRPr="00FC0594">
        <w:rPr>
          <w:rFonts w:ascii="Simplified Arabic" w:eastAsia="Calibri" w:hAnsi="Simplified Arabic"/>
          <w:rtl/>
        </w:rPr>
        <w:t xml:space="preserve"> </w:t>
      </w:r>
      <w:r w:rsidR="00DA5BB4" w:rsidRPr="00FC0594">
        <w:rPr>
          <w:rFonts w:ascii="Simplified Arabic" w:eastAsia="Calibri" w:hAnsi="Simplified Arabic"/>
          <w:rtl/>
        </w:rPr>
        <w:t>أي</w:t>
      </w:r>
      <w:r w:rsidR="006A3775" w:rsidRPr="00FC0594">
        <w:rPr>
          <w:rFonts w:ascii="Simplified Arabic" w:eastAsia="Calibri" w:hAnsi="Simplified Arabic"/>
          <w:rtl/>
        </w:rPr>
        <w:t xml:space="preserve"> أن هناك فروق ذات دلالة إحصائية بين التكرارات المتوقعة والتكرارات المشاهدة للإجابات</w:t>
      </w:r>
      <w:r w:rsidR="00DA5BB4" w:rsidRPr="00FC0594">
        <w:rPr>
          <w:rFonts w:ascii="Simplified Arabic" w:eastAsia="Calibri" w:hAnsi="Simplified Arabic"/>
          <w:rtl/>
        </w:rPr>
        <w:t>، وبالتالي يمكن تحديد اتجاه آراء أفراد العينة وفقاً لتفسير المتوسطات الحسابية والتي تشير إلى درجة (موافق)، مما يعني أن</w:t>
      </w:r>
      <w:r w:rsidRPr="00FC0594">
        <w:rPr>
          <w:rFonts w:ascii="Simplified Arabic" w:eastAsia="Calibri" w:hAnsi="Simplified Arabic"/>
          <w:rtl/>
        </w:rPr>
        <w:t xml:space="preserve"> غالبية أفراد مجتمع الدراسة من العاملين بمستشفى الحرث العام يوافقون على تطبيق برنامج مكافحة العدوى كأحد عناصر إجراءات السلامة المهنية في مستشفى الحرث العام</w:t>
      </w:r>
      <w:r w:rsidRPr="00FC0594">
        <w:rPr>
          <w:rFonts w:ascii="Simplified Arabic" w:eastAsia="Calibri" w:hAnsi="Simplified Arabic"/>
          <w:rtl/>
          <w:lang w:bidi="ar-EG"/>
        </w:rPr>
        <w:t>.</w:t>
      </w:r>
    </w:p>
    <w:p w14:paraId="193FAD5C" w14:textId="6295F9B9" w:rsidR="00DB4A8E" w:rsidRPr="00FC0594" w:rsidRDefault="00DB4A8E" w:rsidP="00C22C47">
      <w:pPr>
        <w:bidi/>
        <w:spacing w:after="0"/>
        <w:jc w:val="both"/>
        <w:rPr>
          <w:rFonts w:ascii="Simplified Arabic" w:eastAsia="Calibri" w:hAnsi="Simplified Arabic"/>
          <w:b/>
          <w:bCs/>
          <w:rtl/>
          <w:lang w:bidi="ar-EG"/>
        </w:rPr>
      </w:pPr>
      <w:r w:rsidRPr="00FC0594">
        <w:rPr>
          <w:rFonts w:ascii="Simplified Arabic" w:eastAsia="Calibri" w:hAnsi="Simplified Arabic"/>
          <w:b/>
          <w:bCs/>
          <w:rtl/>
          <w:lang w:bidi="ar-EG"/>
        </w:rPr>
        <w:t>المحور الثالث:</w:t>
      </w:r>
      <w:r w:rsidRPr="00FC0594">
        <w:rPr>
          <w:rFonts w:ascii="Simplified Arabic" w:hAnsi="Simplified Arabic"/>
          <w:b/>
          <w:bCs/>
          <w:rtl/>
          <w:lang w:bidi="ar-EG"/>
        </w:rPr>
        <w:t xml:space="preserve"> </w:t>
      </w:r>
      <w:r w:rsidRPr="00FC0594">
        <w:rPr>
          <w:rFonts w:ascii="Simplified Arabic" w:eastAsia="Calibri" w:hAnsi="Simplified Arabic"/>
          <w:b/>
          <w:bCs/>
          <w:rtl/>
          <w:lang w:bidi="ar-EG"/>
        </w:rPr>
        <w:t>برنامج الحماية من الإشعاع كأحد عناصر إجراءات السلامة المهنية في مستشفى الحرث العام:</w:t>
      </w:r>
    </w:p>
    <w:p w14:paraId="3AEA5885" w14:textId="23D1A75F" w:rsidR="00DB4A8E" w:rsidRPr="00FC0594" w:rsidRDefault="00DB4A8E" w:rsidP="00C22C47">
      <w:pPr>
        <w:bidi/>
        <w:spacing w:after="0"/>
        <w:ind w:firstLine="567"/>
        <w:contextualSpacing/>
        <w:jc w:val="both"/>
        <w:rPr>
          <w:rFonts w:ascii="Simplified Arabic" w:eastAsia="Calibri" w:hAnsi="Simplified Arabic"/>
          <w:rtl/>
        </w:rPr>
      </w:pPr>
      <w:r w:rsidRPr="00FC0594">
        <w:rPr>
          <w:rFonts w:ascii="Simplified Arabic" w:eastAsia="Calibri" w:hAnsi="Simplified Arabic"/>
          <w:rtl/>
          <w:lang w:bidi="ar-EG"/>
        </w:rPr>
        <w:t xml:space="preserve">تم حساب المتوسطات الحسابية والانحرافات المعيارية لإجابات أفراد عينة الدراسة على عبارات المحور الثالث، كما تم إجراء اختبار مربع </w:t>
      </w:r>
      <w:proofErr w:type="spellStart"/>
      <w:r w:rsidRPr="00FC0594">
        <w:rPr>
          <w:rFonts w:ascii="Simplified Arabic" w:eastAsia="Calibri" w:hAnsi="Simplified Arabic"/>
          <w:rtl/>
          <w:lang w:bidi="ar-EG"/>
        </w:rPr>
        <w:t>كاي</w:t>
      </w:r>
      <w:proofErr w:type="spellEnd"/>
      <w:r w:rsidRPr="00FC0594">
        <w:rPr>
          <w:rFonts w:ascii="Simplified Arabic" w:eastAsia="Calibri" w:hAnsi="Simplified Arabic"/>
          <w:rtl/>
          <w:lang w:bidi="ar-EG"/>
        </w:rPr>
        <w:t xml:space="preserve"> لجميع عبارات المحور، كما يتبين ذلك من خلال الجدول التالي:</w:t>
      </w:r>
    </w:p>
    <w:p w14:paraId="6B6FD3B8" w14:textId="77777777" w:rsidR="004E5CEB" w:rsidRPr="00FC0594" w:rsidRDefault="004E5CEB" w:rsidP="00C22C47">
      <w:pPr>
        <w:bidi/>
        <w:spacing w:after="0"/>
        <w:jc w:val="both"/>
        <w:rPr>
          <w:rFonts w:ascii="Simplified Arabic" w:eastAsia="Calibri" w:hAnsi="Simplified Arabic"/>
          <w:rtl/>
        </w:rPr>
      </w:pPr>
    </w:p>
    <w:p w14:paraId="3C1A1DE0" w14:textId="394B027F" w:rsidR="004E5CEB" w:rsidRPr="00FC0594" w:rsidRDefault="00703127" w:rsidP="00C22C47">
      <w:pPr>
        <w:bidi/>
        <w:spacing w:after="0"/>
        <w:jc w:val="both"/>
        <w:rPr>
          <w:rFonts w:ascii="Simplified Arabic" w:eastAsia="Calibri" w:hAnsi="Simplified Arabic"/>
          <w:rtl/>
          <w:lang w:bidi="ar-EG"/>
        </w:rPr>
      </w:pPr>
      <w:r w:rsidRPr="00FC0594">
        <w:rPr>
          <w:rFonts w:ascii="Simplified Arabic" w:eastAsia="Calibri" w:hAnsi="Simplified Arabic"/>
          <w:rtl/>
          <w:lang w:bidi="ar-EG"/>
        </w:rPr>
        <w:t>جدول رقم (4-</w:t>
      </w:r>
      <w:r w:rsidR="00DF5B26" w:rsidRPr="00FC0594">
        <w:rPr>
          <w:rFonts w:ascii="Simplified Arabic" w:eastAsia="Calibri" w:hAnsi="Simplified Arabic"/>
          <w:rtl/>
          <w:lang w:bidi="ar-EG"/>
        </w:rPr>
        <w:t>4</w:t>
      </w:r>
      <w:r w:rsidRPr="00FC0594">
        <w:rPr>
          <w:rFonts w:ascii="Simplified Arabic" w:eastAsia="Calibri" w:hAnsi="Simplified Arabic"/>
          <w:rtl/>
          <w:lang w:bidi="ar-EG"/>
        </w:rPr>
        <w:t>):</w:t>
      </w:r>
      <w:r w:rsidR="004E5CEB" w:rsidRPr="00FC0594">
        <w:rPr>
          <w:rFonts w:ascii="Simplified Arabic" w:eastAsia="Calibri" w:hAnsi="Simplified Arabic"/>
          <w:rtl/>
          <w:lang w:bidi="ar-EG"/>
        </w:rPr>
        <w:t xml:space="preserve"> </w:t>
      </w:r>
      <w:r w:rsidRPr="00FC0594">
        <w:rPr>
          <w:rFonts w:ascii="Simplified Arabic" w:eastAsia="Calibri" w:hAnsi="Simplified Arabic"/>
          <w:rtl/>
          <w:lang w:bidi="ar-EG"/>
        </w:rPr>
        <w:t xml:space="preserve">التحليل الاحصائي لاستجابات عينة </w:t>
      </w:r>
      <w:proofErr w:type="spellStart"/>
      <w:r w:rsidRPr="00FC0594">
        <w:rPr>
          <w:rFonts w:ascii="Simplified Arabic" w:eastAsia="Calibri" w:hAnsi="Simplified Arabic"/>
          <w:rtl/>
          <w:lang w:bidi="ar-EG"/>
        </w:rPr>
        <w:t>الدرسة</w:t>
      </w:r>
      <w:proofErr w:type="spellEnd"/>
      <w:r w:rsidRPr="00FC0594">
        <w:rPr>
          <w:rFonts w:ascii="Simplified Arabic" w:eastAsia="Calibri" w:hAnsi="Simplified Arabic"/>
          <w:rtl/>
          <w:lang w:bidi="ar-EG"/>
        </w:rPr>
        <w:t xml:space="preserve"> على </w:t>
      </w:r>
      <w:r w:rsidR="004E5CEB" w:rsidRPr="00FC0594">
        <w:rPr>
          <w:rFonts w:ascii="Simplified Arabic" w:eastAsia="Calibri" w:hAnsi="Simplified Arabic"/>
          <w:rtl/>
          <w:lang w:bidi="ar-EG"/>
        </w:rPr>
        <w:t>المحور الثالث: برنامج الحماية من الإشعاع كأحد عناصر إجراءات السلامة المهنية في مستشفى الحرث العام.</w:t>
      </w:r>
    </w:p>
    <w:p w14:paraId="50F8E0BB" w14:textId="77777777" w:rsidR="004E5CEB" w:rsidRPr="00FC0594" w:rsidRDefault="004E5CEB" w:rsidP="00C22C47">
      <w:pPr>
        <w:bidi/>
        <w:spacing w:after="0"/>
        <w:jc w:val="both"/>
        <w:rPr>
          <w:rFonts w:ascii="Simplified Arabic" w:eastAsia="Calibri" w:hAnsi="Simplified Arabic"/>
          <w:b/>
          <w:bCs/>
          <w:rtl/>
          <w:lang w:bidi="ar-EG"/>
        </w:rPr>
      </w:pPr>
    </w:p>
    <w:tbl>
      <w:tblPr>
        <w:tblStyle w:val="3"/>
        <w:bidiVisual/>
        <w:tblW w:w="10682"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43"/>
        <w:gridCol w:w="4040"/>
        <w:gridCol w:w="903"/>
        <w:gridCol w:w="1016"/>
        <w:gridCol w:w="1011"/>
        <w:gridCol w:w="1011"/>
        <w:gridCol w:w="1011"/>
        <w:gridCol w:w="947"/>
      </w:tblGrid>
      <w:tr w:rsidR="00DF5B26" w:rsidRPr="00FE0F61" w14:paraId="7884003E" w14:textId="77777777" w:rsidTr="00DF5B26">
        <w:trPr>
          <w:trHeight w:val="688"/>
          <w:jc w:val="center"/>
        </w:trPr>
        <w:tc>
          <w:tcPr>
            <w:tcW w:w="743"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76D25546" w14:textId="77777777" w:rsidR="00DF5B26" w:rsidRPr="00FE0F61" w:rsidRDefault="00DF5B26" w:rsidP="00C204D4">
            <w:pPr>
              <w:bidi/>
              <w:spacing w:after="120"/>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ن</w:t>
            </w:r>
          </w:p>
        </w:tc>
        <w:tc>
          <w:tcPr>
            <w:tcW w:w="404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7E1E5B7B" w14:textId="77777777" w:rsidR="00DF5B26" w:rsidRPr="00FE0F61" w:rsidRDefault="00DF5B26" w:rsidP="00C204D4">
            <w:pPr>
              <w:bidi/>
              <w:spacing w:after="120"/>
              <w:jc w:val="center"/>
              <w:rPr>
                <w:rFonts w:ascii="Simplified Arabic" w:hAnsi="Simplified Arabic" w:cs="Simplified Arabic"/>
                <w:sz w:val="24"/>
                <w:szCs w:val="24"/>
              </w:rPr>
            </w:pPr>
            <w:r w:rsidRPr="00FE0F61">
              <w:rPr>
                <w:rFonts w:ascii="Simplified Arabic" w:hAnsi="Simplified Arabic" w:cs="Simplified Arabic"/>
                <w:sz w:val="24"/>
                <w:szCs w:val="24"/>
                <w:rtl/>
                <w:lang w:bidi="ar-EG"/>
              </w:rPr>
              <w:t>العبارات</w:t>
            </w:r>
          </w:p>
        </w:tc>
        <w:tc>
          <w:tcPr>
            <w:tcW w:w="903"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6DA88407" w14:textId="77777777" w:rsidR="00DF5B26" w:rsidRPr="00FE0F61" w:rsidRDefault="00DF5B26" w:rsidP="00C204D4">
            <w:pPr>
              <w:bidi/>
              <w:spacing w:after="120"/>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المتوسط الحسابي</w:t>
            </w:r>
          </w:p>
        </w:tc>
        <w:tc>
          <w:tcPr>
            <w:tcW w:w="1016"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74DDF49B" w14:textId="77777777" w:rsidR="00DF5B26" w:rsidRPr="00FE0F61" w:rsidRDefault="00DF5B26" w:rsidP="00C204D4">
            <w:pPr>
              <w:bidi/>
              <w:spacing w:after="120"/>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الانحراف المعياري</w:t>
            </w:r>
          </w:p>
        </w:tc>
        <w:tc>
          <w:tcPr>
            <w:tcW w:w="1011"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C355533" w14:textId="0EDCC278" w:rsidR="00DF5B26" w:rsidRPr="00FE0F61" w:rsidRDefault="00DF5B26" w:rsidP="00C204D4">
            <w:pPr>
              <w:bidi/>
              <w:spacing w:after="120"/>
              <w:jc w:val="center"/>
              <w:rPr>
                <w:rFonts w:ascii="Simplified Arabic" w:hAnsi="Simplified Arabic" w:cs="Simplified Arabic"/>
                <w:sz w:val="24"/>
                <w:szCs w:val="24"/>
                <w:rtl/>
                <w:lang w:bidi="ar-EG"/>
              </w:rPr>
            </w:pPr>
            <w:r w:rsidRPr="00FE0F61">
              <w:rPr>
                <w:rFonts w:ascii="Simplified Arabic" w:hAnsi="Simplified Arabic" w:cs="Simplified Arabic"/>
                <w:sz w:val="24"/>
                <w:szCs w:val="24"/>
                <w:rtl/>
                <w:lang w:bidi="ar-EG"/>
              </w:rPr>
              <w:t xml:space="preserve">مربع </w:t>
            </w:r>
            <w:proofErr w:type="spellStart"/>
            <w:r w:rsidRPr="00FE0F61">
              <w:rPr>
                <w:rFonts w:ascii="Simplified Arabic" w:hAnsi="Simplified Arabic" w:cs="Simplified Arabic"/>
                <w:sz w:val="24"/>
                <w:szCs w:val="24"/>
                <w:rtl/>
                <w:lang w:bidi="ar-EG"/>
              </w:rPr>
              <w:t>كاي</w:t>
            </w:r>
            <w:proofErr w:type="spellEnd"/>
          </w:p>
        </w:tc>
        <w:tc>
          <w:tcPr>
            <w:tcW w:w="1011"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7493BD83" w14:textId="128E50EA" w:rsidR="00DF5B26" w:rsidRPr="00FE0F61" w:rsidRDefault="00DF5B26" w:rsidP="00C204D4">
            <w:pPr>
              <w:bidi/>
              <w:spacing w:after="120"/>
              <w:jc w:val="center"/>
              <w:rPr>
                <w:rFonts w:ascii="Simplified Arabic" w:hAnsi="Simplified Arabic" w:cs="Simplified Arabic"/>
                <w:sz w:val="24"/>
                <w:szCs w:val="24"/>
                <w:rtl/>
                <w:lang w:bidi="ar-EG"/>
              </w:rPr>
            </w:pPr>
            <w:r w:rsidRPr="00FE0F61">
              <w:rPr>
                <w:rFonts w:ascii="Simplified Arabic" w:hAnsi="Simplified Arabic" w:cs="Simplified Arabic"/>
                <w:sz w:val="24"/>
                <w:szCs w:val="24"/>
                <w:rtl/>
                <w:lang w:bidi="ar-EG"/>
              </w:rPr>
              <w:t>الدلالة الإحصائية</w:t>
            </w:r>
          </w:p>
        </w:tc>
        <w:tc>
          <w:tcPr>
            <w:tcW w:w="1011"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01FDC617" w14:textId="6AD47B86" w:rsidR="00DF5B26" w:rsidRPr="00FE0F61" w:rsidRDefault="00DF5B26" w:rsidP="00C204D4">
            <w:pPr>
              <w:bidi/>
              <w:spacing w:after="120"/>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المستوى</w:t>
            </w:r>
          </w:p>
        </w:tc>
        <w:tc>
          <w:tcPr>
            <w:tcW w:w="947"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7FA5037E" w14:textId="77777777" w:rsidR="00DF5B26" w:rsidRPr="00FE0F61" w:rsidRDefault="00DF5B26" w:rsidP="00C204D4">
            <w:pPr>
              <w:bidi/>
              <w:spacing w:after="120"/>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الترتيب</w:t>
            </w:r>
          </w:p>
        </w:tc>
      </w:tr>
      <w:tr w:rsidR="00DF5B26" w:rsidRPr="00FE0F61" w14:paraId="5140F244" w14:textId="77777777" w:rsidTr="004F7DDC">
        <w:trPr>
          <w:jc w:val="center"/>
        </w:trPr>
        <w:tc>
          <w:tcPr>
            <w:tcW w:w="743" w:type="dxa"/>
            <w:tcBorders>
              <w:top w:val="double" w:sz="4" w:space="0" w:color="auto"/>
              <w:left w:val="double" w:sz="4" w:space="0" w:color="auto"/>
              <w:bottom w:val="double" w:sz="4" w:space="0" w:color="auto"/>
              <w:right w:val="double" w:sz="4" w:space="0" w:color="auto"/>
            </w:tcBorders>
            <w:vAlign w:val="center"/>
            <w:hideMark/>
          </w:tcPr>
          <w:p w14:paraId="008C664F" w14:textId="77777777" w:rsidR="00DF5B26" w:rsidRPr="00FE0F61" w:rsidRDefault="00DF5B26" w:rsidP="00C204D4">
            <w:pPr>
              <w:bidi/>
              <w:spacing w:after="120"/>
              <w:jc w:val="center"/>
              <w:rPr>
                <w:rFonts w:ascii="Simplified Arabic" w:hAnsi="Simplified Arabic" w:cs="Simplified Arabic"/>
                <w:sz w:val="24"/>
                <w:szCs w:val="24"/>
              </w:rPr>
            </w:pPr>
            <w:r w:rsidRPr="00FE0F61">
              <w:rPr>
                <w:rFonts w:ascii="Simplified Arabic" w:hAnsi="Simplified Arabic" w:cs="Simplified Arabic"/>
                <w:sz w:val="24"/>
                <w:szCs w:val="24"/>
                <w:rtl/>
              </w:rPr>
              <w:t>5</w:t>
            </w:r>
          </w:p>
        </w:tc>
        <w:tc>
          <w:tcPr>
            <w:tcW w:w="4040" w:type="dxa"/>
            <w:tcBorders>
              <w:top w:val="double" w:sz="4" w:space="0" w:color="auto"/>
              <w:left w:val="double" w:sz="4" w:space="0" w:color="auto"/>
              <w:bottom w:val="double" w:sz="4" w:space="0" w:color="auto"/>
              <w:right w:val="double" w:sz="4" w:space="0" w:color="auto"/>
            </w:tcBorders>
            <w:vAlign w:val="center"/>
            <w:hideMark/>
          </w:tcPr>
          <w:p w14:paraId="253D8824" w14:textId="77777777" w:rsidR="00DF5B26" w:rsidRPr="00FE0F61" w:rsidRDefault="00DF5B26" w:rsidP="00C204D4">
            <w:pPr>
              <w:bidi/>
              <w:jc w:val="lowKashida"/>
              <w:rPr>
                <w:rFonts w:ascii="Simplified Arabic" w:eastAsia="Simplified Arabic" w:hAnsi="Simplified Arabic" w:cs="Simplified Arabic"/>
                <w:sz w:val="24"/>
                <w:szCs w:val="24"/>
              </w:rPr>
            </w:pPr>
            <w:r w:rsidRPr="00FE0F61">
              <w:rPr>
                <w:rFonts w:ascii="Simplified Arabic" w:eastAsia="Simplified Arabic" w:hAnsi="Simplified Arabic" w:cs="Simplified Arabic"/>
                <w:sz w:val="24"/>
                <w:szCs w:val="24"/>
                <w:rtl/>
              </w:rPr>
              <w:t>توجد لوحات تحذيرية في المناطق التي يوجد بها مصدر إشعاع حفاظاً على سلامة العاملين</w:t>
            </w:r>
          </w:p>
        </w:tc>
        <w:tc>
          <w:tcPr>
            <w:tcW w:w="903" w:type="dxa"/>
            <w:tcBorders>
              <w:top w:val="double" w:sz="4" w:space="0" w:color="auto"/>
              <w:left w:val="double" w:sz="4" w:space="0" w:color="auto"/>
              <w:bottom w:val="double" w:sz="4" w:space="0" w:color="auto"/>
              <w:right w:val="double" w:sz="4" w:space="0" w:color="auto"/>
            </w:tcBorders>
            <w:vAlign w:val="center"/>
            <w:hideMark/>
          </w:tcPr>
          <w:p w14:paraId="449CA3B2" w14:textId="77777777" w:rsidR="00DF5B26" w:rsidRPr="00FE0F61" w:rsidRDefault="00DF5B26" w:rsidP="00C204D4">
            <w:pPr>
              <w:bidi/>
              <w:spacing w:after="120"/>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4.10</w:t>
            </w:r>
          </w:p>
        </w:tc>
        <w:tc>
          <w:tcPr>
            <w:tcW w:w="1016" w:type="dxa"/>
            <w:tcBorders>
              <w:top w:val="double" w:sz="4" w:space="0" w:color="auto"/>
              <w:left w:val="double" w:sz="4" w:space="0" w:color="auto"/>
              <w:bottom w:val="double" w:sz="4" w:space="0" w:color="auto"/>
              <w:right w:val="double" w:sz="4" w:space="0" w:color="auto"/>
            </w:tcBorders>
            <w:vAlign w:val="center"/>
            <w:hideMark/>
          </w:tcPr>
          <w:p w14:paraId="4840C81B" w14:textId="77777777" w:rsidR="00DF5B26" w:rsidRPr="00FE0F61" w:rsidRDefault="00DF5B26" w:rsidP="00C204D4">
            <w:pPr>
              <w:bidi/>
              <w:spacing w:after="120"/>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0.91</w:t>
            </w:r>
          </w:p>
        </w:tc>
        <w:tc>
          <w:tcPr>
            <w:tcW w:w="1011" w:type="dxa"/>
            <w:tcBorders>
              <w:top w:val="double" w:sz="4" w:space="0" w:color="auto"/>
              <w:left w:val="double" w:sz="4" w:space="0" w:color="auto"/>
              <w:bottom w:val="double" w:sz="4" w:space="0" w:color="auto"/>
              <w:right w:val="double" w:sz="4" w:space="0" w:color="auto"/>
            </w:tcBorders>
            <w:vAlign w:val="center"/>
          </w:tcPr>
          <w:p w14:paraId="78498D45" w14:textId="77777777" w:rsidR="00DF5B26" w:rsidRPr="00FE0F61" w:rsidRDefault="00DF5B26" w:rsidP="00C204D4">
            <w:pPr>
              <w:bidi/>
              <w:spacing w:after="120"/>
              <w:jc w:val="center"/>
              <w:rPr>
                <w:rFonts w:ascii="Simplified Arabic" w:hAnsi="Simplified Arabic" w:cs="Simplified Arabic"/>
                <w:sz w:val="24"/>
                <w:szCs w:val="24"/>
                <w:rtl/>
                <w:lang w:bidi="ar-EG"/>
              </w:rPr>
            </w:pPr>
            <w:r w:rsidRPr="00FE0F61">
              <w:rPr>
                <w:rFonts w:ascii="Simplified Arabic" w:hAnsi="Simplified Arabic" w:cs="Simplified Arabic"/>
                <w:sz w:val="24"/>
                <w:szCs w:val="24"/>
                <w:rtl/>
                <w:lang w:bidi="ar-EG"/>
              </w:rPr>
              <w:t>98.7</w:t>
            </w:r>
          </w:p>
        </w:tc>
        <w:tc>
          <w:tcPr>
            <w:tcW w:w="1011" w:type="dxa"/>
            <w:tcBorders>
              <w:top w:val="double" w:sz="4" w:space="0" w:color="auto"/>
              <w:left w:val="double" w:sz="4" w:space="0" w:color="auto"/>
              <w:bottom w:val="double" w:sz="4" w:space="0" w:color="auto"/>
              <w:right w:val="double" w:sz="4" w:space="0" w:color="auto"/>
            </w:tcBorders>
            <w:vAlign w:val="center"/>
          </w:tcPr>
          <w:p w14:paraId="38BD8BA0" w14:textId="77777777" w:rsidR="00DF5B26" w:rsidRPr="00FE0F61" w:rsidRDefault="00DF5B26" w:rsidP="00C204D4">
            <w:pPr>
              <w:bidi/>
              <w:spacing w:after="120"/>
              <w:jc w:val="center"/>
              <w:rPr>
                <w:rFonts w:ascii="Simplified Arabic" w:hAnsi="Simplified Arabic" w:cs="Simplified Arabic"/>
                <w:sz w:val="24"/>
                <w:szCs w:val="24"/>
                <w:rtl/>
                <w:lang w:bidi="ar-EG"/>
              </w:rPr>
            </w:pPr>
            <w:r w:rsidRPr="00FE0F61">
              <w:rPr>
                <w:rFonts w:ascii="Simplified Arabic" w:hAnsi="Simplified Arabic" w:cs="Simplified Arabic"/>
                <w:sz w:val="24"/>
                <w:szCs w:val="24"/>
                <w:rtl/>
              </w:rPr>
              <w:t>0,011</w:t>
            </w:r>
          </w:p>
        </w:tc>
        <w:tc>
          <w:tcPr>
            <w:tcW w:w="1011" w:type="dxa"/>
            <w:tcBorders>
              <w:top w:val="double" w:sz="4" w:space="0" w:color="auto"/>
              <w:left w:val="double" w:sz="4" w:space="0" w:color="auto"/>
              <w:bottom w:val="double" w:sz="4" w:space="0" w:color="auto"/>
              <w:right w:val="double" w:sz="4" w:space="0" w:color="auto"/>
            </w:tcBorders>
            <w:vAlign w:val="center"/>
            <w:hideMark/>
          </w:tcPr>
          <w:p w14:paraId="5AA240D4" w14:textId="77777777" w:rsidR="00DF5B26" w:rsidRPr="00FE0F61" w:rsidRDefault="00DF5B26" w:rsidP="00C204D4">
            <w:pPr>
              <w:bidi/>
              <w:spacing w:after="120"/>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موافق</w:t>
            </w:r>
          </w:p>
        </w:tc>
        <w:tc>
          <w:tcPr>
            <w:tcW w:w="947" w:type="dxa"/>
            <w:tcBorders>
              <w:top w:val="double" w:sz="4" w:space="0" w:color="auto"/>
              <w:left w:val="double" w:sz="4" w:space="0" w:color="auto"/>
              <w:bottom w:val="double" w:sz="4" w:space="0" w:color="auto"/>
              <w:right w:val="double" w:sz="4" w:space="0" w:color="auto"/>
            </w:tcBorders>
            <w:vAlign w:val="center"/>
            <w:hideMark/>
          </w:tcPr>
          <w:p w14:paraId="1D9DFEB4" w14:textId="77777777" w:rsidR="00DF5B26" w:rsidRPr="00FE0F61" w:rsidRDefault="00DF5B26" w:rsidP="00C204D4">
            <w:pPr>
              <w:bidi/>
              <w:spacing w:after="120"/>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1</w:t>
            </w:r>
          </w:p>
        </w:tc>
      </w:tr>
      <w:tr w:rsidR="00DF5B26" w:rsidRPr="00FE0F61" w14:paraId="45136191" w14:textId="77777777" w:rsidTr="004F7DDC">
        <w:trPr>
          <w:jc w:val="center"/>
        </w:trPr>
        <w:tc>
          <w:tcPr>
            <w:tcW w:w="743" w:type="dxa"/>
            <w:tcBorders>
              <w:top w:val="double" w:sz="4" w:space="0" w:color="auto"/>
              <w:left w:val="double" w:sz="4" w:space="0" w:color="auto"/>
              <w:bottom w:val="double" w:sz="4" w:space="0" w:color="auto"/>
              <w:right w:val="double" w:sz="4" w:space="0" w:color="auto"/>
            </w:tcBorders>
            <w:vAlign w:val="center"/>
            <w:hideMark/>
          </w:tcPr>
          <w:p w14:paraId="439B015B" w14:textId="77777777" w:rsidR="00DF5B26" w:rsidRPr="00FE0F61" w:rsidRDefault="00DF5B26" w:rsidP="00C204D4">
            <w:pPr>
              <w:bidi/>
              <w:spacing w:after="120"/>
              <w:jc w:val="center"/>
              <w:rPr>
                <w:rFonts w:ascii="Simplified Arabic" w:hAnsi="Simplified Arabic" w:cs="Simplified Arabic"/>
                <w:sz w:val="24"/>
                <w:szCs w:val="24"/>
              </w:rPr>
            </w:pPr>
            <w:r w:rsidRPr="00FE0F61">
              <w:rPr>
                <w:rFonts w:ascii="Simplified Arabic" w:hAnsi="Simplified Arabic" w:cs="Simplified Arabic"/>
                <w:sz w:val="24"/>
                <w:szCs w:val="24"/>
                <w:rtl/>
              </w:rPr>
              <w:t>1</w:t>
            </w:r>
          </w:p>
        </w:tc>
        <w:tc>
          <w:tcPr>
            <w:tcW w:w="4040" w:type="dxa"/>
            <w:tcBorders>
              <w:top w:val="double" w:sz="4" w:space="0" w:color="auto"/>
              <w:left w:val="double" w:sz="4" w:space="0" w:color="auto"/>
              <w:bottom w:val="double" w:sz="4" w:space="0" w:color="auto"/>
              <w:right w:val="double" w:sz="4" w:space="0" w:color="auto"/>
            </w:tcBorders>
            <w:vAlign w:val="center"/>
            <w:hideMark/>
          </w:tcPr>
          <w:p w14:paraId="2C8FD40E" w14:textId="77777777" w:rsidR="00DF5B26" w:rsidRPr="00FE0F61" w:rsidRDefault="00DF5B26" w:rsidP="00C204D4">
            <w:pPr>
              <w:bidi/>
              <w:jc w:val="lowKashida"/>
              <w:rPr>
                <w:rFonts w:ascii="Simplified Arabic" w:eastAsia="Simplified Arabic" w:hAnsi="Simplified Arabic" w:cs="Simplified Arabic"/>
                <w:sz w:val="24"/>
                <w:szCs w:val="24"/>
              </w:rPr>
            </w:pPr>
            <w:r w:rsidRPr="00FE0F61">
              <w:rPr>
                <w:rFonts w:ascii="Simplified Arabic" w:eastAsia="Simplified Arabic" w:hAnsi="Simplified Arabic" w:cs="Simplified Arabic"/>
                <w:sz w:val="24"/>
                <w:szCs w:val="24"/>
                <w:rtl/>
              </w:rPr>
              <w:t>يوجد خطط وبرامج لسلامة العاملين من خطر الإشعاع</w:t>
            </w:r>
          </w:p>
        </w:tc>
        <w:tc>
          <w:tcPr>
            <w:tcW w:w="903" w:type="dxa"/>
            <w:tcBorders>
              <w:top w:val="double" w:sz="4" w:space="0" w:color="auto"/>
              <w:left w:val="double" w:sz="4" w:space="0" w:color="auto"/>
              <w:bottom w:val="double" w:sz="4" w:space="0" w:color="auto"/>
              <w:right w:val="double" w:sz="4" w:space="0" w:color="auto"/>
            </w:tcBorders>
            <w:vAlign w:val="center"/>
            <w:hideMark/>
          </w:tcPr>
          <w:p w14:paraId="24C6E851" w14:textId="77777777" w:rsidR="00DF5B26" w:rsidRPr="00FE0F61" w:rsidRDefault="00DF5B26" w:rsidP="00C204D4">
            <w:pPr>
              <w:bidi/>
              <w:spacing w:after="120"/>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4.08</w:t>
            </w:r>
          </w:p>
        </w:tc>
        <w:tc>
          <w:tcPr>
            <w:tcW w:w="1016" w:type="dxa"/>
            <w:tcBorders>
              <w:top w:val="double" w:sz="4" w:space="0" w:color="auto"/>
              <w:left w:val="double" w:sz="4" w:space="0" w:color="auto"/>
              <w:bottom w:val="double" w:sz="4" w:space="0" w:color="auto"/>
              <w:right w:val="double" w:sz="4" w:space="0" w:color="auto"/>
            </w:tcBorders>
            <w:vAlign w:val="center"/>
            <w:hideMark/>
          </w:tcPr>
          <w:p w14:paraId="7DCB2CFC" w14:textId="77777777" w:rsidR="00DF5B26" w:rsidRPr="00FE0F61" w:rsidRDefault="00DF5B26" w:rsidP="00C204D4">
            <w:pPr>
              <w:bidi/>
              <w:spacing w:after="120"/>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1.06</w:t>
            </w:r>
          </w:p>
        </w:tc>
        <w:tc>
          <w:tcPr>
            <w:tcW w:w="1011" w:type="dxa"/>
            <w:tcBorders>
              <w:top w:val="double" w:sz="4" w:space="0" w:color="auto"/>
              <w:left w:val="double" w:sz="4" w:space="0" w:color="auto"/>
              <w:bottom w:val="double" w:sz="4" w:space="0" w:color="auto"/>
              <w:right w:val="double" w:sz="4" w:space="0" w:color="auto"/>
            </w:tcBorders>
            <w:vAlign w:val="center"/>
          </w:tcPr>
          <w:p w14:paraId="7689BD46" w14:textId="77777777" w:rsidR="00DF5B26" w:rsidRPr="00FE0F61" w:rsidRDefault="00DF5B26" w:rsidP="00C204D4">
            <w:pPr>
              <w:bidi/>
              <w:spacing w:after="120"/>
              <w:jc w:val="center"/>
              <w:rPr>
                <w:rFonts w:ascii="Simplified Arabic" w:hAnsi="Simplified Arabic" w:cs="Simplified Arabic"/>
                <w:sz w:val="24"/>
                <w:szCs w:val="24"/>
                <w:rtl/>
                <w:lang w:bidi="ar-EG"/>
              </w:rPr>
            </w:pPr>
            <w:r w:rsidRPr="00FE0F61">
              <w:rPr>
                <w:rFonts w:ascii="Simplified Arabic" w:hAnsi="Simplified Arabic" w:cs="Simplified Arabic"/>
                <w:sz w:val="24"/>
                <w:szCs w:val="24"/>
                <w:rtl/>
                <w:lang w:bidi="ar-EG"/>
              </w:rPr>
              <w:t>87.1</w:t>
            </w:r>
          </w:p>
        </w:tc>
        <w:tc>
          <w:tcPr>
            <w:tcW w:w="1011" w:type="dxa"/>
            <w:tcBorders>
              <w:top w:val="double" w:sz="4" w:space="0" w:color="auto"/>
              <w:left w:val="double" w:sz="4" w:space="0" w:color="auto"/>
              <w:bottom w:val="double" w:sz="4" w:space="0" w:color="auto"/>
              <w:right w:val="double" w:sz="4" w:space="0" w:color="auto"/>
            </w:tcBorders>
            <w:vAlign w:val="center"/>
          </w:tcPr>
          <w:p w14:paraId="1D2F1ED8" w14:textId="77777777" w:rsidR="00DF5B26" w:rsidRPr="00FE0F61" w:rsidRDefault="00DF5B26" w:rsidP="00C204D4">
            <w:pPr>
              <w:bidi/>
              <w:spacing w:after="120"/>
              <w:jc w:val="center"/>
              <w:rPr>
                <w:rFonts w:ascii="Simplified Arabic" w:hAnsi="Simplified Arabic" w:cs="Simplified Arabic"/>
                <w:sz w:val="24"/>
                <w:szCs w:val="24"/>
                <w:rtl/>
                <w:lang w:bidi="ar-EG"/>
              </w:rPr>
            </w:pPr>
            <w:r w:rsidRPr="00FE0F61">
              <w:rPr>
                <w:rFonts w:ascii="Simplified Arabic" w:hAnsi="Simplified Arabic" w:cs="Simplified Arabic"/>
                <w:sz w:val="24"/>
                <w:szCs w:val="24"/>
                <w:rtl/>
              </w:rPr>
              <w:t>0,009</w:t>
            </w:r>
          </w:p>
        </w:tc>
        <w:tc>
          <w:tcPr>
            <w:tcW w:w="1011" w:type="dxa"/>
            <w:tcBorders>
              <w:top w:val="double" w:sz="4" w:space="0" w:color="auto"/>
              <w:left w:val="double" w:sz="4" w:space="0" w:color="auto"/>
              <w:bottom w:val="double" w:sz="4" w:space="0" w:color="auto"/>
              <w:right w:val="double" w:sz="4" w:space="0" w:color="auto"/>
            </w:tcBorders>
            <w:vAlign w:val="center"/>
            <w:hideMark/>
          </w:tcPr>
          <w:p w14:paraId="33BEF40D" w14:textId="77777777" w:rsidR="00DF5B26" w:rsidRPr="00FE0F61" w:rsidRDefault="00DF5B26" w:rsidP="00C204D4">
            <w:pPr>
              <w:bidi/>
              <w:spacing w:after="120"/>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موافق</w:t>
            </w:r>
          </w:p>
        </w:tc>
        <w:tc>
          <w:tcPr>
            <w:tcW w:w="947" w:type="dxa"/>
            <w:tcBorders>
              <w:top w:val="double" w:sz="4" w:space="0" w:color="auto"/>
              <w:left w:val="double" w:sz="4" w:space="0" w:color="auto"/>
              <w:bottom w:val="double" w:sz="4" w:space="0" w:color="auto"/>
              <w:right w:val="double" w:sz="4" w:space="0" w:color="auto"/>
            </w:tcBorders>
            <w:vAlign w:val="center"/>
            <w:hideMark/>
          </w:tcPr>
          <w:p w14:paraId="3FA55750" w14:textId="77777777" w:rsidR="00DF5B26" w:rsidRPr="00FE0F61" w:rsidRDefault="00DF5B26" w:rsidP="00C204D4">
            <w:pPr>
              <w:bidi/>
              <w:spacing w:after="120"/>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2</w:t>
            </w:r>
          </w:p>
        </w:tc>
      </w:tr>
      <w:tr w:rsidR="00DF5B26" w:rsidRPr="00FE0F61" w14:paraId="2FB17321" w14:textId="77777777" w:rsidTr="004F7DDC">
        <w:trPr>
          <w:jc w:val="center"/>
        </w:trPr>
        <w:tc>
          <w:tcPr>
            <w:tcW w:w="743" w:type="dxa"/>
            <w:tcBorders>
              <w:top w:val="double" w:sz="4" w:space="0" w:color="auto"/>
              <w:left w:val="double" w:sz="4" w:space="0" w:color="auto"/>
              <w:bottom w:val="double" w:sz="4" w:space="0" w:color="auto"/>
              <w:right w:val="double" w:sz="4" w:space="0" w:color="auto"/>
            </w:tcBorders>
            <w:vAlign w:val="center"/>
            <w:hideMark/>
          </w:tcPr>
          <w:p w14:paraId="1392D8C9" w14:textId="77777777" w:rsidR="00DF5B26" w:rsidRPr="00FE0F61" w:rsidRDefault="00DF5B26" w:rsidP="00C204D4">
            <w:pPr>
              <w:bidi/>
              <w:spacing w:after="120"/>
              <w:jc w:val="center"/>
              <w:rPr>
                <w:rFonts w:ascii="Simplified Arabic" w:hAnsi="Simplified Arabic" w:cs="Simplified Arabic"/>
                <w:sz w:val="24"/>
                <w:szCs w:val="24"/>
              </w:rPr>
            </w:pPr>
            <w:r w:rsidRPr="00FE0F61">
              <w:rPr>
                <w:rFonts w:ascii="Simplified Arabic" w:hAnsi="Simplified Arabic" w:cs="Simplified Arabic"/>
                <w:sz w:val="24"/>
                <w:szCs w:val="24"/>
                <w:rtl/>
              </w:rPr>
              <w:t>2</w:t>
            </w:r>
          </w:p>
        </w:tc>
        <w:tc>
          <w:tcPr>
            <w:tcW w:w="4040" w:type="dxa"/>
            <w:tcBorders>
              <w:top w:val="double" w:sz="4" w:space="0" w:color="auto"/>
              <w:left w:val="double" w:sz="4" w:space="0" w:color="auto"/>
              <w:bottom w:val="double" w:sz="4" w:space="0" w:color="auto"/>
              <w:right w:val="double" w:sz="4" w:space="0" w:color="auto"/>
            </w:tcBorders>
            <w:vAlign w:val="center"/>
            <w:hideMark/>
          </w:tcPr>
          <w:p w14:paraId="03935A16" w14:textId="77777777" w:rsidR="00DF5B26" w:rsidRPr="00FE0F61" w:rsidRDefault="00DF5B26" w:rsidP="00C204D4">
            <w:pPr>
              <w:bidi/>
              <w:jc w:val="lowKashida"/>
              <w:rPr>
                <w:rFonts w:ascii="Simplified Arabic" w:eastAsia="Simplified Arabic" w:hAnsi="Simplified Arabic" w:cs="Simplified Arabic"/>
                <w:sz w:val="24"/>
                <w:szCs w:val="24"/>
              </w:rPr>
            </w:pPr>
            <w:r w:rsidRPr="00FE0F61">
              <w:rPr>
                <w:rFonts w:ascii="Simplified Arabic" w:eastAsia="Simplified Arabic" w:hAnsi="Simplified Arabic" w:cs="Simplified Arabic"/>
                <w:sz w:val="24"/>
                <w:szCs w:val="24"/>
                <w:rtl/>
              </w:rPr>
              <w:t>تهتم المستشفى بتوفير الحماية الكافية للعاملين من أخطار التعرض للإشعاع</w:t>
            </w:r>
          </w:p>
        </w:tc>
        <w:tc>
          <w:tcPr>
            <w:tcW w:w="903" w:type="dxa"/>
            <w:tcBorders>
              <w:top w:val="double" w:sz="4" w:space="0" w:color="auto"/>
              <w:left w:val="double" w:sz="4" w:space="0" w:color="auto"/>
              <w:bottom w:val="double" w:sz="4" w:space="0" w:color="auto"/>
              <w:right w:val="double" w:sz="4" w:space="0" w:color="auto"/>
            </w:tcBorders>
            <w:vAlign w:val="center"/>
            <w:hideMark/>
          </w:tcPr>
          <w:p w14:paraId="46F3A0E9" w14:textId="77777777" w:rsidR="00DF5B26" w:rsidRPr="00FE0F61" w:rsidRDefault="00DF5B26" w:rsidP="00C204D4">
            <w:pPr>
              <w:bidi/>
              <w:spacing w:after="120"/>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4.07</w:t>
            </w:r>
          </w:p>
        </w:tc>
        <w:tc>
          <w:tcPr>
            <w:tcW w:w="1016" w:type="dxa"/>
            <w:tcBorders>
              <w:top w:val="double" w:sz="4" w:space="0" w:color="auto"/>
              <w:left w:val="double" w:sz="4" w:space="0" w:color="auto"/>
              <w:bottom w:val="double" w:sz="4" w:space="0" w:color="auto"/>
              <w:right w:val="double" w:sz="4" w:space="0" w:color="auto"/>
            </w:tcBorders>
            <w:vAlign w:val="center"/>
            <w:hideMark/>
          </w:tcPr>
          <w:p w14:paraId="0B70D6DA" w14:textId="77777777" w:rsidR="00DF5B26" w:rsidRPr="00FE0F61" w:rsidRDefault="00DF5B26" w:rsidP="00C204D4">
            <w:pPr>
              <w:bidi/>
              <w:spacing w:after="120"/>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1.04</w:t>
            </w:r>
          </w:p>
        </w:tc>
        <w:tc>
          <w:tcPr>
            <w:tcW w:w="1011" w:type="dxa"/>
            <w:tcBorders>
              <w:top w:val="double" w:sz="4" w:space="0" w:color="auto"/>
              <w:left w:val="double" w:sz="4" w:space="0" w:color="auto"/>
              <w:bottom w:val="double" w:sz="4" w:space="0" w:color="auto"/>
              <w:right w:val="double" w:sz="4" w:space="0" w:color="auto"/>
            </w:tcBorders>
            <w:vAlign w:val="center"/>
          </w:tcPr>
          <w:p w14:paraId="02EF1243" w14:textId="77777777" w:rsidR="00DF5B26" w:rsidRPr="00FE0F61" w:rsidRDefault="00DF5B26" w:rsidP="00C204D4">
            <w:pPr>
              <w:bidi/>
              <w:spacing w:after="120"/>
              <w:jc w:val="center"/>
              <w:rPr>
                <w:rFonts w:ascii="Simplified Arabic" w:hAnsi="Simplified Arabic" w:cs="Simplified Arabic"/>
                <w:sz w:val="24"/>
                <w:szCs w:val="24"/>
                <w:rtl/>
                <w:lang w:bidi="ar-EG"/>
              </w:rPr>
            </w:pPr>
            <w:r w:rsidRPr="00FE0F61">
              <w:rPr>
                <w:rFonts w:ascii="Simplified Arabic" w:hAnsi="Simplified Arabic" w:cs="Simplified Arabic"/>
                <w:sz w:val="24"/>
                <w:szCs w:val="24"/>
                <w:rtl/>
                <w:lang w:bidi="ar-EG"/>
              </w:rPr>
              <w:t>81.9</w:t>
            </w:r>
          </w:p>
        </w:tc>
        <w:tc>
          <w:tcPr>
            <w:tcW w:w="1011" w:type="dxa"/>
            <w:tcBorders>
              <w:top w:val="double" w:sz="4" w:space="0" w:color="auto"/>
              <w:left w:val="double" w:sz="4" w:space="0" w:color="auto"/>
              <w:bottom w:val="double" w:sz="4" w:space="0" w:color="auto"/>
              <w:right w:val="double" w:sz="4" w:space="0" w:color="auto"/>
            </w:tcBorders>
            <w:vAlign w:val="center"/>
          </w:tcPr>
          <w:p w14:paraId="289C3622" w14:textId="77777777" w:rsidR="00DF5B26" w:rsidRPr="00FE0F61" w:rsidRDefault="00DF5B26" w:rsidP="00C204D4">
            <w:pPr>
              <w:bidi/>
              <w:spacing w:after="120"/>
              <w:jc w:val="center"/>
              <w:rPr>
                <w:rFonts w:ascii="Simplified Arabic" w:hAnsi="Simplified Arabic" w:cs="Simplified Arabic"/>
                <w:sz w:val="24"/>
                <w:szCs w:val="24"/>
                <w:rtl/>
                <w:lang w:bidi="ar-EG"/>
              </w:rPr>
            </w:pPr>
            <w:r w:rsidRPr="00FE0F61">
              <w:rPr>
                <w:rFonts w:ascii="Simplified Arabic" w:hAnsi="Simplified Arabic" w:cs="Simplified Arabic"/>
                <w:sz w:val="24"/>
                <w:szCs w:val="24"/>
                <w:rtl/>
              </w:rPr>
              <w:t>0,009</w:t>
            </w:r>
          </w:p>
        </w:tc>
        <w:tc>
          <w:tcPr>
            <w:tcW w:w="1011" w:type="dxa"/>
            <w:tcBorders>
              <w:top w:val="double" w:sz="4" w:space="0" w:color="auto"/>
              <w:left w:val="double" w:sz="4" w:space="0" w:color="auto"/>
              <w:bottom w:val="double" w:sz="4" w:space="0" w:color="auto"/>
              <w:right w:val="double" w:sz="4" w:space="0" w:color="auto"/>
            </w:tcBorders>
            <w:vAlign w:val="center"/>
            <w:hideMark/>
          </w:tcPr>
          <w:p w14:paraId="0BD58D20" w14:textId="77777777" w:rsidR="00DF5B26" w:rsidRPr="00FE0F61" w:rsidRDefault="00DF5B26" w:rsidP="00C204D4">
            <w:pPr>
              <w:bidi/>
              <w:spacing w:after="120"/>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موافق</w:t>
            </w:r>
          </w:p>
        </w:tc>
        <w:tc>
          <w:tcPr>
            <w:tcW w:w="947" w:type="dxa"/>
            <w:tcBorders>
              <w:top w:val="double" w:sz="4" w:space="0" w:color="auto"/>
              <w:left w:val="double" w:sz="4" w:space="0" w:color="auto"/>
              <w:bottom w:val="double" w:sz="4" w:space="0" w:color="auto"/>
              <w:right w:val="double" w:sz="4" w:space="0" w:color="auto"/>
            </w:tcBorders>
            <w:vAlign w:val="center"/>
            <w:hideMark/>
          </w:tcPr>
          <w:p w14:paraId="1A93B5C8" w14:textId="77777777" w:rsidR="00DF5B26" w:rsidRPr="00FE0F61" w:rsidRDefault="00DF5B26" w:rsidP="00C204D4">
            <w:pPr>
              <w:bidi/>
              <w:spacing w:after="120"/>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3</w:t>
            </w:r>
          </w:p>
        </w:tc>
      </w:tr>
      <w:tr w:rsidR="00DF5B26" w:rsidRPr="00FE0F61" w14:paraId="27D38BAE" w14:textId="77777777" w:rsidTr="004F7DDC">
        <w:trPr>
          <w:jc w:val="center"/>
        </w:trPr>
        <w:tc>
          <w:tcPr>
            <w:tcW w:w="743" w:type="dxa"/>
            <w:tcBorders>
              <w:top w:val="double" w:sz="4" w:space="0" w:color="auto"/>
              <w:left w:val="double" w:sz="4" w:space="0" w:color="auto"/>
              <w:bottom w:val="double" w:sz="4" w:space="0" w:color="auto"/>
              <w:right w:val="double" w:sz="4" w:space="0" w:color="auto"/>
            </w:tcBorders>
            <w:vAlign w:val="center"/>
            <w:hideMark/>
          </w:tcPr>
          <w:p w14:paraId="459A78AD" w14:textId="77777777" w:rsidR="00DF5B26" w:rsidRPr="00FE0F61" w:rsidRDefault="00DF5B26" w:rsidP="00C204D4">
            <w:pPr>
              <w:bidi/>
              <w:spacing w:after="120"/>
              <w:jc w:val="center"/>
              <w:rPr>
                <w:rFonts w:ascii="Simplified Arabic" w:hAnsi="Simplified Arabic" w:cs="Simplified Arabic"/>
                <w:sz w:val="24"/>
                <w:szCs w:val="24"/>
              </w:rPr>
            </w:pPr>
            <w:r w:rsidRPr="00FE0F61">
              <w:rPr>
                <w:rFonts w:ascii="Simplified Arabic" w:hAnsi="Simplified Arabic" w:cs="Simplified Arabic"/>
                <w:sz w:val="24"/>
                <w:szCs w:val="24"/>
                <w:rtl/>
              </w:rPr>
              <w:t>4</w:t>
            </w:r>
          </w:p>
        </w:tc>
        <w:tc>
          <w:tcPr>
            <w:tcW w:w="4040" w:type="dxa"/>
            <w:tcBorders>
              <w:top w:val="double" w:sz="4" w:space="0" w:color="auto"/>
              <w:left w:val="double" w:sz="4" w:space="0" w:color="auto"/>
              <w:bottom w:val="double" w:sz="4" w:space="0" w:color="auto"/>
              <w:right w:val="double" w:sz="4" w:space="0" w:color="auto"/>
            </w:tcBorders>
            <w:vAlign w:val="center"/>
            <w:hideMark/>
          </w:tcPr>
          <w:p w14:paraId="52146DD2" w14:textId="77777777" w:rsidR="00DF5B26" w:rsidRPr="00FE0F61" w:rsidRDefault="00DF5B26" w:rsidP="00C204D4">
            <w:pPr>
              <w:bidi/>
              <w:jc w:val="lowKashida"/>
              <w:rPr>
                <w:rFonts w:ascii="Simplified Arabic" w:eastAsia="Simplified Arabic" w:hAnsi="Simplified Arabic" w:cs="Simplified Arabic"/>
                <w:sz w:val="24"/>
                <w:szCs w:val="24"/>
              </w:rPr>
            </w:pPr>
            <w:r w:rsidRPr="00FE0F61">
              <w:rPr>
                <w:rFonts w:ascii="Simplified Arabic" w:eastAsia="Simplified Arabic" w:hAnsi="Simplified Arabic" w:cs="Simplified Arabic"/>
                <w:sz w:val="24"/>
                <w:szCs w:val="24"/>
                <w:rtl/>
              </w:rPr>
              <w:t>تتوفر معلومات ارشاديه لكيفية استخدام الوسائل الوقائية من خطر الإشعاع</w:t>
            </w:r>
          </w:p>
        </w:tc>
        <w:tc>
          <w:tcPr>
            <w:tcW w:w="903" w:type="dxa"/>
            <w:tcBorders>
              <w:top w:val="double" w:sz="4" w:space="0" w:color="auto"/>
              <w:left w:val="double" w:sz="4" w:space="0" w:color="auto"/>
              <w:bottom w:val="double" w:sz="4" w:space="0" w:color="auto"/>
              <w:right w:val="double" w:sz="4" w:space="0" w:color="auto"/>
            </w:tcBorders>
            <w:vAlign w:val="center"/>
            <w:hideMark/>
          </w:tcPr>
          <w:p w14:paraId="74C5FD7C" w14:textId="77777777" w:rsidR="00DF5B26" w:rsidRPr="00FE0F61" w:rsidRDefault="00DF5B26" w:rsidP="00C204D4">
            <w:pPr>
              <w:bidi/>
              <w:spacing w:after="120"/>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4.03</w:t>
            </w:r>
          </w:p>
        </w:tc>
        <w:tc>
          <w:tcPr>
            <w:tcW w:w="1016" w:type="dxa"/>
            <w:tcBorders>
              <w:top w:val="double" w:sz="4" w:space="0" w:color="auto"/>
              <w:left w:val="double" w:sz="4" w:space="0" w:color="auto"/>
              <w:bottom w:val="double" w:sz="4" w:space="0" w:color="auto"/>
              <w:right w:val="double" w:sz="4" w:space="0" w:color="auto"/>
            </w:tcBorders>
            <w:vAlign w:val="center"/>
            <w:hideMark/>
          </w:tcPr>
          <w:p w14:paraId="6A9A62F9" w14:textId="77777777" w:rsidR="00DF5B26" w:rsidRPr="00FE0F61" w:rsidRDefault="00DF5B26" w:rsidP="00C204D4">
            <w:pPr>
              <w:bidi/>
              <w:spacing w:after="120"/>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1.03</w:t>
            </w:r>
          </w:p>
        </w:tc>
        <w:tc>
          <w:tcPr>
            <w:tcW w:w="1011" w:type="dxa"/>
            <w:tcBorders>
              <w:top w:val="double" w:sz="4" w:space="0" w:color="auto"/>
              <w:left w:val="double" w:sz="4" w:space="0" w:color="auto"/>
              <w:bottom w:val="double" w:sz="4" w:space="0" w:color="auto"/>
              <w:right w:val="double" w:sz="4" w:space="0" w:color="auto"/>
            </w:tcBorders>
            <w:vAlign w:val="center"/>
          </w:tcPr>
          <w:p w14:paraId="3FD3DE12" w14:textId="77777777" w:rsidR="00DF5B26" w:rsidRPr="00FE0F61" w:rsidRDefault="00DF5B26" w:rsidP="00C204D4">
            <w:pPr>
              <w:bidi/>
              <w:spacing w:after="120"/>
              <w:jc w:val="center"/>
              <w:rPr>
                <w:rFonts w:ascii="Simplified Arabic" w:hAnsi="Simplified Arabic" w:cs="Simplified Arabic"/>
                <w:sz w:val="24"/>
                <w:szCs w:val="24"/>
                <w:rtl/>
                <w:lang w:bidi="ar-EG"/>
              </w:rPr>
            </w:pPr>
            <w:r w:rsidRPr="00FE0F61">
              <w:rPr>
                <w:rFonts w:ascii="Simplified Arabic" w:hAnsi="Simplified Arabic" w:cs="Simplified Arabic"/>
                <w:sz w:val="24"/>
                <w:szCs w:val="24"/>
                <w:rtl/>
                <w:lang w:bidi="ar-EG"/>
              </w:rPr>
              <w:t>90.6</w:t>
            </w:r>
          </w:p>
        </w:tc>
        <w:tc>
          <w:tcPr>
            <w:tcW w:w="1011" w:type="dxa"/>
            <w:tcBorders>
              <w:top w:val="double" w:sz="4" w:space="0" w:color="auto"/>
              <w:left w:val="double" w:sz="4" w:space="0" w:color="auto"/>
              <w:bottom w:val="double" w:sz="4" w:space="0" w:color="auto"/>
              <w:right w:val="double" w:sz="4" w:space="0" w:color="auto"/>
            </w:tcBorders>
            <w:vAlign w:val="center"/>
          </w:tcPr>
          <w:p w14:paraId="3DFB3CCB" w14:textId="77777777" w:rsidR="00DF5B26" w:rsidRPr="00FE0F61" w:rsidRDefault="00DF5B26" w:rsidP="00C204D4">
            <w:pPr>
              <w:bidi/>
              <w:spacing w:after="120"/>
              <w:jc w:val="center"/>
              <w:rPr>
                <w:rFonts w:ascii="Simplified Arabic" w:hAnsi="Simplified Arabic" w:cs="Simplified Arabic"/>
                <w:sz w:val="24"/>
                <w:szCs w:val="24"/>
                <w:rtl/>
                <w:lang w:bidi="ar-EG"/>
              </w:rPr>
            </w:pPr>
            <w:r w:rsidRPr="00FE0F61">
              <w:rPr>
                <w:rFonts w:ascii="Simplified Arabic" w:hAnsi="Simplified Arabic" w:cs="Simplified Arabic"/>
                <w:sz w:val="24"/>
                <w:szCs w:val="24"/>
                <w:rtl/>
              </w:rPr>
              <w:t>0,010</w:t>
            </w:r>
          </w:p>
        </w:tc>
        <w:tc>
          <w:tcPr>
            <w:tcW w:w="1011" w:type="dxa"/>
            <w:tcBorders>
              <w:top w:val="double" w:sz="4" w:space="0" w:color="auto"/>
              <w:left w:val="double" w:sz="4" w:space="0" w:color="auto"/>
              <w:bottom w:val="double" w:sz="4" w:space="0" w:color="auto"/>
              <w:right w:val="double" w:sz="4" w:space="0" w:color="auto"/>
            </w:tcBorders>
            <w:vAlign w:val="center"/>
            <w:hideMark/>
          </w:tcPr>
          <w:p w14:paraId="6A5812EE" w14:textId="77777777" w:rsidR="00DF5B26" w:rsidRPr="00FE0F61" w:rsidRDefault="00DF5B26" w:rsidP="00C204D4">
            <w:pPr>
              <w:bidi/>
              <w:spacing w:after="120"/>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موافق</w:t>
            </w:r>
          </w:p>
        </w:tc>
        <w:tc>
          <w:tcPr>
            <w:tcW w:w="947" w:type="dxa"/>
            <w:tcBorders>
              <w:top w:val="double" w:sz="4" w:space="0" w:color="auto"/>
              <w:left w:val="double" w:sz="4" w:space="0" w:color="auto"/>
              <w:bottom w:val="double" w:sz="4" w:space="0" w:color="auto"/>
              <w:right w:val="double" w:sz="4" w:space="0" w:color="auto"/>
            </w:tcBorders>
            <w:vAlign w:val="center"/>
            <w:hideMark/>
          </w:tcPr>
          <w:p w14:paraId="4FDB36D6" w14:textId="77777777" w:rsidR="00DF5B26" w:rsidRPr="00FE0F61" w:rsidRDefault="00DF5B26" w:rsidP="00C204D4">
            <w:pPr>
              <w:bidi/>
              <w:spacing w:after="120"/>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4</w:t>
            </w:r>
          </w:p>
        </w:tc>
      </w:tr>
      <w:tr w:rsidR="00DF5B26" w:rsidRPr="00FE0F61" w14:paraId="6AAB6819" w14:textId="77777777" w:rsidTr="004F7DDC">
        <w:trPr>
          <w:jc w:val="center"/>
        </w:trPr>
        <w:tc>
          <w:tcPr>
            <w:tcW w:w="743" w:type="dxa"/>
            <w:tcBorders>
              <w:top w:val="double" w:sz="4" w:space="0" w:color="auto"/>
              <w:left w:val="double" w:sz="4" w:space="0" w:color="auto"/>
              <w:bottom w:val="double" w:sz="4" w:space="0" w:color="auto"/>
              <w:right w:val="double" w:sz="4" w:space="0" w:color="auto"/>
            </w:tcBorders>
            <w:vAlign w:val="center"/>
            <w:hideMark/>
          </w:tcPr>
          <w:p w14:paraId="79A2672D" w14:textId="77777777" w:rsidR="00DF5B26" w:rsidRPr="00FE0F61" w:rsidRDefault="00DF5B26" w:rsidP="00C204D4">
            <w:pPr>
              <w:bidi/>
              <w:spacing w:after="120"/>
              <w:jc w:val="center"/>
              <w:rPr>
                <w:rFonts w:ascii="Simplified Arabic" w:hAnsi="Simplified Arabic" w:cs="Simplified Arabic"/>
                <w:sz w:val="24"/>
                <w:szCs w:val="24"/>
              </w:rPr>
            </w:pPr>
            <w:r w:rsidRPr="00FE0F61">
              <w:rPr>
                <w:rFonts w:ascii="Simplified Arabic" w:hAnsi="Simplified Arabic" w:cs="Simplified Arabic"/>
                <w:sz w:val="24"/>
                <w:szCs w:val="24"/>
                <w:rtl/>
              </w:rPr>
              <w:t>3</w:t>
            </w:r>
          </w:p>
        </w:tc>
        <w:tc>
          <w:tcPr>
            <w:tcW w:w="4040" w:type="dxa"/>
            <w:tcBorders>
              <w:top w:val="double" w:sz="4" w:space="0" w:color="auto"/>
              <w:left w:val="double" w:sz="4" w:space="0" w:color="auto"/>
              <w:bottom w:val="double" w:sz="4" w:space="0" w:color="auto"/>
              <w:right w:val="double" w:sz="4" w:space="0" w:color="auto"/>
            </w:tcBorders>
            <w:vAlign w:val="center"/>
            <w:hideMark/>
          </w:tcPr>
          <w:p w14:paraId="665D28CC" w14:textId="77777777" w:rsidR="00DF5B26" w:rsidRPr="00FE0F61" w:rsidRDefault="00DF5B26" w:rsidP="00C204D4">
            <w:pPr>
              <w:bidi/>
              <w:jc w:val="lowKashida"/>
              <w:rPr>
                <w:rFonts w:ascii="Simplified Arabic" w:eastAsia="Simplified Arabic" w:hAnsi="Simplified Arabic" w:cs="Simplified Arabic"/>
                <w:sz w:val="24"/>
                <w:szCs w:val="24"/>
              </w:rPr>
            </w:pPr>
            <w:r w:rsidRPr="00FE0F61">
              <w:rPr>
                <w:rFonts w:ascii="Simplified Arabic" w:eastAsia="Simplified Arabic" w:hAnsi="Simplified Arabic" w:cs="Simplified Arabic"/>
                <w:sz w:val="24"/>
                <w:szCs w:val="24"/>
                <w:rtl/>
              </w:rPr>
              <w:t>هناك برنامج تدريبي مستمر في مجال الحماية من الإشعاع</w:t>
            </w:r>
          </w:p>
        </w:tc>
        <w:tc>
          <w:tcPr>
            <w:tcW w:w="903" w:type="dxa"/>
            <w:tcBorders>
              <w:top w:val="double" w:sz="4" w:space="0" w:color="auto"/>
              <w:left w:val="double" w:sz="4" w:space="0" w:color="auto"/>
              <w:bottom w:val="double" w:sz="4" w:space="0" w:color="auto"/>
              <w:right w:val="double" w:sz="4" w:space="0" w:color="auto"/>
            </w:tcBorders>
            <w:vAlign w:val="center"/>
            <w:hideMark/>
          </w:tcPr>
          <w:p w14:paraId="1EF31944" w14:textId="77777777" w:rsidR="00DF5B26" w:rsidRPr="00FE0F61" w:rsidRDefault="00DF5B26" w:rsidP="00C204D4">
            <w:pPr>
              <w:bidi/>
              <w:spacing w:after="120"/>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3.97</w:t>
            </w:r>
          </w:p>
        </w:tc>
        <w:tc>
          <w:tcPr>
            <w:tcW w:w="1016" w:type="dxa"/>
            <w:tcBorders>
              <w:top w:val="double" w:sz="4" w:space="0" w:color="auto"/>
              <w:left w:val="double" w:sz="4" w:space="0" w:color="auto"/>
              <w:bottom w:val="double" w:sz="4" w:space="0" w:color="auto"/>
              <w:right w:val="double" w:sz="4" w:space="0" w:color="auto"/>
            </w:tcBorders>
            <w:vAlign w:val="center"/>
            <w:hideMark/>
          </w:tcPr>
          <w:p w14:paraId="6F1D028B" w14:textId="77777777" w:rsidR="00DF5B26" w:rsidRPr="00FE0F61" w:rsidRDefault="00DF5B26" w:rsidP="00C204D4">
            <w:pPr>
              <w:bidi/>
              <w:spacing w:after="120"/>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1.04</w:t>
            </w:r>
          </w:p>
        </w:tc>
        <w:tc>
          <w:tcPr>
            <w:tcW w:w="1011" w:type="dxa"/>
            <w:tcBorders>
              <w:top w:val="double" w:sz="4" w:space="0" w:color="auto"/>
              <w:left w:val="double" w:sz="4" w:space="0" w:color="auto"/>
              <w:bottom w:val="double" w:sz="4" w:space="0" w:color="auto"/>
              <w:right w:val="double" w:sz="4" w:space="0" w:color="auto"/>
            </w:tcBorders>
            <w:vAlign w:val="center"/>
          </w:tcPr>
          <w:p w14:paraId="46F77B38" w14:textId="77777777" w:rsidR="00DF5B26" w:rsidRPr="00FE0F61" w:rsidRDefault="00DF5B26" w:rsidP="00C204D4">
            <w:pPr>
              <w:bidi/>
              <w:spacing w:after="120"/>
              <w:jc w:val="center"/>
              <w:rPr>
                <w:rFonts w:ascii="Simplified Arabic" w:hAnsi="Simplified Arabic" w:cs="Simplified Arabic"/>
                <w:sz w:val="24"/>
                <w:szCs w:val="24"/>
                <w:rtl/>
                <w:lang w:bidi="ar-EG"/>
              </w:rPr>
            </w:pPr>
            <w:r w:rsidRPr="00FE0F61">
              <w:rPr>
                <w:rFonts w:ascii="Simplified Arabic" w:hAnsi="Simplified Arabic" w:cs="Simplified Arabic"/>
                <w:sz w:val="24"/>
                <w:szCs w:val="24"/>
                <w:rtl/>
                <w:lang w:bidi="ar-EG"/>
              </w:rPr>
              <w:t>65.5</w:t>
            </w:r>
          </w:p>
        </w:tc>
        <w:tc>
          <w:tcPr>
            <w:tcW w:w="1011" w:type="dxa"/>
            <w:tcBorders>
              <w:top w:val="double" w:sz="4" w:space="0" w:color="auto"/>
              <w:left w:val="double" w:sz="4" w:space="0" w:color="auto"/>
              <w:bottom w:val="double" w:sz="4" w:space="0" w:color="auto"/>
              <w:right w:val="double" w:sz="4" w:space="0" w:color="auto"/>
            </w:tcBorders>
            <w:vAlign w:val="center"/>
          </w:tcPr>
          <w:p w14:paraId="1F3EDC67" w14:textId="77777777" w:rsidR="00DF5B26" w:rsidRPr="00FE0F61" w:rsidRDefault="00DF5B26" w:rsidP="00C204D4">
            <w:pPr>
              <w:bidi/>
              <w:spacing w:after="120"/>
              <w:jc w:val="center"/>
              <w:rPr>
                <w:rFonts w:ascii="Simplified Arabic" w:hAnsi="Simplified Arabic" w:cs="Simplified Arabic"/>
                <w:sz w:val="24"/>
                <w:szCs w:val="24"/>
                <w:rtl/>
                <w:lang w:bidi="ar-EG"/>
              </w:rPr>
            </w:pPr>
            <w:r w:rsidRPr="00FE0F61">
              <w:rPr>
                <w:rFonts w:ascii="Simplified Arabic" w:hAnsi="Simplified Arabic" w:cs="Simplified Arabic"/>
                <w:sz w:val="24"/>
                <w:szCs w:val="24"/>
                <w:rtl/>
              </w:rPr>
              <w:t>0,006</w:t>
            </w:r>
          </w:p>
        </w:tc>
        <w:tc>
          <w:tcPr>
            <w:tcW w:w="1011" w:type="dxa"/>
            <w:tcBorders>
              <w:top w:val="double" w:sz="4" w:space="0" w:color="auto"/>
              <w:left w:val="double" w:sz="4" w:space="0" w:color="auto"/>
              <w:bottom w:val="double" w:sz="4" w:space="0" w:color="auto"/>
              <w:right w:val="double" w:sz="4" w:space="0" w:color="auto"/>
            </w:tcBorders>
            <w:vAlign w:val="center"/>
            <w:hideMark/>
          </w:tcPr>
          <w:p w14:paraId="499A12B7" w14:textId="77777777" w:rsidR="00DF5B26" w:rsidRPr="00FE0F61" w:rsidRDefault="00DF5B26" w:rsidP="00C204D4">
            <w:pPr>
              <w:bidi/>
              <w:spacing w:after="120"/>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موافق</w:t>
            </w:r>
          </w:p>
        </w:tc>
        <w:tc>
          <w:tcPr>
            <w:tcW w:w="947" w:type="dxa"/>
            <w:tcBorders>
              <w:top w:val="double" w:sz="4" w:space="0" w:color="auto"/>
              <w:left w:val="double" w:sz="4" w:space="0" w:color="auto"/>
              <w:bottom w:val="double" w:sz="4" w:space="0" w:color="auto"/>
              <w:right w:val="double" w:sz="4" w:space="0" w:color="auto"/>
            </w:tcBorders>
            <w:vAlign w:val="center"/>
            <w:hideMark/>
          </w:tcPr>
          <w:p w14:paraId="36CCD245" w14:textId="77777777" w:rsidR="00DF5B26" w:rsidRPr="00FE0F61" w:rsidRDefault="00DF5B26" w:rsidP="00C204D4">
            <w:pPr>
              <w:bidi/>
              <w:spacing w:after="120"/>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5</w:t>
            </w:r>
          </w:p>
        </w:tc>
      </w:tr>
      <w:tr w:rsidR="00DF5B26" w:rsidRPr="00FE0F61" w14:paraId="0DBC14EE" w14:textId="77777777" w:rsidTr="004F7DDC">
        <w:trPr>
          <w:jc w:val="center"/>
        </w:trPr>
        <w:tc>
          <w:tcPr>
            <w:tcW w:w="743" w:type="dxa"/>
            <w:tcBorders>
              <w:top w:val="double" w:sz="4" w:space="0" w:color="auto"/>
              <w:left w:val="double" w:sz="4" w:space="0" w:color="auto"/>
              <w:bottom w:val="double" w:sz="4" w:space="0" w:color="auto"/>
              <w:right w:val="double" w:sz="4" w:space="0" w:color="auto"/>
            </w:tcBorders>
            <w:vAlign w:val="center"/>
            <w:hideMark/>
          </w:tcPr>
          <w:p w14:paraId="4CC5686A" w14:textId="77777777" w:rsidR="00DF5B26" w:rsidRPr="00FE0F61" w:rsidRDefault="00DF5B26" w:rsidP="00C204D4">
            <w:pPr>
              <w:bidi/>
              <w:spacing w:after="120"/>
              <w:jc w:val="center"/>
              <w:rPr>
                <w:rFonts w:ascii="Simplified Arabic" w:hAnsi="Simplified Arabic" w:cs="Simplified Arabic"/>
                <w:sz w:val="24"/>
                <w:szCs w:val="24"/>
              </w:rPr>
            </w:pPr>
            <w:r w:rsidRPr="00FE0F61">
              <w:rPr>
                <w:rFonts w:ascii="Simplified Arabic" w:hAnsi="Simplified Arabic" w:cs="Simplified Arabic"/>
                <w:sz w:val="24"/>
                <w:szCs w:val="24"/>
                <w:rtl/>
              </w:rPr>
              <w:t>6</w:t>
            </w:r>
          </w:p>
        </w:tc>
        <w:tc>
          <w:tcPr>
            <w:tcW w:w="4040" w:type="dxa"/>
            <w:tcBorders>
              <w:top w:val="double" w:sz="4" w:space="0" w:color="auto"/>
              <w:left w:val="double" w:sz="4" w:space="0" w:color="auto"/>
              <w:bottom w:val="double" w:sz="4" w:space="0" w:color="auto"/>
              <w:right w:val="double" w:sz="4" w:space="0" w:color="auto"/>
            </w:tcBorders>
            <w:vAlign w:val="center"/>
            <w:hideMark/>
          </w:tcPr>
          <w:p w14:paraId="4C438279" w14:textId="77777777" w:rsidR="00DF5B26" w:rsidRPr="00FE0F61" w:rsidRDefault="00DF5B26" w:rsidP="00C204D4">
            <w:pPr>
              <w:bidi/>
              <w:jc w:val="lowKashida"/>
              <w:rPr>
                <w:rFonts w:ascii="Simplified Arabic" w:eastAsia="Simplified Arabic" w:hAnsi="Simplified Arabic" w:cs="Simplified Arabic"/>
                <w:sz w:val="24"/>
                <w:szCs w:val="24"/>
              </w:rPr>
            </w:pPr>
            <w:r w:rsidRPr="00FE0F61">
              <w:rPr>
                <w:rFonts w:ascii="Simplified Arabic" w:eastAsia="Simplified Arabic" w:hAnsi="Simplified Arabic" w:cs="Simplified Arabic"/>
                <w:sz w:val="24"/>
                <w:szCs w:val="24"/>
                <w:rtl/>
              </w:rPr>
              <w:t>يوجد فحص دوري لغرف الأشعة لمنع التسريب الاشعاعي</w:t>
            </w:r>
          </w:p>
        </w:tc>
        <w:tc>
          <w:tcPr>
            <w:tcW w:w="903" w:type="dxa"/>
            <w:tcBorders>
              <w:top w:val="double" w:sz="4" w:space="0" w:color="auto"/>
              <w:left w:val="double" w:sz="4" w:space="0" w:color="auto"/>
              <w:bottom w:val="double" w:sz="4" w:space="0" w:color="auto"/>
              <w:right w:val="double" w:sz="4" w:space="0" w:color="auto"/>
            </w:tcBorders>
            <w:vAlign w:val="center"/>
            <w:hideMark/>
          </w:tcPr>
          <w:p w14:paraId="54F13F3C" w14:textId="77777777" w:rsidR="00DF5B26" w:rsidRPr="00FE0F61" w:rsidRDefault="00DF5B26" w:rsidP="00C204D4">
            <w:pPr>
              <w:bidi/>
              <w:spacing w:after="120"/>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3.96</w:t>
            </w:r>
          </w:p>
        </w:tc>
        <w:tc>
          <w:tcPr>
            <w:tcW w:w="1016" w:type="dxa"/>
            <w:tcBorders>
              <w:top w:val="double" w:sz="4" w:space="0" w:color="auto"/>
              <w:left w:val="double" w:sz="4" w:space="0" w:color="auto"/>
              <w:bottom w:val="double" w:sz="4" w:space="0" w:color="auto"/>
              <w:right w:val="double" w:sz="4" w:space="0" w:color="auto"/>
            </w:tcBorders>
            <w:vAlign w:val="center"/>
            <w:hideMark/>
          </w:tcPr>
          <w:p w14:paraId="4613D47C" w14:textId="77777777" w:rsidR="00DF5B26" w:rsidRPr="00FE0F61" w:rsidRDefault="00DF5B26" w:rsidP="00C204D4">
            <w:pPr>
              <w:bidi/>
              <w:spacing w:after="120"/>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1.00</w:t>
            </w:r>
          </w:p>
        </w:tc>
        <w:tc>
          <w:tcPr>
            <w:tcW w:w="1011" w:type="dxa"/>
            <w:tcBorders>
              <w:top w:val="double" w:sz="4" w:space="0" w:color="auto"/>
              <w:left w:val="double" w:sz="4" w:space="0" w:color="auto"/>
              <w:bottom w:val="double" w:sz="4" w:space="0" w:color="auto"/>
              <w:right w:val="double" w:sz="4" w:space="0" w:color="auto"/>
            </w:tcBorders>
            <w:vAlign w:val="center"/>
          </w:tcPr>
          <w:p w14:paraId="01CB8446" w14:textId="77777777" w:rsidR="00DF5B26" w:rsidRPr="00FE0F61" w:rsidRDefault="00DF5B26" w:rsidP="00C204D4">
            <w:pPr>
              <w:bidi/>
              <w:spacing w:after="120"/>
              <w:jc w:val="center"/>
              <w:rPr>
                <w:rFonts w:ascii="Simplified Arabic" w:hAnsi="Simplified Arabic" w:cs="Simplified Arabic"/>
                <w:sz w:val="24"/>
                <w:szCs w:val="24"/>
                <w:rtl/>
                <w:lang w:bidi="ar-EG"/>
              </w:rPr>
            </w:pPr>
            <w:r w:rsidRPr="00FE0F61">
              <w:rPr>
                <w:rFonts w:ascii="Simplified Arabic" w:hAnsi="Simplified Arabic" w:cs="Simplified Arabic"/>
                <w:sz w:val="24"/>
                <w:szCs w:val="24"/>
                <w:rtl/>
                <w:lang w:bidi="ar-EG"/>
              </w:rPr>
              <w:t>70.0</w:t>
            </w:r>
          </w:p>
        </w:tc>
        <w:tc>
          <w:tcPr>
            <w:tcW w:w="1011" w:type="dxa"/>
            <w:tcBorders>
              <w:top w:val="double" w:sz="4" w:space="0" w:color="auto"/>
              <w:left w:val="double" w:sz="4" w:space="0" w:color="auto"/>
              <w:bottom w:val="double" w:sz="4" w:space="0" w:color="auto"/>
              <w:right w:val="double" w:sz="4" w:space="0" w:color="auto"/>
            </w:tcBorders>
            <w:vAlign w:val="center"/>
          </w:tcPr>
          <w:p w14:paraId="779E2221" w14:textId="77777777" w:rsidR="00DF5B26" w:rsidRPr="00FE0F61" w:rsidRDefault="00DF5B26" w:rsidP="00C204D4">
            <w:pPr>
              <w:bidi/>
              <w:spacing w:after="120"/>
              <w:jc w:val="center"/>
              <w:rPr>
                <w:rFonts w:ascii="Simplified Arabic" w:hAnsi="Simplified Arabic" w:cs="Simplified Arabic"/>
                <w:sz w:val="24"/>
                <w:szCs w:val="24"/>
                <w:rtl/>
                <w:lang w:bidi="ar-EG"/>
              </w:rPr>
            </w:pPr>
            <w:r w:rsidRPr="00FE0F61">
              <w:rPr>
                <w:rFonts w:ascii="Simplified Arabic" w:hAnsi="Simplified Arabic" w:cs="Simplified Arabic"/>
                <w:sz w:val="24"/>
                <w:szCs w:val="24"/>
                <w:rtl/>
              </w:rPr>
              <w:t>0,008</w:t>
            </w:r>
          </w:p>
        </w:tc>
        <w:tc>
          <w:tcPr>
            <w:tcW w:w="1011" w:type="dxa"/>
            <w:tcBorders>
              <w:top w:val="double" w:sz="4" w:space="0" w:color="auto"/>
              <w:left w:val="double" w:sz="4" w:space="0" w:color="auto"/>
              <w:bottom w:val="double" w:sz="4" w:space="0" w:color="auto"/>
              <w:right w:val="double" w:sz="4" w:space="0" w:color="auto"/>
            </w:tcBorders>
            <w:vAlign w:val="center"/>
            <w:hideMark/>
          </w:tcPr>
          <w:p w14:paraId="08904EBF" w14:textId="77777777" w:rsidR="00DF5B26" w:rsidRPr="00FE0F61" w:rsidRDefault="00DF5B26" w:rsidP="00C204D4">
            <w:pPr>
              <w:bidi/>
              <w:spacing w:after="120"/>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موافق</w:t>
            </w:r>
          </w:p>
        </w:tc>
        <w:tc>
          <w:tcPr>
            <w:tcW w:w="947" w:type="dxa"/>
            <w:tcBorders>
              <w:top w:val="double" w:sz="4" w:space="0" w:color="auto"/>
              <w:left w:val="double" w:sz="4" w:space="0" w:color="auto"/>
              <w:bottom w:val="double" w:sz="4" w:space="0" w:color="auto"/>
              <w:right w:val="double" w:sz="4" w:space="0" w:color="auto"/>
            </w:tcBorders>
            <w:vAlign w:val="center"/>
            <w:hideMark/>
          </w:tcPr>
          <w:p w14:paraId="23299815" w14:textId="77777777" w:rsidR="00DF5B26" w:rsidRPr="00FE0F61" w:rsidRDefault="00DF5B26" w:rsidP="00C204D4">
            <w:pPr>
              <w:bidi/>
              <w:spacing w:after="120"/>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6</w:t>
            </w:r>
          </w:p>
        </w:tc>
      </w:tr>
      <w:tr w:rsidR="00DF5B26" w:rsidRPr="00FE0F61" w14:paraId="248AB270" w14:textId="77777777" w:rsidTr="004F7DDC">
        <w:trPr>
          <w:jc w:val="center"/>
        </w:trPr>
        <w:tc>
          <w:tcPr>
            <w:tcW w:w="743" w:type="dxa"/>
            <w:tcBorders>
              <w:top w:val="double" w:sz="4" w:space="0" w:color="auto"/>
              <w:left w:val="double" w:sz="4" w:space="0" w:color="auto"/>
              <w:bottom w:val="double" w:sz="4" w:space="0" w:color="auto"/>
              <w:right w:val="double" w:sz="4" w:space="0" w:color="auto"/>
            </w:tcBorders>
            <w:vAlign w:val="center"/>
          </w:tcPr>
          <w:p w14:paraId="5801F9AE" w14:textId="77777777" w:rsidR="00DF5B26" w:rsidRPr="00FE0F61" w:rsidRDefault="00DF5B26" w:rsidP="00C204D4">
            <w:pPr>
              <w:bidi/>
              <w:spacing w:after="120"/>
              <w:jc w:val="center"/>
              <w:rPr>
                <w:rFonts w:ascii="Simplified Arabic" w:hAnsi="Simplified Arabic" w:cs="Simplified Arabic"/>
                <w:sz w:val="24"/>
                <w:szCs w:val="24"/>
              </w:rPr>
            </w:pPr>
          </w:p>
        </w:tc>
        <w:tc>
          <w:tcPr>
            <w:tcW w:w="4040" w:type="dxa"/>
            <w:tcBorders>
              <w:top w:val="double" w:sz="4" w:space="0" w:color="auto"/>
              <w:left w:val="double" w:sz="4" w:space="0" w:color="auto"/>
              <w:bottom w:val="double" w:sz="4" w:space="0" w:color="auto"/>
              <w:right w:val="double" w:sz="4" w:space="0" w:color="auto"/>
            </w:tcBorders>
            <w:vAlign w:val="center"/>
            <w:hideMark/>
          </w:tcPr>
          <w:p w14:paraId="5ED46D10" w14:textId="77777777" w:rsidR="00DF5B26" w:rsidRPr="00FE0F61" w:rsidRDefault="00DF5B26" w:rsidP="00C204D4">
            <w:pPr>
              <w:bidi/>
              <w:spacing w:after="120"/>
              <w:jc w:val="center"/>
              <w:rPr>
                <w:rFonts w:ascii="Simplified Arabic" w:hAnsi="Simplified Arabic" w:cs="Simplified Arabic"/>
                <w:sz w:val="24"/>
                <w:szCs w:val="24"/>
              </w:rPr>
            </w:pPr>
            <w:r w:rsidRPr="00FE0F61">
              <w:rPr>
                <w:rFonts w:ascii="Simplified Arabic" w:hAnsi="Simplified Arabic" w:cs="Simplified Arabic"/>
                <w:sz w:val="24"/>
                <w:szCs w:val="24"/>
                <w:rtl/>
              </w:rPr>
              <w:t>الدرجة الكلية للمحور</w:t>
            </w:r>
          </w:p>
        </w:tc>
        <w:tc>
          <w:tcPr>
            <w:tcW w:w="903" w:type="dxa"/>
            <w:tcBorders>
              <w:top w:val="double" w:sz="4" w:space="0" w:color="auto"/>
              <w:left w:val="double" w:sz="4" w:space="0" w:color="auto"/>
              <w:bottom w:val="double" w:sz="4" w:space="0" w:color="auto"/>
              <w:right w:val="double" w:sz="4" w:space="0" w:color="auto"/>
            </w:tcBorders>
            <w:vAlign w:val="center"/>
            <w:hideMark/>
          </w:tcPr>
          <w:p w14:paraId="1668EB63" w14:textId="77777777" w:rsidR="00DF5B26" w:rsidRPr="00FE0F61" w:rsidRDefault="00DF5B26" w:rsidP="00C204D4">
            <w:pPr>
              <w:bidi/>
              <w:spacing w:after="120"/>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4.04</w:t>
            </w:r>
          </w:p>
        </w:tc>
        <w:tc>
          <w:tcPr>
            <w:tcW w:w="1016" w:type="dxa"/>
            <w:tcBorders>
              <w:top w:val="double" w:sz="4" w:space="0" w:color="auto"/>
              <w:left w:val="double" w:sz="4" w:space="0" w:color="auto"/>
              <w:bottom w:val="double" w:sz="4" w:space="0" w:color="auto"/>
              <w:right w:val="double" w:sz="4" w:space="0" w:color="auto"/>
            </w:tcBorders>
            <w:vAlign w:val="center"/>
            <w:hideMark/>
          </w:tcPr>
          <w:p w14:paraId="521AF002" w14:textId="77777777" w:rsidR="00DF5B26" w:rsidRPr="00FE0F61" w:rsidRDefault="00DF5B26" w:rsidP="00C204D4">
            <w:pPr>
              <w:bidi/>
              <w:spacing w:after="120"/>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1.01</w:t>
            </w:r>
          </w:p>
        </w:tc>
        <w:tc>
          <w:tcPr>
            <w:tcW w:w="3980" w:type="dxa"/>
            <w:gridSpan w:val="4"/>
            <w:tcBorders>
              <w:top w:val="double" w:sz="4" w:space="0" w:color="auto"/>
              <w:left w:val="double" w:sz="4" w:space="0" w:color="auto"/>
              <w:bottom w:val="double" w:sz="4" w:space="0" w:color="auto"/>
              <w:right w:val="double" w:sz="4" w:space="0" w:color="auto"/>
            </w:tcBorders>
            <w:vAlign w:val="center"/>
          </w:tcPr>
          <w:p w14:paraId="4DA7418E" w14:textId="3459D9F3" w:rsidR="00DF5B26" w:rsidRPr="00FE0F61" w:rsidRDefault="00DF5B26" w:rsidP="00C204D4">
            <w:pPr>
              <w:bidi/>
              <w:spacing w:after="120"/>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موافق</w:t>
            </w:r>
          </w:p>
        </w:tc>
      </w:tr>
    </w:tbl>
    <w:p w14:paraId="3DAB5AF3" w14:textId="0DABA379" w:rsidR="004E5CEB" w:rsidRPr="00FC0594" w:rsidRDefault="004E5CEB" w:rsidP="00C22C47">
      <w:pPr>
        <w:bidi/>
        <w:spacing w:before="120" w:after="120"/>
        <w:ind w:firstLine="567"/>
        <w:contextualSpacing/>
        <w:jc w:val="both"/>
        <w:rPr>
          <w:rFonts w:ascii="Simplified Arabic" w:eastAsia="Calibri" w:hAnsi="Simplified Arabic"/>
          <w:rtl/>
          <w:lang w:bidi="ar-EG"/>
        </w:rPr>
      </w:pPr>
      <w:r w:rsidRPr="00FC0594">
        <w:rPr>
          <w:rFonts w:ascii="Simplified Arabic" w:eastAsia="Calibri" w:hAnsi="Simplified Arabic"/>
          <w:rtl/>
        </w:rPr>
        <w:t xml:space="preserve">الجدول السابق عبارة عن المتوسطات الحسابية والانحرافات المعيارية لإجابات أفراد مجتمع الدراسة على عبارات المحور الثالث: برنامج الحماية من الإشعاع كأحد عناصر إجراءات السلامة المهنية في مستشفى الحرث العام، فمن خلال المتوسط العام والذي بلغ (4.04) ويقع ضمن الفئة الثانية (3.40 - &lt; 4.20) من مقياس </w:t>
      </w:r>
      <w:proofErr w:type="spellStart"/>
      <w:r w:rsidRPr="00FC0594">
        <w:rPr>
          <w:rFonts w:ascii="Simplified Arabic" w:eastAsia="Calibri" w:hAnsi="Simplified Arabic"/>
          <w:rtl/>
        </w:rPr>
        <w:t>ليكرت</w:t>
      </w:r>
      <w:proofErr w:type="spellEnd"/>
      <w:r w:rsidRPr="00FC0594">
        <w:rPr>
          <w:rFonts w:ascii="Simplified Arabic" w:eastAsia="Calibri" w:hAnsi="Simplified Arabic"/>
          <w:rtl/>
        </w:rPr>
        <w:t xml:space="preserve"> الخماسي والذي يشير إلى مستوى (موافق)</w:t>
      </w:r>
      <w:r w:rsidR="006A3775" w:rsidRPr="00FC0594">
        <w:rPr>
          <w:rFonts w:ascii="Simplified Arabic" w:eastAsia="Calibri" w:hAnsi="Simplified Arabic"/>
          <w:rtl/>
        </w:rPr>
        <w:t xml:space="preserve">. كما يوضح الجدول نتائج اختبار مربع </w:t>
      </w:r>
      <w:proofErr w:type="spellStart"/>
      <w:r w:rsidR="005D27D6" w:rsidRPr="00FC0594">
        <w:rPr>
          <w:rFonts w:ascii="Simplified Arabic" w:eastAsia="Calibri" w:hAnsi="Simplified Arabic"/>
          <w:rtl/>
        </w:rPr>
        <w:t>كاي</w:t>
      </w:r>
      <w:proofErr w:type="spellEnd"/>
      <w:r w:rsidR="005D27D6" w:rsidRPr="00FC0594">
        <w:rPr>
          <w:rFonts w:ascii="Simplified Arabic" w:eastAsia="Calibri" w:hAnsi="Simplified Arabic"/>
          <w:rtl/>
        </w:rPr>
        <w:t xml:space="preserve"> لجودة </w:t>
      </w:r>
      <w:proofErr w:type="spellStart"/>
      <w:r w:rsidR="005D27D6" w:rsidRPr="00FC0594">
        <w:rPr>
          <w:rFonts w:ascii="Simplified Arabic" w:eastAsia="Calibri" w:hAnsi="Simplified Arabic"/>
          <w:rtl/>
        </w:rPr>
        <w:t>التوفيق،حيث</w:t>
      </w:r>
      <w:proofErr w:type="spellEnd"/>
      <w:r w:rsidR="00114FDF" w:rsidRPr="00FC0594">
        <w:rPr>
          <w:rFonts w:ascii="Simplified Arabic" w:eastAsia="Calibri" w:hAnsi="Simplified Arabic"/>
          <w:rtl/>
        </w:rPr>
        <w:t xml:space="preserve"> بلغت قيمة مربع </w:t>
      </w:r>
      <w:proofErr w:type="spellStart"/>
      <w:r w:rsidR="00114FDF" w:rsidRPr="00FC0594">
        <w:rPr>
          <w:rFonts w:ascii="Simplified Arabic" w:eastAsia="Calibri" w:hAnsi="Simplified Arabic"/>
          <w:rtl/>
        </w:rPr>
        <w:t>كاي</w:t>
      </w:r>
      <w:proofErr w:type="spellEnd"/>
      <w:r w:rsidR="00114FDF" w:rsidRPr="00FC0594">
        <w:rPr>
          <w:rFonts w:ascii="Simplified Arabic" w:eastAsia="Calibri" w:hAnsi="Simplified Arabic"/>
          <w:rtl/>
        </w:rPr>
        <w:t xml:space="preserve"> للمحور ككل (153.0) وهي ذات دلالة إحصائية عند مستوى معنوية (0.01)</w:t>
      </w:r>
      <w:r w:rsidR="006A3775" w:rsidRPr="00FC0594">
        <w:rPr>
          <w:rFonts w:ascii="Simplified Arabic" w:eastAsia="Calibri" w:hAnsi="Simplified Arabic"/>
          <w:rtl/>
        </w:rPr>
        <w:t xml:space="preserve"> مما يعني أن هناك فروق ذات دلالة إحصائية بين التكرارات المتوقعة والتكرارات المشاهدة للإجابات، </w:t>
      </w:r>
      <w:r w:rsidR="00DA5BB4" w:rsidRPr="00FC0594">
        <w:rPr>
          <w:rFonts w:ascii="Simplified Arabic" w:eastAsia="Calibri" w:hAnsi="Simplified Arabic"/>
          <w:rtl/>
        </w:rPr>
        <w:t xml:space="preserve">وبالتالي يمكن تحديد اتجاه آراء أفراد العينة وفقاً لتفسير المتوسطات الحسابية والتي تشير إلى درجة (موافق)، مما يعني أن </w:t>
      </w:r>
      <w:r w:rsidRPr="00FC0594">
        <w:rPr>
          <w:rFonts w:ascii="Simplified Arabic" w:eastAsia="Calibri" w:hAnsi="Simplified Arabic"/>
          <w:rtl/>
        </w:rPr>
        <w:t>غالبية أفراد مجتمع الدراسة من العاملين بمستشفى الحرث العام يوافقون على تطبيق برنامج الحماية من الإشعاع كأحد عناصر إجراءات السلامة المهنية في مستشفى الحرث العام</w:t>
      </w:r>
      <w:r w:rsidRPr="00FC0594">
        <w:rPr>
          <w:rFonts w:ascii="Simplified Arabic" w:eastAsia="Calibri" w:hAnsi="Simplified Arabic"/>
          <w:rtl/>
          <w:lang w:bidi="ar-EG"/>
        </w:rPr>
        <w:t>.</w:t>
      </w:r>
    </w:p>
    <w:p w14:paraId="0B803BF6" w14:textId="26ECE240" w:rsidR="00DB4A8E" w:rsidRPr="00FC0594" w:rsidRDefault="00DB4A8E" w:rsidP="00C22C47">
      <w:pPr>
        <w:bidi/>
        <w:spacing w:after="0"/>
        <w:jc w:val="both"/>
        <w:rPr>
          <w:rFonts w:ascii="Simplified Arabic" w:eastAsia="Calibri" w:hAnsi="Simplified Arabic"/>
          <w:b/>
          <w:bCs/>
          <w:rtl/>
          <w:lang w:bidi="ar-EG"/>
        </w:rPr>
      </w:pPr>
      <w:r w:rsidRPr="00FC0594">
        <w:rPr>
          <w:rFonts w:ascii="Simplified Arabic" w:eastAsia="Calibri" w:hAnsi="Simplified Arabic"/>
          <w:b/>
          <w:bCs/>
          <w:rtl/>
          <w:lang w:bidi="ar-EG"/>
        </w:rPr>
        <w:t>المحور الرابع:</w:t>
      </w:r>
      <w:r w:rsidRPr="00FC0594">
        <w:rPr>
          <w:rFonts w:ascii="Simplified Arabic" w:hAnsi="Simplified Arabic"/>
          <w:b/>
          <w:bCs/>
          <w:rtl/>
          <w:lang w:bidi="ar-EG"/>
        </w:rPr>
        <w:t xml:space="preserve"> </w:t>
      </w:r>
      <w:r w:rsidRPr="00FC0594">
        <w:rPr>
          <w:rFonts w:ascii="Simplified Arabic" w:eastAsia="Calibri" w:hAnsi="Simplified Arabic"/>
          <w:b/>
          <w:bCs/>
          <w:rtl/>
          <w:lang w:bidi="ar-EG"/>
        </w:rPr>
        <w:t>سلامة العاملين في مستشفى الحرث العام:</w:t>
      </w:r>
    </w:p>
    <w:p w14:paraId="2E679745" w14:textId="2C401CC0" w:rsidR="00145671" w:rsidRPr="00FC0594" w:rsidRDefault="00DB4A8E" w:rsidP="00C22C47">
      <w:pPr>
        <w:bidi/>
        <w:spacing w:before="120" w:after="120"/>
        <w:ind w:firstLine="567"/>
        <w:contextualSpacing/>
        <w:jc w:val="both"/>
        <w:rPr>
          <w:rFonts w:ascii="Simplified Arabic" w:eastAsia="Calibri" w:hAnsi="Simplified Arabic"/>
          <w:rtl/>
        </w:rPr>
      </w:pPr>
      <w:r w:rsidRPr="00FC0594">
        <w:rPr>
          <w:rFonts w:ascii="Simplified Arabic" w:eastAsia="Calibri" w:hAnsi="Simplified Arabic"/>
          <w:rtl/>
          <w:lang w:bidi="ar-EG"/>
        </w:rPr>
        <w:t xml:space="preserve">تم حساب المتوسطات الحسابية والانحرافات المعيارية لإجابات أفراد عينة الدراسة على عبارات المحور الرابع، كما تم إجراء اختبار مربع </w:t>
      </w:r>
      <w:proofErr w:type="spellStart"/>
      <w:r w:rsidRPr="00FC0594">
        <w:rPr>
          <w:rFonts w:ascii="Simplified Arabic" w:eastAsia="Calibri" w:hAnsi="Simplified Arabic"/>
          <w:rtl/>
          <w:lang w:bidi="ar-EG"/>
        </w:rPr>
        <w:t>كاي</w:t>
      </w:r>
      <w:proofErr w:type="spellEnd"/>
      <w:r w:rsidRPr="00FC0594">
        <w:rPr>
          <w:rFonts w:ascii="Simplified Arabic" w:eastAsia="Calibri" w:hAnsi="Simplified Arabic"/>
          <w:rtl/>
          <w:lang w:bidi="ar-EG"/>
        </w:rPr>
        <w:t xml:space="preserve"> لجميع عبارات المحور، كما يتبين ذلك من خلال الجدول التالي:</w:t>
      </w:r>
    </w:p>
    <w:p w14:paraId="6A0E104C" w14:textId="77777777" w:rsidR="00B2456D" w:rsidRPr="00FC0594" w:rsidRDefault="00B2456D" w:rsidP="00C22C47">
      <w:pPr>
        <w:bidi/>
        <w:spacing w:after="0"/>
        <w:jc w:val="both"/>
        <w:rPr>
          <w:rFonts w:ascii="Simplified Arabic" w:eastAsia="Calibri" w:hAnsi="Simplified Arabic"/>
          <w:rtl/>
          <w:lang w:bidi="ar-EG"/>
        </w:rPr>
      </w:pPr>
    </w:p>
    <w:p w14:paraId="71CCFB5C" w14:textId="18C0F33B" w:rsidR="004E5CEB" w:rsidRPr="00FC0594" w:rsidRDefault="004E5CEB" w:rsidP="00C22C47">
      <w:pPr>
        <w:bidi/>
        <w:spacing w:after="0"/>
        <w:jc w:val="both"/>
        <w:rPr>
          <w:rFonts w:ascii="Simplified Arabic" w:eastAsia="Calibri" w:hAnsi="Simplified Arabic"/>
          <w:rtl/>
          <w:lang w:bidi="ar-EG"/>
        </w:rPr>
      </w:pPr>
      <w:r w:rsidRPr="00FC0594">
        <w:rPr>
          <w:rFonts w:ascii="Simplified Arabic" w:eastAsia="Calibri" w:hAnsi="Simplified Arabic"/>
          <w:rtl/>
          <w:lang w:bidi="ar-EG"/>
        </w:rPr>
        <w:t>جدول رقم (4-</w:t>
      </w:r>
      <w:r w:rsidR="00DF5B26" w:rsidRPr="00FC0594">
        <w:rPr>
          <w:rFonts w:ascii="Simplified Arabic" w:eastAsia="Calibri" w:hAnsi="Simplified Arabic"/>
          <w:rtl/>
          <w:lang w:bidi="ar-EG"/>
        </w:rPr>
        <w:t>5</w:t>
      </w:r>
      <w:r w:rsidRPr="00FC0594">
        <w:rPr>
          <w:rFonts w:ascii="Simplified Arabic" w:eastAsia="Calibri" w:hAnsi="Simplified Arabic"/>
          <w:rtl/>
          <w:lang w:bidi="ar-EG"/>
        </w:rPr>
        <w:t xml:space="preserve">). </w:t>
      </w:r>
      <w:r w:rsidR="00A15254" w:rsidRPr="00FC0594">
        <w:rPr>
          <w:rFonts w:ascii="Simplified Arabic" w:eastAsia="Calibri" w:hAnsi="Simplified Arabic"/>
          <w:rtl/>
          <w:lang w:bidi="ar-EG"/>
        </w:rPr>
        <w:t xml:space="preserve">التحليل الاحصائي لاستجابات عينة </w:t>
      </w:r>
      <w:proofErr w:type="spellStart"/>
      <w:r w:rsidR="00A15254" w:rsidRPr="00FC0594">
        <w:rPr>
          <w:rFonts w:ascii="Simplified Arabic" w:eastAsia="Calibri" w:hAnsi="Simplified Arabic"/>
          <w:rtl/>
          <w:lang w:bidi="ar-EG"/>
        </w:rPr>
        <w:t>الدرسة</w:t>
      </w:r>
      <w:proofErr w:type="spellEnd"/>
      <w:r w:rsidR="00A15254" w:rsidRPr="00FC0594">
        <w:rPr>
          <w:rFonts w:ascii="Simplified Arabic" w:eastAsia="Calibri" w:hAnsi="Simplified Arabic"/>
          <w:rtl/>
          <w:lang w:bidi="ar-EG"/>
        </w:rPr>
        <w:t xml:space="preserve"> على </w:t>
      </w:r>
      <w:r w:rsidRPr="00FC0594">
        <w:rPr>
          <w:rFonts w:ascii="Simplified Arabic" w:eastAsia="Calibri" w:hAnsi="Simplified Arabic"/>
          <w:rtl/>
          <w:lang w:bidi="ar-EG"/>
        </w:rPr>
        <w:t>المحور الرابع: سلامة العاملين في مستشفى الحرث العام.</w:t>
      </w:r>
    </w:p>
    <w:p w14:paraId="24A67180" w14:textId="77777777" w:rsidR="00B2456D" w:rsidRPr="00FC0594" w:rsidRDefault="00B2456D" w:rsidP="00C22C47">
      <w:pPr>
        <w:bidi/>
        <w:spacing w:after="0"/>
        <w:jc w:val="both"/>
        <w:rPr>
          <w:rFonts w:ascii="Simplified Arabic" w:eastAsia="Calibri" w:hAnsi="Simplified Arabic"/>
          <w:b/>
          <w:bCs/>
          <w:rtl/>
          <w:lang w:bidi="ar-EG"/>
        </w:rPr>
      </w:pPr>
    </w:p>
    <w:tbl>
      <w:tblPr>
        <w:tblStyle w:val="3"/>
        <w:bidiVisual/>
        <w:tblW w:w="10682"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43"/>
        <w:gridCol w:w="3936"/>
        <w:gridCol w:w="1007"/>
        <w:gridCol w:w="1016"/>
        <w:gridCol w:w="1011"/>
        <w:gridCol w:w="1011"/>
        <w:gridCol w:w="1011"/>
        <w:gridCol w:w="947"/>
      </w:tblGrid>
      <w:tr w:rsidR="00DF5B26" w:rsidRPr="00FE0F61" w14:paraId="52FCE88F" w14:textId="77777777" w:rsidTr="00DF5B26">
        <w:trPr>
          <w:jc w:val="center"/>
        </w:trPr>
        <w:tc>
          <w:tcPr>
            <w:tcW w:w="743"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5FD3E584" w14:textId="77777777" w:rsidR="00DF5B26" w:rsidRPr="00FE0F61" w:rsidRDefault="00DF5B26"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ن</w:t>
            </w:r>
          </w:p>
        </w:tc>
        <w:tc>
          <w:tcPr>
            <w:tcW w:w="3936"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5F18E4C6" w14:textId="77777777" w:rsidR="00DF5B26" w:rsidRPr="00FE0F61" w:rsidRDefault="00DF5B26" w:rsidP="00C204D4">
            <w:pPr>
              <w:bidi/>
              <w:jc w:val="center"/>
              <w:rPr>
                <w:rFonts w:ascii="Simplified Arabic" w:hAnsi="Simplified Arabic" w:cs="Simplified Arabic"/>
                <w:sz w:val="24"/>
                <w:szCs w:val="24"/>
              </w:rPr>
            </w:pPr>
            <w:r w:rsidRPr="00FE0F61">
              <w:rPr>
                <w:rFonts w:ascii="Simplified Arabic" w:hAnsi="Simplified Arabic" w:cs="Simplified Arabic"/>
                <w:sz w:val="24"/>
                <w:szCs w:val="24"/>
                <w:rtl/>
                <w:lang w:bidi="ar-EG"/>
              </w:rPr>
              <w:t>العبارات</w:t>
            </w:r>
          </w:p>
        </w:tc>
        <w:tc>
          <w:tcPr>
            <w:tcW w:w="1007"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590D6861" w14:textId="77777777" w:rsidR="00DF5B26" w:rsidRPr="00FE0F61" w:rsidRDefault="00DF5B26"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المتوسط الحسابي</w:t>
            </w:r>
          </w:p>
        </w:tc>
        <w:tc>
          <w:tcPr>
            <w:tcW w:w="1016"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726A3304" w14:textId="77777777" w:rsidR="00DF5B26" w:rsidRPr="00FE0F61" w:rsidRDefault="00DF5B26"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الانحراف المعياري</w:t>
            </w:r>
          </w:p>
        </w:tc>
        <w:tc>
          <w:tcPr>
            <w:tcW w:w="1011"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B58C71D" w14:textId="060D76AD" w:rsidR="00DF5B26" w:rsidRPr="00FE0F61" w:rsidRDefault="00DF5B26" w:rsidP="00C204D4">
            <w:pPr>
              <w:bidi/>
              <w:jc w:val="center"/>
              <w:rPr>
                <w:rFonts w:ascii="Simplified Arabic" w:hAnsi="Simplified Arabic" w:cs="Simplified Arabic"/>
                <w:sz w:val="24"/>
                <w:szCs w:val="24"/>
                <w:rtl/>
                <w:lang w:bidi="ar-EG"/>
              </w:rPr>
            </w:pPr>
            <w:r w:rsidRPr="00FE0F61">
              <w:rPr>
                <w:rFonts w:ascii="Simplified Arabic" w:hAnsi="Simplified Arabic" w:cs="Simplified Arabic"/>
                <w:sz w:val="24"/>
                <w:szCs w:val="24"/>
                <w:rtl/>
                <w:lang w:bidi="ar-EG"/>
              </w:rPr>
              <w:t xml:space="preserve">مربع </w:t>
            </w:r>
            <w:proofErr w:type="spellStart"/>
            <w:r w:rsidRPr="00FE0F61">
              <w:rPr>
                <w:rFonts w:ascii="Simplified Arabic" w:hAnsi="Simplified Arabic" w:cs="Simplified Arabic"/>
                <w:sz w:val="24"/>
                <w:szCs w:val="24"/>
                <w:rtl/>
                <w:lang w:bidi="ar-EG"/>
              </w:rPr>
              <w:t>كاي</w:t>
            </w:r>
            <w:proofErr w:type="spellEnd"/>
          </w:p>
        </w:tc>
        <w:tc>
          <w:tcPr>
            <w:tcW w:w="1011"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56C6906F" w14:textId="576CDB69" w:rsidR="00DF5B26" w:rsidRPr="00FE0F61" w:rsidRDefault="00DF5B26" w:rsidP="00C204D4">
            <w:pPr>
              <w:bidi/>
              <w:jc w:val="center"/>
              <w:rPr>
                <w:rFonts w:ascii="Simplified Arabic" w:hAnsi="Simplified Arabic" w:cs="Simplified Arabic"/>
                <w:sz w:val="24"/>
                <w:szCs w:val="24"/>
                <w:rtl/>
                <w:lang w:bidi="ar-EG"/>
              </w:rPr>
            </w:pPr>
            <w:r w:rsidRPr="00FE0F61">
              <w:rPr>
                <w:rFonts w:ascii="Simplified Arabic" w:hAnsi="Simplified Arabic" w:cs="Simplified Arabic"/>
                <w:sz w:val="24"/>
                <w:szCs w:val="24"/>
                <w:rtl/>
                <w:lang w:bidi="ar-EG"/>
              </w:rPr>
              <w:t>الدلالة الإحصائية</w:t>
            </w:r>
          </w:p>
        </w:tc>
        <w:tc>
          <w:tcPr>
            <w:tcW w:w="1011"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6F34223A" w14:textId="4745AB39" w:rsidR="00DF5B26" w:rsidRPr="00FE0F61" w:rsidRDefault="00DF5B26"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المستوى</w:t>
            </w:r>
          </w:p>
        </w:tc>
        <w:tc>
          <w:tcPr>
            <w:tcW w:w="947"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3E11FBFD" w14:textId="77777777" w:rsidR="00DF5B26" w:rsidRPr="00FE0F61" w:rsidRDefault="00DF5B26"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الترتيب</w:t>
            </w:r>
          </w:p>
        </w:tc>
      </w:tr>
      <w:tr w:rsidR="00DF5B26" w:rsidRPr="00FE0F61" w14:paraId="48E5E898" w14:textId="77777777" w:rsidTr="004F7DDC">
        <w:trPr>
          <w:jc w:val="center"/>
        </w:trPr>
        <w:tc>
          <w:tcPr>
            <w:tcW w:w="743" w:type="dxa"/>
            <w:tcBorders>
              <w:top w:val="double" w:sz="4" w:space="0" w:color="auto"/>
              <w:left w:val="double" w:sz="4" w:space="0" w:color="auto"/>
              <w:bottom w:val="double" w:sz="4" w:space="0" w:color="auto"/>
              <w:right w:val="double" w:sz="4" w:space="0" w:color="auto"/>
            </w:tcBorders>
            <w:vAlign w:val="center"/>
            <w:hideMark/>
          </w:tcPr>
          <w:p w14:paraId="41F748AC" w14:textId="77777777" w:rsidR="00DF5B26" w:rsidRPr="00FE0F61" w:rsidRDefault="00DF5B26" w:rsidP="00C204D4">
            <w:pPr>
              <w:bidi/>
              <w:jc w:val="center"/>
              <w:rPr>
                <w:rFonts w:ascii="Simplified Arabic" w:hAnsi="Simplified Arabic" w:cs="Simplified Arabic"/>
                <w:sz w:val="24"/>
                <w:szCs w:val="24"/>
              </w:rPr>
            </w:pPr>
            <w:r w:rsidRPr="00FE0F61">
              <w:rPr>
                <w:rFonts w:ascii="Simplified Arabic" w:hAnsi="Simplified Arabic" w:cs="Simplified Arabic"/>
                <w:sz w:val="24"/>
                <w:szCs w:val="24"/>
                <w:rtl/>
              </w:rPr>
              <w:t>1</w:t>
            </w:r>
          </w:p>
        </w:tc>
        <w:tc>
          <w:tcPr>
            <w:tcW w:w="3936" w:type="dxa"/>
            <w:tcBorders>
              <w:top w:val="double" w:sz="4" w:space="0" w:color="auto"/>
              <w:left w:val="double" w:sz="4" w:space="0" w:color="auto"/>
              <w:bottom w:val="double" w:sz="4" w:space="0" w:color="auto"/>
              <w:right w:val="double" w:sz="4" w:space="0" w:color="auto"/>
            </w:tcBorders>
            <w:vAlign w:val="center"/>
            <w:hideMark/>
          </w:tcPr>
          <w:p w14:paraId="46ABBA50" w14:textId="77777777" w:rsidR="00DF5B26" w:rsidRPr="00FE0F61" w:rsidRDefault="00DF5B26" w:rsidP="00C204D4">
            <w:pPr>
              <w:bidi/>
              <w:jc w:val="lowKashida"/>
              <w:rPr>
                <w:rFonts w:ascii="Simplified Arabic" w:eastAsia="Simplified Arabic" w:hAnsi="Simplified Arabic" w:cs="Simplified Arabic"/>
                <w:sz w:val="24"/>
                <w:szCs w:val="24"/>
              </w:rPr>
            </w:pPr>
            <w:r w:rsidRPr="00FE0F61">
              <w:rPr>
                <w:rFonts w:ascii="Simplified Arabic" w:eastAsia="Simplified Arabic" w:hAnsi="Simplified Arabic" w:cs="Simplified Arabic"/>
                <w:sz w:val="24"/>
                <w:szCs w:val="24"/>
                <w:rtl/>
              </w:rPr>
              <w:t>يتم توضيح إجراءات السلامة في لوحات إرشادية بالمستشفى</w:t>
            </w:r>
          </w:p>
        </w:tc>
        <w:tc>
          <w:tcPr>
            <w:tcW w:w="1007" w:type="dxa"/>
            <w:tcBorders>
              <w:top w:val="double" w:sz="4" w:space="0" w:color="auto"/>
              <w:left w:val="double" w:sz="4" w:space="0" w:color="auto"/>
              <w:bottom w:val="double" w:sz="4" w:space="0" w:color="auto"/>
              <w:right w:val="double" w:sz="4" w:space="0" w:color="auto"/>
            </w:tcBorders>
            <w:vAlign w:val="center"/>
            <w:hideMark/>
          </w:tcPr>
          <w:p w14:paraId="45176202" w14:textId="77777777" w:rsidR="00DF5B26" w:rsidRPr="00FE0F61" w:rsidRDefault="00DF5B26"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4.32</w:t>
            </w:r>
          </w:p>
        </w:tc>
        <w:tc>
          <w:tcPr>
            <w:tcW w:w="1016" w:type="dxa"/>
            <w:tcBorders>
              <w:top w:val="double" w:sz="4" w:space="0" w:color="auto"/>
              <w:left w:val="double" w:sz="4" w:space="0" w:color="auto"/>
              <w:bottom w:val="double" w:sz="4" w:space="0" w:color="auto"/>
              <w:right w:val="double" w:sz="4" w:space="0" w:color="auto"/>
            </w:tcBorders>
            <w:vAlign w:val="center"/>
            <w:hideMark/>
          </w:tcPr>
          <w:p w14:paraId="2D17C37D" w14:textId="77777777" w:rsidR="00DF5B26" w:rsidRPr="00FE0F61" w:rsidRDefault="00DF5B26"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0.81</w:t>
            </w:r>
          </w:p>
        </w:tc>
        <w:tc>
          <w:tcPr>
            <w:tcW w:w="1011" w:type="dxa"/>
            <w:tcBorders>
              <w:top w:val="double" w:sz="4" w:space="0" w:color="auto"/>
              <w:left w:val="double" w:sz="4" w:space="0" w:color="auto"/>
              <w:bottom w:val="double" w:sz="4" w:space="0" w:color="auto"/>
              <w:right w:val="double" w:sz="4" w:space="0" w:color="auto"/>
            </w:tcBorders>
            <w:vAlign w:val="center"/>
          </w:tcPr>
          <w:p w14:paraId="03B3674F" w14:textId="77777777" w:rsidR="00DF5B26" w:rsidRPr="00FE0F61" w:rsidRDefault="00DF5B26" w:rsidP="00C204D4">
            <w:pPr>
              <w:bidi/>
              <w:jc w:val="center"/>
              <w:rPr>
                <w:rFonts w:ascii="Simplified Arabic" w:hAnsi="Simplified Arabic" w:cs="Simplified Arabic"/>
                <w:sz w:val="24"/>
                <w:szCs w:val="24"/>
                <w:rtl/>
                <w:lang w:bidi="ar-EG"/>
              </w:rPr>
            </w:pPr>
            <w:r w:rsidRPr="00FE0F61">
              <w:rPr>
                <w:rFonts w:ascii="Simplified Arabic" w:hAnsi="Simplified Arabic" w:cs="Simplified Arabic"/>
                <w:sz w:val="24"/>
                <w:szCs w:val="24"/>
                <w:rtl/>
                <w:lang w:bidi="ar-EG"/>
              </w:rPr>
              <w:t>131.2</w:t>
            </w:r>
          </w:p>
        </w:tc>
        <w:tc>
          <w:tcPr>
            <w:tcW w:w="1011" w:type="dxa"/>
            <w:tcBorders>
              <w:top w:val="double" w:sz="4" w:space="0" w:color="auto"/>
              <w:left w:val="double" w:sz="4" w:space="0" w:color="auto"/>
              <w:bottom w:val="double" w:sz="4" w:space="0" w:color="auto"/>
              <w:right w:val="double" w:sz="4" w:space="0" w:color="auto"/>
            </w:tcBorders>
            <w:vAlign w:val="center"/>
          </w:tcPr>
          <w:p w14:paraId="148EED76" w14:textId="77777777" w:rsidR="00DF5B26" w:rsidRPr="00FE0F61" w:rsidRDefault="00DF5B26" w:rsidP="00C204D4">
            <w:pPr>
              <w:bidi/>
              <w:jc w:val="center"/>
              <w:rPr>
                <w:rFonts w:ascii="Simplified Arabic" w:hAnsi="Simplified Arabic" w:cs="Simplified Arabic"/>
                <w:sz w:val="24"/>
                <w:szCs w:val="24"/>
                <w:rtl/>
                <w:lang w:bidi="ar-EG"/>
              </w:rPr>
            </w:pPr>
            <w:r w:rsidRPr="00FE0F61">
              <w:rPr>
                <w:rFonts w:ascii="Simplified Arabic" w:hAnsi="Simplified Arabic" w:cs="Simplified Arabic"/>
                <w:sz w:val="24"/>
                <w:szCs w:val="24"/>
                <w:rtl/>
              </w:rPr>
              <w:t>0,013</w:t>
            </w:r>
          </w:p>
        </w:tc>
        <w:tc>
          <w:tcPr>
            <w:tcW w:w="1011" w:type="dxa"/>
            <w:tcBorders>
              <w:top w:val="double" w:sz="4" w:space="0" w:color="auto"/>
              <w:left w:val="double" w:sz="4" w:space="0" w:color="auto"/>
              <w:bottom w:val="double" w:sz="4" w:space="0" w:color="auto"/>
              <w:right w:val="double" w:sz="4" w:space="0" w:color="auto"/>
            </w:tcBorders>
            <w:vAlign w:val="center"/>
            <w:hideMark/>
          </w:tcPr>
          <w:p w14:paraId="4A387E57" w14:textId="77777777" w:rsidR="00DF5B26" w:rsidRPr="00FE0F61" w:rsidRDefault="00DF5B26"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موافق بشدة</w:t>
            </w:r>
          </w:p>
        </w:tc>
        <w:tc>
          <w:tcPr>
            <w:tcW w:w="947" w:type="dxa"/>
            <w:tcBorders>
              <w:top w:val="double" w:sz="4" w:space="0" w:color="auto"/>
              <w:left w:val="double" w:sz="4" w:space="0" w:color="auto"/>
              <w:bottom w:val="double" w:sz="4" w:space="0" w:color="auto"/>
              <w:right w:val="double" w:sz="4" w:space="0" w:color="auto"/>
            </w:tcBorders>
            <w:vAlign w:val="center"/>
            <w:hideMark/>
          </w:tcPr>
          <w:p w14:paraId="7453AB77" w14:textId="77777777" w:rsidR="00DF5B26" w:rsidRPr="00FE0F61" w:rsidRDefault="00DF5B26"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1</w:t>
            </w:r>
          </w:p>
        </w:tc>
      </w:tr>
      <w:tr w:rsidR="00DF5B26" w:rsidRPr="00FE0F61" w14:paraId="5E83F84B" w14:textId="77777777" w:rsidTr="004F7DDC">
        <w:trPr>
          <w:jc w:val="center"/>
        </w:trPr>
        <w:tc>
          <w:tcPr>
            <w:tcW w:w="743" w:type="dxa"/>
            <w:tcBorders>
              <w:top w:val="double" w:sz="4" w:space="0" w:color="auto"/>
              <w:left w:val="double" w:sz="4" w:space="0" w:color="auto"/>
              <w:bottom w:val="double" w:sz="4" w:space="0" w:color="auto"/>
              <w:right w:val="double" w:sz="4" w:space="0" w:color="auto"/>
            </w:tcBorders>
            <w:vAlign w:val="center"/>
            <w:hideMark/>
          </w:tcPr>
          <w:p w14:paraId="3718EC81" w14:textId="77777777" w:rsidR="00DF5B26" w:rsidRPr="00FE0F61" w:rsidRDefault="00DF5B26" w:rsidP="00C204D4">
            <w:pPr>
              <w:bidi/>
              <w:jc w:val="center"/>
              <w:rPr>
                <w:rFonts w:ascii="Simplified Arabic" w:hAnsi="Simplified Arabic" w:cs="Simplified Arabic"/>
                <w:sz w:val="24"/>
                <w:szCs w:val="24"/>
              </w:rPr>
            </w:pPr>
            <w:r w:rsidRPr="00FE0F61">
              <w:rPr>
                <w:rFonts w:ascii="Simplified Arabic" w:hAnsi="Simplified Arabic" w:cs="Simplified Arabic"/>
                <w:sz w:val="24"/>
                <w:szCs w:val="24"/>
                <w:rtl/>
              </w:rPr>
              <w:t>4</w:t>
            </w:r>
          </w:p>
        </w:tc>
        <w:tc>
          <w:tcPr>
            <w:tcW w:w="3936" w:type="dxa"/>
            <w:tcBorders>
              <w:top w:val="double" w:sz="4" w:space="0" w:color="auto"/>
              <w:left w:val="double" w:sz="4" w:space="0" w:color="auto"/>
              <w:bottom w:val="double" w:sz="4" w:space="0" w:color="auto"/>
              <w:right w:val="double" w:sz="4" w:space="0" w:color="auto"/>
            </w:tcBorders>
            <w:vAlign w:val="center"/>
            <w:hideMark/>
          </w:tcPr>
          <w:p w14:paraId="5235F02C" w14:textId="77777777" w:rsidR="00DF5B26" w:rsidRPr="00FE0F61" w:rsidRDefault="00DF5B26" w:rsidP="00C204D4">
            <w:pPr>
              <w:bidi/>
              <w:jc w:val="lowKashida"/>
              <w:rPr>
                <w:rFonts w:ascii="Simplified Arabic" w:eastAsia="Simplified Arabic" w:hAnsi="Simplified Arabic" w:cs="Simplified Arabic"/>
                <w:sz w:val="24"/>
                <w:szCs w:val="24"/>
              </w:rPr>
            </w:pPr>
            <w:r w:rsidRPr="00FE0F61">
              <w:rPr>
                <w:rFonts w:ascii="Simplified Arabic" w:eastAsia="Simplified Arabic" w:hAnsi="Simplified Arabic" w:cs="Simplified Arabic"/>
                <w:sz w:val="24"/>
                <w:szCs w:val="24"/>
                <w:rtl/>
              </w:rPr>
              <w:t>تحرص المستشفى على سلامة العاملين من خلال تحديث إجراءات السلامة بشكل دوري</w:t>
            </w:r>
          </w:p>
        </w:tc>
        <w:tc>
          <w:tcPr>
            <w:tcW w:w="1007" w:type="dxa"/>
            <w:tcBorders>
              <w:top w:val="double" w:sz="4" w:space="0" w:color="auto"/>
              <w:left w:val="double" w:sz="4" w:space="0" w:color="auto"/>
              <w:bottom w:val="double" w:sz="4" w:space="0" w:color="auto"/>
              <w:right w:val="double" w:sz="4" w:space="0" w:color="auto"/>
            </w:tcBorders>
            <w:vAlign w:val="center"/>
            <w:hideMark/>
          </w:tcPr>
          <w:p w14:paraId="7A4BA39E" w14:textId="77777777" w:rsidR="00DF5B26" w:rsidRPr="00FE0F61" w:rsidRDefault="00DF5B26"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4.16</w:t>
            </w:r>
          </w:p>
        </w:tc>
        <w:tc>
          <w:tcPr>
            <w:tcW w:w="1016" w:type="dxa"/>
            <w:tcBorders>
              <w:top w:val="double" w:sz="4" w:space="0" w:color="auto"/>
              <w:left w:val="double" w:sz="4" w:space="0" w:color="auto"/>
              <w:bottom w:val="double" w:sz="4" w:space="0" w:color="auto"/>
              <w:right w:val="double" w:sz="4" w:space="0" w:color="auto"/>
            </w:tcBorders>
            <w:vAlign w:val="center"/>
            <w:hideMark/>
          </w:tcPr>
          <w:p w14:paraId="42D0EA38" w14:textId="77777777" w:rsidR="00DF5B26" w:rsidRPr="00FE0F61" w:rsidRDefault="00DF5B26"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0.95</w:t>
            </w:r>
          </w:p>
        </w:tc>
        <w:tc>
          <w:tcPr>
            <w:tcW w:w="1011" w:type="dxa"/>
            <w:tcBorders>
              <w:top w:val="double" w:sz="4" w:space="0" w:color="auto"/>
              <w:left w:val="double" w:sz="4" w:space="0" w:color="auto"/>
              <w:bottom w:val="double" w:sz="4" w:space="0" w:color="auto"/>
              <w:right w:val="double" w:sz="4" w:space="0" w:color="auto"/>
            </w:tcBorders>
            <w:vAlign w:val="center"/>
          </w:tcPr>
          <w:p w14:paraId="63B65011" w14:textId="77777777" w:rsidR="00DF5B26" w:rsidRPr="00FE0F61" w:rsidRDefault="00DF5B26" w:rsidP="00C204D4">
            <w:pPr>
              <w:bidi/>
              <w:jc w:val="center"/>
              <w:rPr>
                <w:rFonts w:ascii="Simplified Arabic" w:hAnsi="Simplified Arabic" w:cs="Simplified Arabic"/>
                <w:sz w:val="24"/>
                <w:szCs w:val="24"/>
                <w:rtl/>
                <w:lang w:bidi="ar-EG"/>
              </w:rPr>
            </w:pPr>
            <w:r w:rsidRPr="00FE0F61">
              <w:rPr>
                <w:rFonts w:ascii="Simplified Arabic" w:hAnsi="Simplified Arabic" w:cs="Simplified Arabic"/>
                <w:sz w:val="24"/>
                <w:szCs w:val="24"/>
                <w:rtl/>
                <w:lang w:bidi="ar-EG"/>
              </w:rPr>
              <w:t>103.2</w:t>
            </w:r>
          </w:p>
        </w:tc>
        <w:tc>
          <w:tcPr>
            <w:tcW w:w="1011" w:type="dxa"/>
            <w:tcBorders>
              <w:top w:val="double" w:sz="4" w:space="0" w:color="auto"/>
              <w:left w:val="double" w:sz="4" w:space="0" w:color="auto"/>
              <w:bottom w:val="double" w:sz="4" w:space="0" w:color="auto"/>
              <w:right w:val="double" w:sz="4" w:space="0" w:color="auto"/>
            </w:tcBorders>
            <w:vAlign w:val="center"/>
          </w:tcPr>
          <w:p w14:paraId="642A8154" w14:textId="77777777" w:rsidR="00DF5B26" w:rsidRPr="00FE0F61" w:rsidRDefault="00DF5B26" w:rsidP="00C204D4">
            <w:pPr>
              <w:bidi/>
              <w:jc w:val="center"/>
              <w:rPr>
                <w:rFonts w:ascii="Simplified Arabic" w:hAnsi="Simplified Arabic" w:cs="Simplified Arabic"/>
                <w:sz w:val="24"/>
                <w:szCs w:val="24"/>
                <w:rtl/>
                <w:lang w:bidi="ar-EG"/>
              </w:rPr>
            </w:pPr>
            <w:r w:rsidRPr="00FE0F61">
              <w:rPr>
                <w:rFonts w:ascii="Simplified Arabic" w:hAnsi="Simplified Arabic" w:cs="Simplified Arabic"/>
                <w:sz w:val="24"/>
                <w:szCs w:val="24"/>
                <w:rtl/>
              </w:rPr>
              <w:t>0,010</w:t>
            </w:r>
          </w:p>
        </w:tc>
        <w:tc>
          <w:tcPr>
            <w:tcW w:w="1011" w:type="dxa"/>
            <w:tcBorders>
              <w:top w:val="double" w:sz="4" w:space="0" w:color="auto"/>
              <w:left w:val="double" w:sz="4" w:space="0" w:color="auto"/>
              <w:bottom w:val="double" w:sz="4" w:space="0" w:color="auto"/>
              <w:right w:val="double" w:sz="4" w:space="0" w:color="auto"/>
            </w:tcBorders>
            <w:vAlign w:val="center"/>
            <w:hideMark/>
          </w:tcPr>
          <w:p w14:paraId="4DB05599" w14:textId="77777777" w:rsidR="00DF5B26" w:rsidRPr="00FE0F61" w:rsidRDefault="00DF5B26"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موافق</w:t>
            </w:r>
          </w:p>
        </w:tc>
        <w:tc>
          <w:tcPr>
            <w:tcW w:w="947" w:type="dxa"/>
            <w:tcBorders>
              <w:top w:val="double" w:sz="4" w:space="0" w:color="auto"/>
              <w:left w:val="double" w:sz="4" w:space="0" w:color="auto"/>
              <w:bottom w:val="double" w:sz="4" w:space="0" w:color="auto"/>
              <w:right w:val="double" w:sz="4" w:space="0" w:color="auto"/>
            </w:tcBorders>
            <w:vAlign w:val="center"/>
            <w:hideMark/>
          </w:tcPr>
          <w:p w14:paraId="00D09F82" w14:textId="77777777" w:rsidR="00DF5B26" w:rsidRPr="00FE0F61" w:rsidRDefault="00DF5B26"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2</w:t>
            </w:r>
          </w:p>
        </w:tc>
      </w:tr>
      <w:tr w:rsidR="00DF5B26" w:rsidRPr="00FE0F61" w14:paraId="4E8647A5" w14:textId="77777777" w:rsidTr="004F7DDC">
        <w:trPr>
          <w:jc w:val="center"/>
        </w:trPr>
        <w:tc>
          <w:tcPr>
            <w:tcW w:w="743" w:type="dxa"/>
            <w:tcBorders>
              <w:top w:val="double" w:sz="4" w:space="0" w:color="auto"/>
              <w:left w:val="double" w:sz="4" w:space="0" w:color="auto"/>
              <w:bottom w:val="double" w:sz="4" w:space="0" w:color="auto"/>
              <w:right w:val="double" w:sz="4" w:space="0" w:color="auto"/>
            </w:tcBorders>
            <w:vAlign w:val="center"/>
            <w:hideMark/>
          </w:tcPr>
          <w:p w14:paraId="07D94CB0" w14:textId="77777777" w:rsidR="00DF5B26" w:rsidRPr="00FE0F61" w:rsidRDefault="00DF5B26" w:rsidP="00C204D4">
            <w:pPr>
              <w:bidi/>
              <w:jc w:val="center"/>
              <w:rPr>
                <w:rFonts w:ascii="Simplified Arabic" w:hAnsi="Simplified Arabic" w:cs="Simplified Arabic"/>
                <w:sz w:val="24"/>
                <w:szCs w:val="24"/>
              </w:rPr>
            </w:pPr>
            <w:r w:rsidRPr="00FE0F61">
              <w:rPr>
                <w:rFonts w:ascii="Simplified Arabic" w:hAnsi="Simplified Arabic" w:cs="Simplified Arabic"/>
                <w:sz w:val="24"/>
                <w:szCs w:val="24"/>
                <w:rtl/>
              </w:rPr>
              <w:t>6</w:t>
            </w:r>
          </w:p>
        </w:tc>
        <w:tc>
          <w:tcPr>
            <w:tcW w:w="3936" w:type="dxa"/>
            <w:tcBorders>
              <w:top w:val="double" w:sz="4" w:space="0" w:color="auto"/>
              <w:left w:val="double" w:sz="4" w:space="0" w:color="auto"/>
              <w:bottom w:val="double" w:sz="4" w:space="0" w:color="auto"/>
              <w:right w:val="double" w:sz="4" w:space="0" w:color="auto"/>
            </w:tcBorders>
            <w:vAlign w:val="center"/>
            <w:hideMark/>
          </w:tcPr>
          <w:p w14:paraId="365FA90C" w14:textId="77777777" w:rsidR="00DF5B26" w:rsidRPr="00FE0F61" w:rsidRDefault="00DF5B26" w:rsidP="00C204D4">
            <w:pPr>
              <w:bidi/>
              <w:jc w:val="lowKashida"/>
              <w:rPr>
                <w:rFonts w:ascii="Simplified Arabic" w:eastAsia="Simplified Arabic" w:hAnsi="Simplified Arabic" w:cs="Simplified Arabic"/>
                <w:sz w:val="24"/>
                <w:szCs w:val="24"/>
              </w:rPr>
            </w:pPr>
            <w:r w:rsidRPr="00FE0F61">
              <w:rPr>
                <w:rFonts w:ascii="Simplified Arabic" w:eastAsia="Simplified Arabic" w:hAnsi="Simplified Arabic" w:cs="Simplified Arabic"/>
                <w:sz w:val="24"/>
                <w:szCs w:val="24"/>
                <w:rtl/>
              </w:rPr>
              <w:t>هناك اهتمام من الإدارة العليا بمستوى معرفة العاملين بإجراءات السلامة</w:t>
            </w:r>
          </w:p>
        </w:tc>
        <w:tc>
          <w:tcPr>
            <w:tcW w:w="1007" w:type="dxa"/>
            <w:tcBorders>
              <w:top w:val="double" w:sz="4" w:space="0" w:color="auto"/>
              <w:left w:val="double" w:sz="4" w:space="0" w:color="auto"/>
              <w:bottom w:val="double" w:sz="4" w:space="0" w:color="auto"/>
              <w:right w:val="double" w:sz="4" w:space="0" w:color="auto"/>
            </w:tcBorders>
            <w:vAlign w:val="center"/>
            <w:hideMark/>
          </w:tcPr>
          <w:p w14:paraId="0EE4F22D" w14:textId="77777777" w:rsidR="00DF5B26" w:rsidRPr="00FE0F61" w:rsidRDefault="00DF5B26"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4.15</w:t>
            </w:r>
          </w:p>
        </w:tc>
        <w:tc>
          <w:tcPr>
            <w:tcW w:w="1016" w:type="dxa"/>
            <w:tcBorders>
              <w:top w:val="double" w:sz="4" w:space="0" w:color="auto"/>
              <w:left w:val="double" w:sz="4" w:space="0" w:color="auto"/>
              <w:bottom w:val="double" w:sz="4" w:space="0" w:color="auto"/>
              <w:right w:val="double" w:sz="4" w:space="0" w:color="auto"/>
            </w:tcBorders>
            <w:vAlign w:val="center"/>
            <w:hideMark/>
          </w:tcPr>
          <w:p w14:paraId="002B6066" w14:textId="77777777" w:rsidR="00DF5B26" w:rsidRPr="00FE0F61" w:rsidRDefault="00DF5B26"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0.98</w:t>
            </w:r>
          </w:p>
        </w:tc>
        <w:tc>
          <w:tcPr>
            <w:tcW w:w="1011" w:type="dxa"/>
            <w:tcBorders>
              <w:top w:val="double" w:sz="4" w:space="0" w:color="auto"/>
              <w:left w:val="double" w:sz="4" w:space="0" w:color="auto"/>
              <w:bottom w:val="double" w:sz="4" w:space="0" w:color="auto"/>
              <w:right w:val="double" w:sz="4" w:space="0" w:color="auto"/>
            </w:tcBorders>
            <w:vAlign w:val="center"/>
          </w:tcPr>
          <w:p w14:paraId="1B1DD770" w14:textId="77777777" w:rsidR="00DF5B26" w:rsidRPr="00FE0F61" w:rsidRDefault="00DF5B26" w:rsidP="00C204D4">
            <w:pPr>
              <w:bidi/>
              <w:jc w:val="center"/>
              <w:rPr>
                <w:rFonts w:ascii="Simplified Arabic" w:hAnsi="Simplified Arabic" w:cs="Simplified Arabic"/>
                <w:sz w:val="24"/>
                <w:szCs w:val="24"/>
                <w:rtl/>
                <w:lang w:bidi="ar-EG"/>
              </w:rPr>
            </w:pPr>
            <w:r w:rsidRPr="00FE0F61">
              <w:rPr>
                <w:rFonts w:ascii="Simplified Arabic" w:hAnsi="Simplified Arabic" w:cs="Simplified Arabic"/>
                <w:sz w:val="24"/>
                <w:szCs w:val="24"/>
                <w:rtl/>
                <w:lang w:bidi="ar-EG"/>
              </w:rPr>
              <w:t>99.8</w:t>
            </w:r>
          </w:p>
        </w:tc>
        <w:tc>
          <w:tcPr>
            <w:tcW w:w="1011" w:type="dxa"/>
            <w:tcBorders>
              <w:top w:val="double" w:sz="4" w:space="0" w:color="auto"/>
              <w:left w:val="double" w:sz="4" w:space="0" w:color="auto"/>
              <w:bottom w:val="double" w:sz="4" w:space="0" w:color="auto"/>
              <w:right w:val="double" w:sz="4" w:space="0" w:color="auto"/>
            </w:tcBorders>
            <w:vAlign w:val="center"/>
          </w:tcPr>
          <w:p w14:paraId="62DEA7DF" w14:textId="77777777" w:rsidR="00DF5B26" w:rsidRPr="00FE0F61" w:rsidRDefault="00DF5B26" w:rsidP="00C204D4">
            <w:pPr>
              <w:bidi/>
              <w:jc w:val="center"/>
              <w:rPr>
                <w:rFonts w:ascii="Simplified Arabic" w:hAnsi="Simplified Arabic" w:cs="Simplified Arabic"/>
                <w:sz w:val="24"/>
                <w:szCs w:val="24"/>
                <w:rtl/>
                <w:lang w:bidi="ar-EG"/>
              </w:rPr>
            </w:pPr>
            <w:r w:rsidRPr="00FE0F61">
              <w:rPr>
                <w:rFonts w:ascii="Simplified Arabic" w:hAnsi="Simplified Arabic" w:cs="Simplified Arabic"/>
                <w:sz w:val="24"/>
                <w:szCs w:val="24"/>
                <w:rtl/>
              </w:rPr>
              <w:t>0,008</w:t>
            </w:r>
          </w:p>
        </w:tc>
        <w:tc>
          <w:tcPr>
            <w:tcW w:w="1011" w:type="dxa"/>
            <w:tcBorders>
              <w:top w:val="double" w:sz="4" w:space="0" w:color="auto"/>
              <w:left w:val="double" w:sz="4" w:space="0" w:color="auto"/>
              <w:bottom w:val="double" w:sz="4" w:space="0" w:color="auto"/>
              <w:right w:val="double" w:sz="4" w:space="0" w:color="auto"/>
            </w:tcBorders>
            <w:vAlign w:val="center"/>
            <w:hideMark/>
          </w:tcPr>
          <w:p w14:paraId="12DB097B" w14:textId="77777777" w:rsidR="00DF5B26" w:rsidRPr="00FE0F61" w:rsidRDefault="00DF5B26"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موافق</w:t>
            </w:r>
          </w:p>
        </w:tc>
        <w:tc>
          <w:tcPr>
            <w:tcW w:w="947" w:type="dxa"/>
            <w:tcBorders>
              <w:top w:val="double" w:sz="4" w:space="0" w:color="auto"/>
              <w:left w:val="double" w:sz="4" w:space="0" w:color="auto"/>
              <w:bottom w:val="double" w:sz="4" w:space="0" w:color="auto"/>
              <w:right w:val="double" w:sz="4" w:space="0" w:color="auto"/>
            </w:tcBorders>
            <w:vAlign w:val="center"/>
            <w:hideMark/>
          </w:tcPr>
          <w:p w14:paraId="780763A2" w14:textId="77777777" w:rsidR="00DF5B26" w:rsidRPr="00FE0F61" w:rsidRDefault="00DF5B26"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3</w:t>
            </w:r>
          </w:p>
        </w:tc>
      </w:tr>
      <w:tr w:rsidR="00DF5B26" w:rsidRPr="00FE0F61" w14:paraId="13E0142B" w14:textId="77777777" w:rsidTr="004F7DDC">
        <w:trPr>
          <w:jc w:val="center"/>
        </w:trPr>
        <w:tc>
          <w:tcPr>
            <w:tcW w:w="743" w:type="dxa"/>
            <w:tcBorders>
              <w:top w:val="double" w:sz="4" w:space="0" w:color="auto"/>
              <w:left w:val="double" w:sz="4" w:space="0" w:color="auto"/>
              <w:bottom w:val="double" w:sz="4" w:space="0" w:color="auto"/>
              <w:right w:val="double" w:sz="4" w:space="0" w:color="auto"/>
            </w:tcBorders>
            <w:vAlign w:val="center"/>
            <w:hideMark/>
          </w:tcPr>
          <w:p w14:paraId="10776048" w14:textId="77777777" w:rsidR="00DF5B26" w:rsidRPr="00FE0F61" w:rsidRDefault="00DF5B26" w:rsidP="00C204D4">
            <w:pPr>
              <w:bidi/>
              <w:jc w:val="center"/>
              <w:rPr>
                <w:rFonts w:ascii="Simplified Arabic" w:hAnsi="Simplified Arabic" w:cs="Simplified Arabic"/>
                <w:sz w:val="24"/>
                <w:szCs w:val="24"/>
              </w:rPr>
            </w:pPr>
            <w:r w:rsidRPr="00FE0F61">
              <w:rPr>
                <w:rFonts w:ascii="Simplified Arabic" w:hAnsi="Simplified Arabic" w:cs="Simplified Arabic"/>
                <w:sz w:val="24"/>
                <w:szCs w:val="24"/>
                <w:rtl/>
              </w:rPr>
              <w:t>5</w:t>
            </w:r>
          </w:p>
        </w:tc>
        <w:tc>
          <w:tcPr>
            <w:tcW w:w="3936" w:type="dxa"/>
            <w:tcBorders>
              <w:top w:val="double" w:sz="4" w:space="0" w:color="auto"/>
              <w:left w:val="double" w:sz="4" w:space="0" w:color="auto"/>
              <w:bottom w:val="double" w:sz="4" w:space="0" w:color="auto"/>
              <w:right w:val="double" w:sz="4" w:space="0" w:color="auto"/>
            </w:tcBorders>
            <w:vAlign w:val="center"/>
            <w:hideMark/>
          </w:tcPr>
          <w:p w14:paraId="4EB56DBE" w14:textId="77777777" w:rsidR="00DF5B26" w:rsidRPr="00FE0F61" w:rsidRDefault="00DF5B26" w:rsidP="00C204D4">
            <w:pPr>
              <w:bidi/>
              <w:jc w:val="lowKashida"/>
              <w:rPr>
                <w:rFonts w:ascii="Simplified Arabic" w:eastAsia="Simplified Arabic" w:hAnsi="Simplified Arabic" w:cs="Simplified Arabic"/>
                <w:sz w:val="24"/>
                <w:szCs w:val="24"/>
              </w:rPr>
            </w:pPr>
            <w:r w:rsidRPr="00FE0F61">
              <w:rPr>
                <w:rFonts w:ascii="Simplified Arabic" w:eastAsia="Simplified Arabic" w:hAnsi="Simplified Arabic" w:cs="Simplified Arabic"/>
                <w:sz w:val="24"/>
                <w:szCs w:val="24"/>
                <w:rtl/>
              </w:rPr>
              <w:t>يتم تقديم برامج تدريبية في مجال السلامة لكافة العاملين بالمستشفى</w:t>
            </w:r>
          </w:p>
        </w:tc>
        <w:tc>
          <w:tcPr>
            <w:tcW w:w="1007" w:type="dxa"/>
            <w:tcBorders>
              <w:top w:val="double" w:sz="4" w:space="0" w:color="auto"/>
              <w:left w:val="double" w:sz="4" w:space="0" w:color="auto"/>
              <w:bottom w:val="double" w:sz="4" w:space="0" w:color="auto"/>
              <w:right w:val="double" w:sz="4" w:space="0" w:color="auto"/>
            </w:tcBorders>
            <w:vAlign w:val="center"/>
            <w:hideMark/>
          </w:tcPr>
          <w:p w14:paraId="213FE5B8" w14:textId="77777777" w:rsidR="00DF5B26" w:rsidRPr="00FE0F61" w:rsidRDefault="00DF5B26"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4.14</w:t>
            </w:r>
          </w:p>
        </w:tc>
        <w:tc>
          <w:tcPr>
            <w:tcW w:w="1016" w:type="dxa"/>
            <w:tcBorders>
              <w:top w:val="double" w:sz="4" w:space="0" w:color="auto"/>
              <w:left w:val="double" w:sz="4" w:space="0" w:color="auto"/>
              <w:bottom w:val="double" w:sz="4" w:space="0" w:color="auto"/>
              <w:right w:val="double" w:sz="4" w:space="0" w:color="auto"/>
            </w:tcBorders>
            <w:vAlign w:val="center"/>
            <w:hideMark/>
          </w:tcPr>
          <w:p w14:paraId="2B5C9990" w14:textId="77777777" w:rsidR="00DF5B26" w:rsidRPr="00FE0F61" w:rsidRDefault="00DF5B26"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0.89</w:t>
            </w:r>
          </w:p>
        </w:tc>
        <w:tc>
          <w:tcPr>
            <w:tcW w:w="1011" w:type="dxa"/>
            <w:tcBorders>
              <w:top w:val="double" w:sz="4" w:space="0" w:color="auto"/>
              <w:left w:val="double" w:sz="4" w:space="0" w:color="auto"/>
              <w:bottom w:val="double" w:sz="4" w:space="0" w:color="auto"/>
              <w:right w:val="double" w:sz="4" w:space="0" w:color="auto"/>
            </w:tcBorders>
            <w:vAlign w:val="center"/>
          </w:tcPr>
          <w:p w14:paraId="1A7BFB5D" w14:textId="77777777" w:rsidR="00DF5B26" w:rsidRPr="00FE0F61" w:rsidRDefault="00DF5B26" w:rsidP="00C204D4">
            <w:pPr>
              <w:bidi/>
              <w:jc w:val="center"/>
              <w:rPr>
                <w:rFonts w:ascii="Simplified Arabic" w:hAnsi="Simplified Arabic" w:cs="Simplified Arabic"/>
                <w:sz w:val="24"/>
                <w:szCs w:val="24"/>
                <w:rtl/>
                <w:lang w:bidi="ar-EG"/>
              </w:rPr>
            </w:pPr>
            <w:r w:rsidRPr="00FE0F61">
              <w:rPr>
                <w:rFonts w:ascii="Simplified Arabic" w:hAnsi="Simplified Arabic" w:cs="Simplified Arabic"/>
                <w:sz w:val="24"/>
                <w:szCs w:val="24"/>
                <w:rtl/>
                <w:lang w:bidi="ar-EG"/>
              </w:rPr>
              <w:t>93.3</w:t>
            </w:r>
          </w:p>
        </w:tc>
        <w:tc>
          <w:tcPr>
            <w:tcW w:w="1011" w:type="dxa"/>
            <w:tcBorders>
              <w:top w:val="double" w:sz="4" w:space="0" w:color="auto"/>
              <w:left w:val="double" w:sz="4" w:space="0" w:color="auto"/>
              <w:bottom w:val="double" w:sz="4" w:space="0" w:color="auto"/>
              <w:right w:val="double" w:sz="4" w:space="0" w:color="auto"/>
            </w:tcBorders>
            <w:vAlign w:val="center"/>
          </w:tcPr>
          <w:p w14:paraId="2166CE4B" w14:textId="77777777" w:rsidR="00DF5B26" w:rsidRPr="00FE0F61" w:rsidRDefault="00DF5B26" w:rsidP="00C204D4">
            <w:pPr>
              <w:bidi/>
              <w:jc w:val="center"/>
              <w:rPr>
                <w:rFonts w:ascii="Simplified Arabic" w:hAnsi="Simplified Arabic" w:cs="Simplified Arabic"/>
                <w:sz w:val="24"/>
                <w:szCs w:val="24"/>
                <w:rtl/>
                <w:lang w:bidi="ar-EG"/>
              </w:rPr>
            </w:pPr>
            <w:r w:rsidRPr="00FE0F61">
              <w:rPr>
                <w:rFonts w:ascii="Simplified Arabic" w:hAnsi="Simplified Arabic" w:cs="Simplified Arabic"/>
                <w:sz w:val="24"/>
                <w:szCs w:val="24"/>
                <w:rtl/>
              </w:rPr>
              <w:t>0,007</w:t>
            </w:r>
          </w:p>
        </w:tc>
        <w:tc>
          <w:tcPr>
            <w:tcW w:w="1011" w:type="dxa"/>
            <w:tcBorders>
              <w:top w:val="double" w:sz="4" w:space="0" w:color="auto"/>
              <w:left w:val="double" w:sz="4" w:space="0" w:color="auto"/>
              <w:bottom w:val="double" w:sz="4" w:space="0" w:color="auto"/>
              <w:right w:val="double" w:sz="4" w:space="0" w:color="auto"/>
            </w:tcBorders>
            <w:vAlign w:val="center"/>
            <w:hideMark/>
          </w:tcPr>
          <w:p w14:paraId="0004CCDF" w14:textId="77777777" w:rsidR="00DF5B26" w:rsidRPr="00FE0F61" w:rsidRDefault="00DF5B26"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موافق</w:t>
            </w:r>
          </w:p>
        </w:tc>
        <w:tc>
          <w:tcPr>
            <w:tcW w:w="947" w:type="dxa"/>
            <w:tcBorders>
              <w:top w:val="double" w:sz="4" w:space="0" w:color="auto"/>
              <w:left w:val="double" w:sz="4" w:space="0" w:color="auto"/>
              <w:bottom w:val="double" w:sz="4" w:space="0" w:color="auto"/>
              <w:right w:val="double" w:sz="4" w:space="0" w:color="auto"/>
            </w:tcBorders>
            <w:vAlign w:val="center"/>
            <w:hideMark/>
          </w:tcPr>
          <w:p w14:paraId="53342E46" w14:textId="77777777" w:rsidR="00DF5B26" w:rsidRPr="00FE0F61" w:rsidRDefault="00DF5B26"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4</w:t>
            </w:r>
          </w:p>
        </w:tc>
      </w:tr>
      <w:tr w:rsidR="00DF5B26" w:rsidRPr="00FE0F61" w14:paraId="4B3C53B4" w14:textId="77777777" w:rsidTr="004F7DDC">
        <w:trPr>
          <w:jc w:val="center"/>
        </w:trPr>
        <w:tc>
          <w:tcPr>
            <w:tcW w:w="743" w:type="dxa"/>
            <w:tcBorders>
              <w:top w:val="double" w:sz="4" w:space="0" w:color="auto"/>
              <w:left w:val="double" w:sz="4" w:space="0" w:color="auto"/>
              <w:bottom w:val="double" w:sz="4" w:space="0" w:color="auto"/>
              <w:right w:val="double" w:sz="4" w:space="0" w:color="auto"/>
            </w:tcBorders>
            <w:vAlign w:val="center"/>
            <w:hideMark/>
          </w:tcPr>
          <w:p w14:paraId="167263B4" w14:textId="77777777" w:rsidR="00DF5B26" w:rsidRPr="00FE0F61" w:rsidRDefault="00DF5B26" w:rsidP="00C204D4">
            <w:pPr>
              <w:bidi/>
              <w:jc w:val="center"/>
              <w:rPr>
                <w:rFonts w:ascii="Simplified Arabic" w:hAnsi="Simplified Arabic" w:cs="Simplified Arabic"/>
                <w:sz w:val="24"/>
                <w:szCs w:val="24"/>
              </w:rPr>
            </w:pPr>
            <w:r w:rsidRPr="00FE0F61">
              <w:rPr>
                <w:rFonts w:ascii="Simplified Arabic" w:hAnsi="Simplified Arabic" w:cs="Simplified Arabic"/>
                <w:sz w:val="24"/>
                <w:szCs w:val="24"/>
                <w:rtl/>
              </w:rPr>
              <w:t>3</w:t>
            </w:r>
          </w:p>
        </w:tc>
        <w:tc>
          <w:tcPr>
            <w:tcW w:w="3936" w:type="dxa"/>
            <w:tcBorders>
              <w:top w:val="double" w:sz="4" w:space="0" w:color="auto"/>
              <w:left w:val="double" w:sz="4" w:space="0" w:color="auto"/>
              <w:bottom w:val="double" w:sz="4" w:space="0" w:color="auto"/>
              <w:right w:val="double" w:sz="4" w:space="0" w:color="auto"/>
            </w:tcBorders>
            <w:vAlign w:val="center"/>
            <w:hideMark/>
          </w:tcPr>
          <w:p w14:paraId="3D67BF11" w14:textId="77777777" w:rsidR="00DF5B26" w:rsidRPr="00FE0F61" w:rsidRDefault="00DF5B26" w:rsidP="00C204D4">
            <w:pPr>
              <w:bidi/>
              <w:jc w:val="lowKashida"/>
              <w:rPr>
                <w:rFonts w:ascii="Simplified Arabic" w:eastAsia="Simplified Arabic" w:hAnsi="Simplified Arabic" w:cs="Simplified Arabic"/>
                <w:sz w:val="24"/>
                <w:szCs w:val="24"/>
              </w:rPr>
            </w:pPr>
            <w:r w:rsidRPr="00FE0F61">
              <w:rPr>
                <w:rFonts w:ascii="Simplified Arabic" w:eastAsia="Simplified Arabic" w:hAnsi="Simplified Arabic" w:cs="Simplified Arabic"/>
                <w:sz w:val="24"/>
                <w:szCs w:val="24"/>
                <w:rtl/>
              </w:rPr>
              <w:t>يقوم المستشفى بتوفير أدوات وقاية شخصية من أجل تحقيق السلامة للعاملين</w:t>
            </w:r>
          </w:p>
        </w:tc>
        <w:tc>
          <w:tcPr>
            <w:tcW w:w="1007" w:type="dxa"/>
            <w:tcBorders>
              <w:top w:val="double" w:sz="4" w:space="0" w:color="auto"/>
              <w:left w:val="double" w:sz="4" w:space="0" w:color="auto"/>
              <w:bottom w:val="double" w:sz="4" w:space="0" w:color="auto"/>
              <w:right w:val="double" w:sz="4" w:space="0" w:color="auto"/>
            </w:tcBorders>
            <w:vAlign w:val="center"/>
            <w:hideMark/>
          </w:tcPr>
          <w:p w14:paraId="5019BE60" w14:textId="77777777" w:rsidR="00DF5B26" w:rsidRPr="00FE0F61" w:rsidRDefault="00DF5B26"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4.12</w:t>
            </w:r>
          </w:p>
        </w:tc>
        <w:tc>
          <w:tcPr>
            <w:tcW w:w="1016" w:type="dxa"/>
            <w:tcBorders>
              <w:top w:val="double" w:sz="4" w:space="0" w:color="auto"/>
              <w:left w:val="double" w:sz="4" w:space="0" w:color="auto"/>
              <w:bottom w:val="double" w:sz="4" w:space="0" w:color="auto"/>
              <w:right w:val="double" w:sz="4" w:space="0" w:color="auto"/>
            </w:tcBorders>
            <w:vAlign w:val="center"/>
            <w:hideMark/>
          </w:tcPr>
          <w:p w14:paraId="06A9427E" w14:textId="77777777" w:rsidR="00DF5B26" w:rsidRPr="00FE0F61" w:rsidRDefault="00DF5B26"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1.00</w:t>
            </w:r>
          </w:p>
        </w:tc>
        <w:tc>
          <w:tcPr>
            <w:tcW w:w="1011" w:type="dxa"/>
            <w:tcBorders>
              <w:top w:val="double" w:sz="4" w:space="0" w:color="auto"/>
              <w:left w:val="double" w:sz="4" w:space="0" w:color="auto"/>
              <w:bottom w:val="double" w:sz="4" w:space="0" w:color="auto"/>
              <w:right w:val="double" w:sz="4" w:space="0" w:color="auto"/>
            </w:tcBorders>
            <w:vAlign w:val="center"/>
          </w:tcPr>
          <w:p w14:paraId="2668988B" w14:textId="77777777" w:rsidR="00DF5B26" w:rsidRPr="00FE0F61" w:rsidRDefault="00DF5B26" w:rsidP="00C204D4">
            <w:pPr>
              <w:bidi/>
              <w:jc w:val="center"/>
              <w:rPr>
                <w:rFonts w:ascii="Simplified Arabic" w:hAnsi="Simplified Arabic" w:cs="Simplified Arabic"/>
                <w:sz w:val="24"/>
                <w:szCs w:val="24"/>
                <w:rtl/>
                <w:lang w:bidi="ar-EG"/>
              </w:rPr>
            </w:pPr>
            <w:r w:rsidRPr="00FE0F61">
              <w:rPr>
                <w:rFonts w:ascii="Simplified Arabic" w:hAnsi="Simplified Arabic" w:cs="Simplified Arabic"/>
                <w:sz w:val="24"/>
                <w:szCs w:val="24"/>
                <w:rtl/>
                <w:lang w:bidi="ar-EG"/>
              </w:rPr>
              <w:t>89.0</w:t>
            </w:r>
          </w:p>
        </w:tc>
        <w:tc>
          <w:tcPr>
            <w:tcW w:w="1011" w:type="dxa"/>
            <w:tcBorders>
              <w:top w:val="double" w:sz="4" w:space="0" w:color="auto"/>
              <w:left w:val="double" w:sz="4" w:space="0" w:color="auto"/>
              <w:bottom w:val="double" w:sz="4" w:space="0" w:color="auto"/>
              <w:right w:val="double" w:sz="4" w:space="0" w:color="auto"/>
            </w:tcBorders>
            <w:vAlign w:val="center"/>
          </w:tcPr>
          <w:p w14:paraId="15B0CBE3" w14:textId="77777777" w:rsidR="00DF5B26" w:rsidRPr="00FE0F61" w:rsidRDefault="00DF5B26" w:rsidP="00C204D4">
            <w:pPr>
              <w:bidi/>
              <w:jc w:val="center"/>
              <w:rPr>
                <w:rFonts w:ascii="Simplified Arabic" w:hAnsi="Simplified Arabic" w:cs="Simplified Arabic"/>
                <w:sz w:val="24"/>
                <w:szCs w:val="24"/>
                <w:rtl/>
                <w:lang w:bidi="ar-EG"/>
              </w:rPr>
            </w:pPr>
            <w:r w:rsidRPr="00FE0F61">
              <w:rPr>
                <w:rFonts w:ascii="Simplified Arabic" w:hAnsi="Simplified Arabic" w:cs="Simplified Arabic"/>
                <w:sz w:val="24"/>
                <w:szCs w:val="24"/>
                <w:rtl/>
              </w:rPr>
              <w:t>0,006</w:t>
            </w:r>
          </w:p>
        </w:tc>
        <w:tc>
          <w:tcPr>
            <w:tcW w:w="1011" w:type="dxa"/>
            <w:tcBorders>
              <w:top w:val="double" w:sz="4" w:space="0" w:color="auto"/>
              <w:left w:val="double" w:sz="4" w:space="0" w:color="auto"/>
              <w:bottom w:val="double" w:sz="4" w:space="0" w:color="auto"/>
              <w:right w:val="double" w:sz="4" w:space="0" w:color="auto"/>
            </w:tcBorders>
            <w:vAlign w:val="center"/>
            <w:hideMark/>
          </w:tcPr>
          <w:p w14:paraId="3A8A9091" w14:textId="77777777" w:rsidR="00DF5B26" w:rsidRPr="00FE0F61" w:rsidRDefault="00DF5B26"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موافق</w:t>
            </w:r>
          </w:p>
        </w:tc>
        <w:tc>
          <w:tcPr>
            <w:tcW w:w="947" w:type="dxa"/>
            <w:tcBorders>
              <w:top w:val="double" w:sz="4" w:space="0" w:color="auto"/>
              <w:left w:val="double" w:sz="4" w:space="0" w:color="auto"/>
              <w:bottom w:val="double" w:sz="4" w:space="0" w:color="auto"/>
              <w:right w:val="double" w:sz="4" w:space="0" w:color="auto"/>
            </w:tcBorders>
            <w:vAlign w:val="center"/>
            <w:hideMark/>
          </w:tcPr>
          <w:p w14:paraId="70D8E0FE" w14:textId="77777777" w:rsidR="00DF5B26" w:rsidRPr="00FE0F61" w:rsidRDefault="00DF5B26"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5</w:t>
            </w:r>
          </w:p>
        </w:tc>
      </w:tr>
      <w:tr w:rsidR="00DF5B26" w:rsidRPr="00FE0F61" w14:paraId="76D4BF5B" w14:textId="77777777" w:rsidTr="004F7DDC">
        <w:trPr>
          <w:jc w:val="center"/>
        </w:trPr>
        <w:tc>
          <w:tcPr>
            <w:tcW w:w="743" w:type="dxa"/>
            <w:tcBorders>
              <w:top w:val="double" w:sz="4" w:space="0" w:color="auto"/>
              <w:left w:val="double" w:sz="4" w:space="0" w:color="auto"/>
              <w:bottom w:val="double" w:sz="4" w:space="0" w:color="auto"/>
              <w:right w:val="double" w:sz="4" w:space="0" w:color="auto"/>
            </w:tcBorders>
            <w:vAlign w:val="center"/>
            <w:hideMark/>
          </w:tcPr>
          <w:p w14:paraId="6463FBBA" w14:textId="77777777" w:rsidR="00DF5B26" w:rsidRPr="00FE0F61" w:rsidRDefault="00DF5B26" w:rsidP="00C204D4">
            <w:pPr>
              <w:bidi/>
              <w:jc w:val="center"/>
              <w:rPr>
                <w:rFonts w:ascii="Simplified Arabic" w:hAnsi="Simplified Arabic" w:cs="Simplified Arabic"/>
                <w:sz w:val="24"/>
                <w:szCs w:val="24"/>
              </w:rPr>
            </w:pPr>
            <w:r w:rsidRPr="00FE0F61">
              <w:rPr>
                <w:rFonts w:ascii="Simplified Arabic" w:hAnsi="Simplified Arabic" w:cs="Simplified Arabic"/>
                <w:sz w:val="24"/>
                <w:szCs w:val="24"/>
                <w:rtl/>
              </w:rPr>
              <w:t>2</w:t>
            </w:r>
          </w:p>
        </w:tc>
        <w:tc>
          <w:tcPr>
            <w:tcW w:w="3936" w:type="dxa"/>
            <w:tcBorders>
              <w:top w:val="double" w:sz="4" w:space="0" w:color="auto"/>
              <w:left w:val="double" w:sz="4" w:space="0" w:color="auto"/>
              <w:bottom w:val="double" w:sz="4" w:space="0" w:color="auto"/>
              <w:right w:val="double" w:sz="4" w:space="0" w:color="auto"/>
            </w:tcBorders>
            <w:vAlign w:val="center"/>
            <w:hideMark/>
          </w:tcPr>
          <w:p w14:paraId="6ABCF884" w14:textId="77777777" w:rsidR="00DF5B26" w:rsidRPr="00FE0F61" w:rsidRDefault="00DF5B26" w:rsidP="00C204D4">
            <w:pPr>
              <w:bidi/>
              <w:jc w:val="lowKashida"/>
              <w:rPr>
                <w:rFonts w:ascii="Simplified Arabic" w:eastAsia="Simplified Arabic" w:hAnsi="Simplified Arabic" w:cs="Simplified Arabic"/>
                <w:sz w:val="24"/>
                <w:szCs w:val="24"/>
              </w:rPr>
            </w:pPr>
            <w:r w:rsidRPr="00FE0F61">
              <w:rPr>
                <w:rFonts w:ascii="Simplified Arabic" w:eastAsia="Simplified Arabic" w:hAnsi="Simplified Arabic" w:cs="Simplified Arabic"/>
                <w:sz w:val="24"/>
                <w:szCs w:val="24"/>
                <w:rtl/>
              </w:rPr>
              <w:t>ترفق المستشفى بملفات العاملين نسخه من اجراءات السلامة المهنية</w:t>
            </w:r>
          </w:p>
        </w:tc>
        <w:tc>
          <w:tcPr>
            <w:tcW w:w="1007" w:type="dxa"/>
            <w:tcBorders>
              <w:top w:val="double" w:sz="4" w:space="0" w:color="auto"/>
              <w:left w:val="double" w:sz="4" w:space="0" w:color="auto"/>
              <w:bottom w:val="double" w:sz="4" w:space="0" w:color="auto"/>
              <w:right w:val="double" w:sz="4" w:space="0" w:color="auto"/>
            </w:tcBorders>
            <w:vAlign w:val="center"/>
            <w:hideMark/>
          </w:tcPr>
          <w:p w14:paraId="6E96DA02" w14:textId="77777777" w:rsidR="00DF5B26" w:rsidRPr="00FE0F61" w:rsidRDefault="00DF5B26"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4.11</w:t>
            </w:r>
          </w:p>
        </w:tc>
        <w:tc>
          <w:tcPr>
            <w:tcW w:w="1016" w:type="dxa"/>
            <w:tcBorders>
              <w:top w:val="double" w:sz="4" w:space="0" w:color="auto"/>
              <w:left w:val="double" w:sz="4" w:space="0" w:color="auto"/>
              <w:bottom w:val="double" w:sz="4" w:space="0" w:color="auto"/>
              <w:right w:val="double" w:sz="4" w:space="0" w:color="auto"/>
            </w:tcBorders>
            <w:vAlign w:val="center"/>
            <w:hideMark/>
          </w:tcPr>
          <w:p w14:paraId="2C367ACF" w14:textId="77777777" w:rsidR="00DF5B26" w:rsidRPr="00FE0F61" w:rsidRDefault="00DF5B26"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0.98</w:t>
            </w:r>
          </w:p>
        </w:tc>
        <w:tc>
          <w:tcPr>
            <w:tcW w:w="1011" w:type="dxa"/>
            <w:tcBorders>
              <w:top w:val="double" w:sz="4" w:space="0" w:color="auto"/>
              <w:left w:val="double" w:sz="4" w:space="0" w:color="auto"/>
              <w:bottom w:val="double" w:sz="4" w:space="0" w:color="auto"/>
              <w:right w:val="double" w:sz="4" w:space="0" w:color="auto"/>
            </w:tcBorders>
            <w:vAlign w:val="center"/>
          </w:tcPr>
          <w:p w14:paraId="4112293F" w14:textId="77777777" w:rsidR="00DF5B26" w:rsidRPr="00FE0F61" w:rsidRDefault="00DF5B26" w:rsidP="00C204D4">
            <w:pPr>
              <w:bidi/>
              <w:jc w:val="center"/>
              <w:rPr>
                <w:rFonts w:ascii="Simplified Arabic" w:hAnsi="Simplified Arabic" w:cs="Simplified Arabic"/>
                <w:sz w:val="24"/>
                <w:szCs w:val="24"/>
                <w:rtl/>
                <w:lang w:bidi="ar-EG"/>
              </w:rPr>
            </w:pPr>
            <w:r w:rsidRPr="00FE0F61">
              <w:rPr>
                <w:rFonts w:ascii="Simplified Arabic" w:hAnsi="Simplified Arabic" w:cs="Simplified Arabic"/>
                <w:sz w:val="24"/>
                <w:szCs w:val="24"/>
                <w:rtl/>
                <w:lang w:bidi="ar-EG"/>
              </w:rPr>
              <w:t>89.8</w:t>
            </w:r>
          </w:p>
        </w:tc>
        <w:tc>
          <w:tcPr>
            <w:tcW w:w="1011" w:type="dxa"/>
            <w:tcBorders>
              <w:top w:val="double" w:sz="4" w:space="0" w:color="auto"/>
              <w:left w:val="double" w:sz="4" w:space="0" w:color="auto"/>
              <w:bottom w:val="double" w:sz="4" w:space="0" w:color="auto"/>
              <w:right w:val="double" w:sz="4" w:space="0" w:color="auto"/>
            </w:tcBorders>
            <w:vAlign w:val="center"/>
          </w:tcPr>
          <w:p w14:paraId="70C52BC0" w14:textId="77777777" w:rsidR="00DF5B26" w:rsidRPr="00FE0F61" w:rsidRDefault="00DF5B26" w:rsidP="00C204D4">
            <w:pPr>
              <w:bidi/>
              <w:jc w:val="center"/>
              <w:rPr>
                <w:rFonts w:ascii="Simplified Arabic" w:hAnsi="Simplified Arabic" w:cs="Simplified Arabic"/>
                <w:sz w:val="24"/>
                <w:szCs w:val="24"/>
                <w:rtl/>
                <w:lang w:bidi="ar-EG"/>
              </w:rPr>
            </w:pPr>
            <w:r w:rsidRPr="00FE0F61">
              <w:rPr>
                <w:rFonts w:ascii="Simplified Arabic" w:hAnsi="Simplified Arabic" w:cs="Simplified Arabic"/>
                <w:sz w:val="24"/>
                <w:szCs w:val="24"/>
                <w:rtl/>
              </w:rPr>
              <w:t>0,006</w:t>
            </w:r>
          </w:p>
        </w:tc>
        <w:tc>
          <w:tcPr>
            <w:tcW w:w="1011" w:type="dxa"/>
            <w:tcBorders>
              <w:top w:val="double" w:sz="4" w:space="0" w:color="auto"/>
              <w:left w:val="double" w:sz="4" w:space="0" w:color="auto"/>
              <w:bottom w:val="double" w:sz="4" w:space="0" w:color="auto"/>
              <w:right w:val="double" w:sz="4" w:space="0" w:color="auto"/>
            </w:tcBorders>
            <w:vAlign w:val="center"/>
            <w:hideMark/>
          </w:tcPr>
          <w:p w14:paraId="572C6B18" w14:textId="77777777" w:rsidR="00DF5B26" w:rsidRPr="00FE0F61" w:rsidRDefault="00DF5B26"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موافق</w:t>
            </w:r>
          </w:p>
        </w:tc>
        <w:tc>
          <w:tcPr>
            <w:tcW w:w="947" w:type="dxa"/>
            <w:tcBorders>
              <w:top w:val="double" w:sz="4" w:space="0" w:color="auto"/>
              <w:left w:val="double" w:sz="4" w:space="0" w:color="auto"/>
              <w:bottom w:val="double" w:sz="4" w:space="0" w:color="auto"/>
              <w:right w:val="double" w:sz="4" w:space="0" w:color="auto"/>
            </w:tcBorders>
            <w:vAlign w:val="center"/>
            <w:hideMark/>
          </w:tcPr>
          <w:p w14:paraId="5E156BC8" w14:textId="77777777" w:rsidR="00DF5B26" w:rsidRPr="00FE0F61" w:rsidRDefault="00DF5B26"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6</w:t>
            </w:r>
          </w:p>
        </w:tc>
      </w:tr>
      <w:tr w:rsidR="00DF5B26" w:rsidRPr="00FE0F61" w14:paraId="3A8FC43B" w14:textId="77777777" w:rsidTr="004F7DDC">
        <w:trPr>
          <w:jc w:val="center"/>
        </w:trPr>
        <w:tc>
          <w:tcPr>
            <w:tcW w:w="743" w:type="dxa"/>
            <w:tcBorders>
              <w:top w:val="double" w:sz="4" w:space="0" w:color="auto"/>
              <w:left w:val="double" w:sz="4" w:space="0" w:color="auto"/>
              <w:bottom w:val="double" w:sz="4" w:space="0" w:color="auto"/>
              <w:right w:val="double" w:sz="4" w:space="0" w:color="auto"/>
            </w:tcBorders>
            <w:vAlign w:val="center"/>
          </w:tcPr>
          <w:p w14:paraId="703A38FD" w14:textId="77777777" w:rsidR="00DF5B26" w:rsidRPr="00FE0F61" w:rsidRDefault="00DF5B26" w:rsidP="00C204D4">
            <w:pPr>
              <w:bidi/>
              <w:jc w:val="center"/>
              <w:rPr>
                <w:rFonts w:ascii="Simplified Arabic" w:hAnsi="Simplified Arabic" w:cs="Simplified Arabic"/>
                <w:sz w:val="24"/>
                <w:szCs w:val="24"/>
              </w:rPr>
            </w:pPr>
          </w:p>
        </w:tc>
        <w:tc>
          <w:tcPr>
            <w:tcW w:w="3936" w:type="dxa"/>
            <w:tcBorders>
              <w:top w:val="double" w:sz="4" w:space="0" w:color="auto"/>
              <w:left w:val="double" w:sz="4" w:space="0" w:color="auto"/>
              <w:bottom w:val="double" w:sz="4" w:space="0" w:color="auto"/>
              <w:right w:val="double" w:sz="4" w:space="0" w:color="auto"/>
            </w:tcBorders>
            <w:vAlign w:val="center"/>
            <w:hideMark/>
          </w:tcPr>
          <w:p w14:paraId="04A93920" w14:textId="77777777" w:rsidR="00DF5B26" w:rsidRPr="00FE0F61" w:rsidRDefault="00DF5B26" w:rsidP="00C204D4">
            <w:pPr>
              <w:bidi/>
              <w:jc w:val="center"/>
              <w:rPr>
                <w:rFonts w:ascii="Simplified Arabic" w:hAnsi="Simplified Arabic" w:cs="Simplified Arabic"/>
                <w:sz w:val="24"/>
                <w:szCs w:val="24"/>
              </w:rPr>
            </w:pPr>
            <w:r w:rsidRPr="00FE0F61">
              <w:rPr>
                <w:rFonts w:ascii="Simplified Arabic" w:hAnsi="Simplified Arabic" w:cs="Simplified Arabic"/>
                <w:sz w:val="24"/>
                <w:szCs w:val="24"/>
                <w:rtl/>
              </w:rPr>
              <w:t>الدرجة الكلية للمحور</w:t>
            </w:r>
          </w:p>
        </w:tc>
        <w:tc>
          <w:tcPr>
            <w:tcW w:w="1007" w:type="dxa"/>
            <w:tcBorders>
              <w:top w:val="double" w:sz="4" w:space="0" w:color="auto"/>
              <w:left w:val="double" w:sz="4" w:space="0" w:color="auto"/>
              <w:bottom w:val="double" w:sz="4" w:space="0" w:color="auto"/>
              <w:right w:val="double" w:sz="4" w:space="0" w:color="auto"/>
            </w:tcBorders>
            <w:vAlign w:val="center"/>
            <w:hideMark/>
          </w:tcPr>
          <w:p w14:paraId="6B0133CC" w14:textId="77777777" w:rsidR="00DF5B26" w:rsidRPr="00FE0F61" w:rsidRDefault="00DF5B26"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4.17</w:t>
            </w:r>
          </w:p>
        </w:tc>
        <w:tc>
          <w:tcPr>
            <w:tcW w:w="1016" w:type="dxa"/>
            <w:tcBorders>
              <w:top w:val="double" w:sz="4" w:space="0" w:color="auto"/>
              <w:left w:val="double" w:sz="4" w:space="0" w:color="auto"/>
              <w:bottom w:val="double" w:sz="4" w:space="0" w:color="auto"/>
              <w:right w:val="double" w:sz="4" w:space="0" w:color="auto"/>
            </w:tcBorders>
            <w:vAlign w:val="center"/>
            <w:hideMark/>
          </w:tcPr>
          <w:p w14:paraId="282D1BA3" w14:textId="77777777" w:rsidR="00DF5B26" w:rsidRPr="00FE0F61" w:rsidRDefault="00DF5B26"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0.94</w:t>
            </w:r>
          </w:p>
        </w:tc>
        <w:tc>
          <w:tcPr>
            <w:tcW w:w="3980" w:type="dxa"/>
            <w:gridSpan w:val="4"/>
            <w:tcBorders>
              <w:top w:val="double" w:sz="4" w:space="0" w:color="auto"/>
              <w:left w:val="double" w:sz="4" w:space="0" w:color="auto"/>
              <w:bottom w:val="double" w:sz="4" w:space="0" w:color="auto"/>
              <w:right w:val="double" w:sz="4" w:space="0" w:color="auto"/>
            </w:tcBorders>
            <w:vAlign w:val="center"/>
          </w:tcPr>
          <w:p w14:paraId="7A2A0F09" w14:textId="189DE641" w:rsidR="00DF5B26" w:rsidRPr="00FE0F61" w:rsidRDefault="00DF5B26" w:rsidP="00C204D4">
            <w:pPr>
              <w:bidi/>
              <w:jc w:val="center"/>
              <w:rPr>
                <w:rFonts w:ascii="Simplified Arabic" w:hAnsi="Simplified Arabic" w:cs="Simplified Arabic"/>
                <w:sz w:val="24"/>
                <w:szCs w:val="24"/>
                <w:lang w:bidi="ar-EG"/>
              </w:rPr>
            </w:pPr>
            <w:r w:rsidRPr="00FE0F61">
              <w:rPr>
                <w:rFonts w:ascii="Simplified Arabic" w:hAnsi="Simplified Arabic" w:cs="Simplified Arabic"/>
                <w:sz w:val="24"/>
                <w:szCs w:val="24"/>
                <w:rtl/>
                <w:lang w:bidi="ar-EG"/>
              </w:rPr>
              <w:t>موافق</w:t>
            </w:r>
          </w:p>
        </w:tc>
      </w:tr>
    </w:tbl>
    <w:p w14:paraId="3867DDEE" w14:textId="77777777" w:rsidR="004E5CEB" w:rsidRPr="00FC0594" w:rsidRDefault="004E5CEB" w:rsidP="00C22C47">
      <w:pPr>
        <w:bidi/>
        <w:spacing w:after="0"/>
        <w:jc w:val="both"/>
        <w:rPr>
          <w:rFonts w:ascii="Simplified Arabic" w:eastAsia="Calibri" w:hAnsi="Simplified Arabic"/>
          <w:rtl/>
          <w:lang w:bidi="ar-EG"/>
        </w:rPr>
      </w:pPr>
    </w:p>
    <w:p w14:paraId="03B9CCC8" w14:textId="5ABDEEE2" w:rsidR="004E5CEB" w:rsidRPr="00FC0594" w:rsidRDefault="004E5CEB" w:rsidP="00C22C47">
      <w:pPr>
        <w:bidi/>
        <w:spacing w:after="0"/>
        <w:ind w:firstLine="720"/>
        <w:jc w:val="both"/>
        <w:rPr>
          <w:rFonts w:ascii="Simplified Arabic" w:eastAsia="Calibri" w:hAnsi="Simplified Arabic"/>
          <w:rtl/>
          <w:lang w:bidi="ar-EG"/>
        </w:rPr>
      </w:pPr>
      <w:r w:rsidRPr="00FC0594">
        <w:rPr>
          <w:rFonts w:ascii="Simplified Arabic" w:eastAsia="Calibri" w:hAnsi="Simplified Arabic"/>
          <w:rtl/>
        </w:rPr>
        <w:t xml:space="preserve">الجدول السابق عبارة عن المتوسطات الحسابية والانحرافات المعيارية لإجابات أفراد مجتمع الدراسة على عبارات المحور الرابع: سلامة العاملين في مستشفى الحرث العام، فمن خلال المتوسط العام والذي بلغ (4.17) ويقع ضمن الفئة الثانية (3.40 -&lt; 4.20) من مقياس </w:t>
      </w:r>
      <w:proofErr w:type="spellStart"/>
      <w:r w:rsidRPr="00FC0594">
        <w:rPr>
          <w:rFonts w:ascii="Simplified Arabic" w:eastAsia="Calibri" w:hAnsi="Simplified Arabic"/>
          <w:rtl/>
        </w:rPr>
        <w:t>ليكرت</w:t>
      </w:r>
      <w:proofErr w:type="spellEnd"/>
      <w:r w:rsidRPr="00FC0594">
        <w:rPr>
          <w:rFonts w:ascii="Simplified Arabic" w:eastAsia="Calibri" w:hAnsi="Simplified Arabic"/>
          <w:rtl/>
        </w:rPr>
        <w:t xml:space="preserve"> الخماسي والذي يشير إلى مستوى (موافق)</w:t>
      </w:r>
      <w:r w:rsidR="006A3775" w:rsidRPr="00FC0594">
        <w:rPr>
          <w:rFonts w:ascii="Simplified Arabic" w:eastAsia="Calibri" w:hAnsi="Simplified Arabic"/>
          <w:rtl/>
        </w:rPr>
        <w:t xml:space="preserve">. كما يوضح الجدول نتائج اختبار مربع </w:t>
      </w:r>
      <w:proofErr w:type="spellStart"/>
      <w:r w:rsidR="006A3775" w:rsidRPr="00FC0594">
        <w:rPr>
          <w:rFonts w:ascii="Simplified Arabic" w:eastAsia="Calibri" w:hAnsi="Simplified Arabic"/>
          <w:rtl/>
        </w:rPr>
        <w:t>كاي</w:t>
      </w:r>
      <w:proofErr w:type="spellEnd"/>
      <w:r w:rsidR="006A3775" w:rsidRPr="00FC0594">
        <w:rPr>
          <w:rFonts w:ascii="Simplified Arabic" w:eastAsia="Calibri" w:hAnsi="Simplified Arabic"/>
          <w:rtl/>
        </w:rPr>
        <w:t xml:space="preserve"> ل</w:t>
      </w:r>
      <w:r w:rsidR="005D27D6" w:rsidRPr="00FC0594">
        <w:rPr>
          <w:rFonts w:ascii="Simplified Arabic" w:eastAsia="Calibri" w:hAnsi="Simplified Arabic"/>
          <w:rtl/>
        </w:rPr>
        <w:t>جودة التوفيق، ونجد أن</w:t>
      </w:r>
      <w:r w:rsidR="00114FDF" w:rsidRPr="00FC0594">
        <w:rPr>
          <w:rFonts w:ascii="Simplified Arabic" w:eastAsia="Calibri" w:hAnsi="Simplified Arabic"/>
          <w:rtl/>
        </w:rPr>
        <w:t xml:space="preserve"> قيمة مربع </w:t>
      </w:r>
      <w:proofErr w:type="spellStart"/>
      <w:r w:rsidR="00114FDF" w:rsidRPr="00FC0594">
        <w:rPr>
          <w:rFonts w:ascii="Simplified Arabic" w:eastAsia="Calibri" w:hAnsi="Simplified Arabic"/>
          <w:rtl/>
        </w:rPr>
        <w:t>كاي</w:t>
      </w:r>
      <w:proofErr w:type="spellEnd"/>
      <w:r w:rsidR="00114FDF" w:rsidRPr="00FC0594">
        <w:rPr>
          <w:rFonts w:ascii="Simplified Arabic" w:eastAsia="Calibri" w:hAnsi="Simplified Arabic"/>
          <w:rtl/>
        </w:rPr>
        <w:t xml:space="preserve"> للمحور ككل</w:t>
      </w:r>
      <w:r w:rsidR="005D27D6" w:rsidRPr="00FC0594">
        <w:rPr>
          <w:rFonts w:ascii="Simplified Arabic" w:eastAsia="Calibri" w:hAnsi="Simplified Arabic"/>
          <w:rtl/>
        </w:rPr>
        <w:t xml:space="preserve"> كانت</w:t>
      </w:r>
      <w:r w:rsidR="00114FDF" w:rsidRPr="00FC0594">
        <w:rPr>
          <w:rFonts w:ascii="Simplified Arabic" w:eastAsia="Calibri" w:hAnsi="Simplified Arabic"/>
          <w:rtl/>
        </w:rPr>
        <w:t xml:space="preserve"> (200.5) وهي ذات دلالة إحصائية عند مستوى معنوية (0.01)</w:t>
      </w:r>
      <w:r w:rsidR="006A3775" w:rsidRPr="00FC0594">
        <w:rPr>
          <w:rFonts w:ascii="Simplified Arabic" w:eastAsia="Calibri" w:hAnsi="Simplified Arabic"/>
          <w:rtl/>
        </w:rPr>
        <w:t xml:space="preserve"> مما يعني أن هناك فروق ذات دلالة إحصائية بين التكرارات المتوقعة والتكرارات المشاهدة للإجابات، </w:t>
      </w:r>
      <w:r w:rsidR="00DA5BB4" w:rsidRPr="00FC0594">
        <w:rPr>
          <w:rFonts w:ascii="Simplified Arabic" w:eastAsia="Calibri" w:hAnsi="Simplified Arabic"/>
          <w:rtl/>
        </w:rPr>
        <w:t xml:space="preserve">وبالتالي يمكن تحديد اتجاه آراء أفراد العينة وفقاً لتفسير المتوسطات الحسابية والتي تشير إلى درجة (موافق)، مما يعني أن </w:t>
      </w:r>
      <w:r w:rsidRPr="00FC0594">
        <w:rPr>
          <w:rFonts w:ascii="Simplified Arabic" w:eastAsia="Calibri" w:hAnsi="Simplified Arabic"/>
          <w:rtl/>
        </w:rPr>
        <w:t>غالبية أفراد مجتمع الدراسة من العاملين بمستشفى الحرث العام يوافقون على توفر سلامة العاملين في مستشفى الحرث العام</w:t>
      </w:r>
      <w:r w:rsidRPr="00FC0594">
        <w:rPr>
          <w:rFonts w:ascii="Simplified Arabic" w:eastAsia="Calibri" w:hAnsi="Simplified Arabic"/>
          <w:rtl/>
          <w:lang w:bidi="ar-EG"/>
        </w:rPr>
        <w:t>.</w:t>
      </w:r>
    </w:p>
    <w:p w14:paraId="451AAD0F" w14:textId="71C9787D" w:rsidR="00A4012A" w:rsidRPr="00FC0594" w:rsidRDefault="00A4012A" w:rsidP="00C22C47">
      <w:pPr>
        <w:bidi/>
        <w:spacing w:after="0"/>
        <w:ind w:left="-199"/>
        <w:jc w:val="center"/>
        <w:rPr>
          <w:rFonts w:ascii="Simplified Arabic" w:eastAsia="Times New Roman" w:hAnsi="Simplified Arabic"/>
          <w:rtl/>
        </w:rPr>
      </w:pPr>
      <w:r w:rsidRPr="00FC0594">
        <w:rPr>
          <w:rFonts w:ascii="Simplified Arabic" w:eastAsia="Times New Roman" w:hAnsi="Simplified Arabic"/>
          <w:rtl/>
        </w:rPr>
        <w:t>جدول رقم (4-</w:t>
      </w:r>
      <w:r w:rsidR="00F8213D" w:rsidRPr="00FC0594">
        <w:rPr>
          <w:rFonts w:ascii="Simplified Arabic" w:eastAsia="Times New Roman" w:hAnsi="Simplified Arabic"/>
          <w:rtl/>
        </w:rPr>
        <w:t>6</w:t>
      </w:r>
      <w:r w:rsidRPr="00FC0594">
        <w:rPr>
          <w:rFonts w:ascii="Simplified Arabic" w:eastAsia="Times New Roman" w:hAnsi="Simplified Arabic"/>
          <w:rtl/>
        </w:rPr>
        <w:t>) المقارنة بين متوسطات محاور اداة الدراسة.</w:t>
      </w:r>
    </w:p>
    <w:tbl>
      <w:tblPr>
        <w:bidiVisual/>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firstRow="1" w:lastRow="0" w:firstColumn="1" w:lastColumn="0" w:noHBand="0" w:noVBand="0"/>
      </w:tblPr>
      <w:tblGrid>
        <w:gridCol w:w="4723"/>
        <w:gridCol w:w="896"/>
        <w:gridCol w:w="1050"/>
        <w:gridCol w:w="939"/>
        <w:gridCol w:w="884"/>
      </w:tblGrid>
      <w:tr w:rsidR="00835596" w:rsidRPr="00FE0F61" w14:paraId="189C33FE" w14:textId="77777777" w:rsidTr="009E463D">
        <w:trPr>
          <w:trHeight w:val="796"/>
          <w:jc w:val="center"/>
        </w:trPr>
        <w:tc>
          <w:tcPr>
            <w:tcW w:w="4723" w:type="dxa"/>
            <w:tcBorders>
              <w:top w:val="double" w:sz="4" w:space="0" w:color="auto"/>
              <w:left w:val="double" w:sz="4" w:space="0" w:color="auto"/>
              <w:bottom w:val="single" w:sz="6" w:space="0" w:color="auto"/>
              <w:right w:val="single" w:sz="6" w:space="0" w:color="auto"/>
            </w:tcBorders>
            <w:shd w:val="pct25" w:color="auto" w:fill="auto"/>
            <w:vAlign w:val="center"/>
            <w:hideMark/>
          </w:tcPr>
          <w:p w14:paraId="7492E0FF" w14:textId="77777777" w:rsidR="00D87D31" w:rsidRPr="00FE0F61" w:rsidRDefault="00D87D31" w:rsidP="00C204D4">
            <w:pPr>
              <w:bidi/>
              <w:spacing w:after="0" w:line="240" w:lineRule="auto"/>
              <w:jc w:val="center"/>
              <w:rPr>
                <w:rFonts w:ascii="Simplified Arabic" w:eastAsia="Times New Roman" w:hAnsi="Simplified Arabic"/>
                <w:b/>
                <w:bCs/>
                <w:sz w:val="24"/>
                <w:szCs w:val="24"/>
              </w:rPr>
            </w:pPr>
            <w:r w:rsidRPr="00FE0F61">
              <w:rPr>
                <w:rFonts w:ascii="Simplified Arabic" w:eastAsia="Times New Roman" w:hAnsi="Simplified Arabic"/>
                <w:b/>
                <w:bCs/>
                <w:sz w:val="24"/>
                <w:szCs w:val="24"/>
                <w:rtl/>
              </w:rPr>
              <w:t>المحور</w:t>
            </w:r>
          </w:p>
        </w:tc>
        <w:tc>
          <w:tcPr>
            <w:tcW w:w="896" w:type="dxa"/>
            <w:tcBorders>
              <w:top w:val="double" w:sz="4" w:space="0" w:color="auto"/>
              <w:left w:val="single" w:sz="6" w:space="0" w:color="auto"/>
              <w:bottom w:val="single" w:sz="6" w:space="0" w:color="auto"/>
              <w:right w:val="single" w:sz="6" w:space="0" w:color="auto"/>
            </w:tcBorders>
            <w:shd w:val="pct25" w:color="auto" w:fill="auto"/>
            <w:vAlign w:val="center"/>
            <w:hideMark/>
          </w:tcPr>
          <w:p w14:paraId="41CE8036" w14:textId="77777777" w:rsidR="00D87D31" w:rsidRPr="00FE0F61" w:rsidRDefault="00D87D31" w:rsidP="00C204D4">
            <w:pPr>
              <w:bidi/>
              <w:spacing w:after="0" w:line="240" w:lineRule="auto"/>
              <w:jc w:val="center"/>
              <w:rPr>
                <w:rFonts w:ascii="Simplified Arabic" w:eastAsia="Times New Roman" w:hAnsi="Simplified Arabic"/>
                <w:b/>
                <w:bCs/>
                <w:sz w:val="24"/>
                <w:szCs w:val="24"/>
              </w:rPr>
            </w:pPr>
            <w:r w:rsidRPr="00FE0F61">
              <w:rPr>
                <w:rFonts w:ascii="Simplified Arabic" w:eastAsia="Times New Roman" w:hAnsi="Simplified Arabic"/>
                <w:b/>
                <w:bCs/>
                <w:sz w:val="24"/>
                <w:szCs w:val="24"/>
                <w:rtl/>
              </w:rPr>
              <w:t>المتوسط الحسابي</w:t>
            </w:r>
          </w:p>
        </w:tc>
        <w:tc>
          <w:tcPr>
            <w:tcW w:w="1031" w:type="dxa"/>
            <w:tcBorders>
              <w:top w:val="double" w:sz="4" w:space="0" w:color="auto"/>
              <w:left w:val="single" w:sz="6" w:space="0" w:color="auto"/>
              <w:bottom w:val="single" w:sz="6" w:space="0" w:color="auto"/>
              <w:right w:val="single" w:sz="6" w:space="0" w:color="auto"/>
            </w:tcBorders>
            <w:shd w:val="pct25" w:color="auto" w:fill="auto"/>
            <w:vAlign w:val="center"/>
          </w:tcPr>
          <w:p w14:paraId="2A196EE9" w14:textId="77777777" w:rsidR="00D87D31" w:rsidRPr="00FE0F61" w:rsidRDefault="00D87D31" w:rsidP="00C204D4">
            <w:pPr>
              <w:bidi/>
              <w:spacing w:after="0" w:line="240" w:lineRule="auto"/>
              <w:jc w:val="center"/>
              <w:rPr>
                <w:rFonts w:ascii="Simplified Arabic" w:eastAsia="Times New Roman" w:hAnsi="Simplified Arabic"/>
                <w:b/>
                <w:bCs/>
                <w:sz w:val="24"/>
                <w:szCs w:val="24"/>
                <w:rtl/>
              </w:rPr>
            </w:pPr>
            <w:r w:rsidRPr="00FE0F61">
              <w:rPr>
                <w:rFonts w:ascii="Simplified Arabic" w:eastAsia="Times New Roman" w:hAnsi="Simplified Arabic"/>
                <w:b/>
                <w:bCs/>
                <w:sz w:val="24"/>
                <w:szCs w:val="24"/>
                <w:rtl/>
              </w:rPr>
              <w:t xml:space="preserve">مربع </w:t>
            </w:r>
            <w:proofErr w:type="spellStart"/>
            <w:r w:rsidRPr="00FE0F61">
              <w:rPr>
                <w:rFonts w:ascii="Simplified Arabic" w:eastAsia="Times New Roman" w:hAnsi="Simplified Arabic"/>
                <w:b/>
                <w:bCs/>
                <w:sz w:val="24"/>
                <w:szCs w:val="24"/>
                <w:rtl/>
              </w:rPr>
              <w:t>كاي</w:t>
            </w:r>
            <w:proofErr w:type="spellEnd"/>
          </w:p>
        </w:tc>
        <w:tc>
          <w:tcPr>
            <w:tcW w:w="939" w:type="dxa"/>
            <w:tcBorders>
              <w:top w:val="double" w:sz="4" w:space="0" w:color="auto"/>
              <w:left w:val="single" w:sz="6" w:space="0" w:color="auto"/>
              <w:bottom w:val="single" w:sz="6" w:space="0" w:color="auto"/>
              <w:right w:val="single" w:sz="6" w:space="0" w:color="auto"/>
            </w:tcBorders>
            <w:shd w:val="pct25" w:color="auto" w:fill="auto"/>
            <w:vAlign w:val="center"/>
            <w:hideMark/>
          </w:tcPr>
          <w:p w14:paraId="2CC0AB93" w14:textId="77777777" w:rsidR="00D87D31" w:rsidRPr="00FE0F61" w:rsidRDefault="00D87D31" w:rsidP="00C204D4">
            <w:pPr>
              <w:bidi/>
              <w:spacing w:after="0" w:line="240" w:lineRule="auto"/>
              <w:jc w:val="center"/>
              <w:rPr>
                <w:rFonts w:ascii="Simplified Arabic" w:eastAsia="Times New Roman" w:hAnsi="Simplified Arabic"/>
                <w:b/>
                <w:bCs/>
                <w:sz w:val="24"/>
                <w:szCs w:val="24"/>
              </w:rPr>
            </w:pPr>
            <w:r w:rsidRPr="00FE0F61">
              <w:rPr>
                <w:rFonts w:ascii="Simplified Arabic" w:eastAsia="Times New Roman" w:hAnsi="Simplified Arabic"/>
                <w:b/>
                <w:bCs/>
                <w:sz w:val="24"/>
                <w:szCs w:val="24"/>
                <w:rtl/>
              </w:rPr>
              <w:t>درجة الموافقة</w:t>
            </w:r>
          </w:p>
        </w:tc>
        <w:tc>
          <w:tcPr>
            <w:tcW w:w="884" w:type="dxa"/>
            <w:tcBorders>
              <w:top w:val="double" w:sz="4" w:space="0" w:color="auto"/>
              <w:left w:val="single" w:sz="6" w:space="0" w:color="auto"/>
              <w:bottom w:val="single" w:sz="6" w:space="0" w:color="auto"/>
              <w:right w:val="double" w:sz="4" w:space="0" w:color="auto"/>
            </w:tcBorders>
            <w:shd w:val="pct25" w:color="auto" w:fill="auto"/>
            <w:vAlign w:val="center"/>
            <w:hideMark/>
          </w:tcPr>
          <w:p w14:paraId="7682F274" w14:textId="77777777" w:rsidR="00D87D31" w:rsidRPr="00FE0F61" w:rsidRDefault="00D87D31" w:rsidP="00C204D4">
            <w:pPr>
              <w:bidi/>
              <w:spacing w:after="0" w:line="240" w:lineRule="auto"/>
              <w:jc w:val="center"/>
              <w:rPr>
                <w:rFonts w:ascii="Simplified Arabic" w:eastAsia="Times New Roman" w:hAnsi="Simplified Arabic"/>
                <w:b/>
                <w:bCs/>
                <w:sz w:val="24"/>
                <w:szCs w:val="24"/>
              </w:rPr>
            </w:pPr>
            <w:r w:rsidRPr="00FE0F61">
              <w:rPr>
                <w:rFonts w:ascii="Simplified Arabic" w:eastAsia="Times New Roman" w:hAnsi="Simplified Arabic"/>
                <w:b/>
                <w:bCs/>
                <w:sz w:val="24"/>
                <w:szCs w:val="24"/>
                <w:rtl/>
              </w:rPr>
              <w:t xml:space="preserve">الترتيب </w:t>
            </w:r>
          </w:p>
        </w:tc>
      </w:tr>
      <w:tr w:rsidR="00835596" w:rsidRPr="00FE0F61" w14:paraId="197E0AA5" w14:textId="77777777" w:rsidTr="009E463D">
        <w:trPr>
          <w:trHeight w:val="796"/>
          <w:jc w:val="center"/>
        </w:trPr>
        <w:tc>
          <w:tcPr>
            <w:tcW w:w="4723" w:type="dxa"/>
            <w:tcBorders>
              <w:top w:val="single" w:sz="6" w:space="0" w:color="auto"/>
              <w:left w:val="double" w:sz="4" w:space="0" w:color="auto"/>
              <w:bottom w:val="single" w:sz="6" w:space="0" w:color="auto"/>
              <w:right w:val="single" w:sz="6" w:space="0" w:color="auto"/>
            </w:tcBorders>
            <w:vAlign w:val="center"/>
          </w:tcPr>
          <w:p w14:paraId="3B8367AC" w14:textId="77777777" w:rsidR="00D87D31" w:rsidRPr="00FE0F61" w:rsidRDefault="00D87D31" w:rsidP="00C204D4">
            <w:pPr>
              <w:bidi/>
              <w:spacing w:after="0" w:line="240" w:lineRule="auto"/>
              <w:jc w:val="lowKashida"/>
              <w:rPr>
                <w:rFonts w:ascii="Simplified Arabic" w:eastAsia="Times New Roman" w:hAnsi="Simplified Arabic"/>
                <w:sz w:val="24"/>
                <w:szCs w:val="24"/>
              </w:rPr>
            </w:pPr>
            <w:r w:rsidRPr="00FE0F61">
              <w:rPr>
                <w:rFonts w:ascii="Simplified Arabic" w:eastAsia="Calibri" w:hAnsi="Simplified Arabic"/>
                <w:sz w:val="24"/>
                <w:szCs w:val="24"/>
                <w:rtl/>
                <w:lang w:bidi="ar-EG"/>
              </w:rPr>
              <w:t>المحور الأول: برنامج التخلص من النفايات الطبية كأحد عناصر اجراءات السلامة المهنية في مستشفى الحرث العام</w:t>
            </w:r>
          </w:p>
        </w:tc>
        <w:tc>
          <w:tcPr>
            <w:tcW w:w="896" w:type="dxa"/>
            <w:tcBorders>
              <w:top w:val="single" w:sz="6" w:space="0" w:color="auto"/>
              <w:left w:val="single" w:sz="6" w:space="0" w:color="auto"/>
              <w:bottom w:val="single" w:sz="6" w:space="0" w:color="auto"/>
              <w:right w:val="single" w:sz="6" w:space="0" w:color="auto"/>
            </w:tcBorders>
            <w:vAlign w:val="center"/>
          </w:tcPr>
          <w:p w14:paraId="3B2D0781" w14:textId="77777777" w:rsidR="00D87D31" w:rsidRPr="00FE0F61" w:rsidRDefault="00D87D31" w:rsidP="00C204D4">
            <w:pPr>
              <w:autoSpaceDE w:val="0"/>
              <w:autoSpaceDN w:val="0"/>
              <w:bidi/>
              <w:adjustRightInd w:val="0"/>
              <w:spacing w:after="0" w:line="240" w:lineRule="auto"/>
              <w:jc w:val="center"/>
              <w:rPr>
                <w:rFonts w:ascii="Simplified Arabic" w:eastAsia="Times New Roman" w:hAnsi="Simplified Arabic"/>
                <w:sz w:val="24"/>
                <w:szCs w:val="24"/>
                <w:rtl/>
              </w:rPr>
            </w:pPr>
            <w:r w:rsidRPr="00FE0F61">
              <w:rPr>
                <w:rFonts w:ascii="Simplified Arabic" w:hAnsi="Simplified Arabic"/>
                <w:sz w:val="24"/>
                <w:szCs w:val="24"/>
                <w:rtl/>
                <w:lang w:bidi="ar-EG"/>
              </w:rPr>
              <w:t>4.08</w:t>
            </w:r>
          </w:p>
        </w:tc>
        <w:tc>
          <w:tcPr>
            <w:tcW w:w="1031" w:type="dxa"/>
            <w:tcBorders>
              <w:top w:val="single" w:sz="6" w:space="0" w:color="auto"/>
              <w:left w:val="single" w:sz="6" w:space="0" w:color="auto"/>
              <w:bottom w:val="single" w:sz="6" w:space="0" w:color="auto"/>
              <w:right w:val="single" w:sz="6" w:space="0" w:color="auto"/>
            </w:tcBorders>
            <w:vAlign w:val="center"/>
          </w:tcPr>
          <w:p w14:paraId="4985A76B" w14:textId="77777777" w:rsidR="00D87D31" w:rsidRPr="00FE0F61" w:rsidRDefault="00D87D31" w:rsidP="00C204D4">
            <w:pPr>
              <w:autoSpaceDE w:val="0"/>
              <w:autoSpaceDN w:val="0"/>
              <w:bidi/>
              <w:adjustRightInd w:val="0"/>
              <w:spacing w:after="0" w:line="240" w:lineRule="auto"/>
              <w:jc w:val="center"/>
              <w:rPr>
                <w:rFonts w:ascii="Simplified Arabic" w:hAnsi="Simplified Arabic"/>
                <w:sz w:val="24"/>
                <w:szCs w:val="24"/>
                <w:rtl/>
                <w:lang w:bidi="ar-EG"/>
              </w:rPr>
            </w:pPr>
            <w:r w:rsidRPr="00FE0F61">
              <w:rPr>
                <w:rFonts w:ascii="Simplified Arabic" w:hAnsi="Simplified Arabic"/>
                <w:sz w:val="24"/>
                <w:szCs w:val="24"/>
                <w:rtl/>
                <w:lang w:bidi="ar-EG"/>
              </w:rPr>
              <w:t>125.7**</w:t>
            </w:r>
          </w:p>
        </w:tc>
        <w:tc>
          <w:tcPr>
            <w:tcW w:w="939" w:type="dxa"/>
            <w:tcBorders>
              <w:top w:val="single" w:sz="6" w:space="0" w:color="auto"/>
              <w:left w:val="single" w:sz="6" w:space="0" w:color="auto"/>
              <w:bottom w:val="single" w:sz="6" w:space="0" w:color="auto"/>
              <w:right w:val="single" w:sz="6" w:space="0" w:color="auto"/>
            </w:tcBorders>
            <w:vAlign w:val="center"/>
          </w:tcPr>
          <w:p w14:paraId="27749F9F" w14:textId="77777777" w:rsidR="00D87D31" w:rsidRPr="00FE0F61" w:rsidRDefault="00D87D31" w:rsidP="00C204D4">
            <w:pPr>
              <w:bidi/>
              <w:spacing w:after="0" w:line="240" w:lineRule="auto"/>
              <w:jc w:val="center"/>
              <w:rPr>
                <w:rFonts w:ascii="Simplified Arabic" w:eastAsia="Times New Roman" w:hAnsi="Simplified Arabic"/>
                <w:sz w:val="24"/>
                <w:szCs w:val="24"/>
              </w:rPr>
            </w:pPr>
            <w:r w:rsidRPr="00FE0F61">
              <w:rPr>
                <w:rFonts w:ascii="Simplified Arabic" w:hAnsi="Simplified Arabic"/>
                <w:sz w:val="24"/>
                <w:szCs w:val="24"/>
                <w:rtl/>
                <w:lang w:bidi="ar-EG"/>
              </w:rPr>
              <w:t>موافق</w:t>
            </w:r>
          </w:p>
        </w:tc>
        <w:tc>
          <w:tcPr>
            <w:tcW w:w="884" w:type="dxa"/>
            <w:tcBorders>
              <w:top w:val="single" w:sz="6" w:space="0" w:color="auto"/>
              <w:left w:val="single" w:sz="6" w:space="0" w:color="auto"/>
              <w:bottom w:val="single" w:sz="6" w:space="0" w:color="auto"/>
              <w:right w:val="double" w:sz="4" w:space="0" w:color="auto"/>
            </w:tcBorders>
            <w:vAlign w:val="center"/>
          </w:tcPr>
          <w:p w14:paraId="401C51E1" w14:textId="0BF27790" w:rsidR="00D87D31" w:rsidRPr="00FE0F61" w:rsidRDefault="000B4FC2" w:rsidP="00C204D4">
            <w:pPr>
              <w:bidi/>
              <w:spacing w:after="0" w:line="240" w:lineRule="auto"/>
              <w:jc w:val="center"/>
              <w:rPr>
                <w:rFonts w:ascii="Simplified Arabic" w:eastAsia="Times New Roman" w:hAnsi="Simplified Arabic"/>
                <w:sz w:val="24"/>
                <w:szCs w:val="24"/>
              </w:rPr>
            </w:pPr>
            <w:r w:rsidRPr="00FE0F61">
              <w:rPr>
                <w:rFonts w:ascii="Simplified Arabic" w:eastAsia="Times New Roman" w:hAnsi="Simplified Arabic"/>
                <w:sz w:val="24"/>
                <w:szCs w:val="24"/>
                <w:rtl/>
              </w:rPr>
              <w:t>٢</w:t>
            </w:r>
          </w:p>
        </w:tc>
      </w:tr>
      <w:tr w:rsidR="00835596" w:rsidRPr="00FE0F61" w14:paraId="22E9FD92" w14:textId="77777777" w:rsidTr="009E463D">
        <w:trPr>
          <w:trHeight w:val="796"/>
          <w:jc w:val="center"/>
        </w:trPr>
        <w:tc>
          <w:tcPr>
            <w:tcW w:w="4723" w:type="dxa"/>
            <w:tcBorders>
              <w:top w:val="single" w:sz="6" w:space="0" w:color="auto"/>
              <w:left w:val="double" w:sz="4" w:space="0" w:color="auto"/>
              <w:bottom w:val="single" w:sz="6" w:space="0" w:color="auto"/>
              <w:right w:val="single" w:sz="6" w:space="0" w:color="auto"/>
            </w:tcBorders>
            <w:vAlign w:val="center"/>
          </w:tcPr>
          <w:p w14:paraId="136B109E" w14:textId="77777777" w:rsidR="00D87D31" w:rsidRPr="00FE0F61" w:rsidRDefault="00D87D31" w:rsidP="00C204D4">
            <w:pPr>
              <w:bidi/>
              <w:spacing w:after="0" w:line="240" w:lineRule="auto"/>
              <w:jc w:val="lowKashida"/>
              <w:rPr>
                <w:rFonts w:ascii="Simplified Arabic" w:eastAsia="Times New Roman" w:hAnsi="Simplified Arabic"/>
                <w:sz w:val="24"/>
                <w:szCs w:val="24"/>
              </w:rPr>
            </w:pPr>
            <w:r w:rsidRPr="00FE0F61">
              <w:rPr>
                <w:rFonts w:ascii="Simplified Arabic" w:eastAsia="Calibri" w:hAnsi="Simplified Arabic"/>
                <w:sz w:val="24"/>
                <w:szCs w:val="24"/>
                <w:rtl/>
                <w:lang w:bidi="ar-EG"/>
              </w:rPr>
              <w:t>المحور الثاني: برنامج مكافحة العدوى كأحد عناصر إجراءات السلامة المهنية في مستشفى الحرث العام</w:t>
            </w:r>
          </w:p>
        </w:tc>
        <w:tc>
          <w:tcPr>
            <w:tcW w:w="896" w:type="dxa"/>
            <w:tcBorders>
              <w:top w:val="single" w:sz="6" w:space="0" w:color="auto"/>
              <w:left w:val="single" w:sz="6" w:space="0" w:color="auto"/>
              <w:bottom w:val="single" w:sz="6" w:space="0" w:color="auto"/>
              <w:right w:val="single" w:sz="6" w:space="0" w:color="auto"/>
            </w:tcBorders>
            <w:vAlign w:val="center"/>
          </w:tcPr>
          <w:p w14:paraId="0D694B7A" w14:textId="77777777" w:rsidR="00D87D31" w:rsidRPr="00FE0F61" w:rsidRDefault="00D87D31" w:rsidP="00C204D4">
            <w:pPr>
              <w:autoSpaceDE w:val="0"/>
              <w:autoSpaceDN w:val="0"/>
              <w:bidi/>
              <w:adjustRightInd w:val="0"/>
              <w:spacing w:after="0" w:line="240" w:lineRule="auto"/>
              <w:jc w:val="center"/>
              <w:rPr>
                <w:rFonts w:ascii="Simplified Arabic" w:eastAsia="Times New Roman" w:hAnsi="Simplified Arabic"/>
                <w:sz w:val="24"/>
                <w:szCs w:val="24"/>
              </w:rPr>
            </w:pPr>
            <w:r w:rsidRPr="00FE0F61">
              <w:rPr>
                <w:rFonts w:ascii="Simplified Arabic" w:hAnsi="Simplified Arabic"/>
                <w:sz w:val="24"/>
                <w:szCs w:val="24"/>
                <w:rtl/>
                <w:lang w:bidi="ar-EG"/>
              </w:rPr>
              <w:t>4.12</w:t>
            </w:r>
          </w:p>
        </w:tc>
        <w:tc>
          <w:tcPr>
            <w:tcW w:w="1031" w:type="dxa"/>
            <w:tcBorders>
              <w:top w:val="single" w:sz="6" w:space="0" w:color="auto"/>
              <w:left w:val="single" w:sz="6" w:space="0" w:color="auto"/>
              <w:bottom w:val="single" w:sz="6" w:space="0" w:color="auto"/>
              <w:right w:val="single" w:sz="6" w:space="0" w:color="auto"/>
            </w:tcBorders>
            <w:vAlign w:val="center"/>
          </w:tcPr>
          <w:p w14:paraId="1B814524" w14:textId="77777777" w:rsidR="00D87D31" w:rsidRPr="00FE0F61" w:rsidRDefault="00D87D31" w:rsidP="00C204D4">
            <w:pPr>
              <w:autoSpaceDE w:val="0"/>
              <w:autoSpaceDN w:val="0"/>
              <w:bidi/>
              <w:adjustRightInd w:val="0"/>
              <w:spacing w:after="0" w:line="240" w:lineRule="auto"/>
              <w:jc w:val="center"/>
              <w:rPr>
                <w:rFonts w:ascii="Simplified Arabic" w:hAnsi="Simplified Arabic"/>
                <w:sz w:val="24"/>
                <w:szCs w:val="24"/>
                <w:rtl/>
                <w:lang w:bidi="ar-EG"/>
              </w:rPr>
            </w:pPr>
            <w:r w:rsidRPr="00FE0F61">
              <w:rPr>
                <w:rFonts w:ascii="Simplified Arabic" w:hAnsi="Simplified Arabic"/>
                <w:sz w:val="24"/>
                <w:szCs w:val="24"/>
                <w:rtl/>
                <w:lang w:bidi="ar-EG"/>
              </w:rPr>
              <w:t>156.1**</w:t>
            </w:r>
          </w:p>
        </w:tc>
        <w:tc>
          <w:tcPr>
            <w:tcW w:w="939" w:type="dxa"/>
            <w:tcBorders>
              <w:top w:val="single" w:sz="6" w:space="0" w:color="auto"/>
              <w:left w:val="single" w:sz="6" w:space="0" w:color="auto"/>
              <w:bottom w:val="single" w:sz="6" w:space="0" w:color="auto"/>
              <w:right w:val="single" w:sz="6" w:space="0" w:color="auto"/>
            </w:tcBorders>
            <w:vAlign w:val="center"/>
          </w:tcPr>
          <w:p w14:paraId="494623EF" w14:textId="77777777" w:rsidR="00D87D31" w:rsidRPr="00FE0F61" w:rsidRDefault="00D87D31" w:rsidP="00C204D4">
            <w:pPr>
              <w:bidi/>
              <w:spacing w:after="0" w:line="240" w:lineRule="auto"/>
              <w:jc w:val="center"/>
              <w:rPr>
                <w:rFonts w:ascii="Simplified Arabic" w:eastAsia="Times New Roman" w:hAnsi="Simplified Arabic"/>
                <w:sz w:val="24"/>
                <w:szCs w:val="24"/>
              </w:rPr>
            </w:pPr>
            <w:r w:rsidRPr="00FE0F61">
              <w:rPr>
                <w:rFonts w:ascii="Simplified Arabic" w:hAnsi="Simplified Arabic"/>
                <w:sz w:val="24"/>
                <w:szCs w:val="24"/>
                <w:rtl/>
                <w:lang w:bidi="ar-EG"/>
              </w:rPr>
              <w:t>موافق</w:t>
            </w:r>
          </w:p>
        </w:tc>
        <w:tc>
          <w:tcPr>
            <w:tcW w:w="884" w:type="dxa"/>
            <w:tcBorders>
              <w:top w:val="single" w:sz="6" w:space="0" w:color="auto"/>
              <w:left w:val="single" w:sz="6" w:space="0" w:color="auto"/>
              <w:bottom w:val="single" w:sz="6" w:space="0" w:color="auto"/>
              <w:right w:val="double" w:sz="4" w:space="0" w:color="auto"/>
            </w:tcBorders>
            <w:vAlign w:val="center"/>
          </w:tcPr>
          <w:p w14:paraId="22DD67F6" w14:textId="3178D178" w:rsidR="00D87D31" w:rsidRPr="00FE0F61" w:rsidRDefault="00E06F98" w:rsidP="00C204D4">
            <w:pPr>
              <w:bidi/>
              <w:spacing w:after="0" w:line="240" w:lineRule="auto"/>
              <w:rPr>
                <w:rFonts w:ascii="Simplified Arabic" w:eastAsia="Times New Roman" w:hAnsi="Simplified Arabic"/>
                <w:sz w:val="24"/>
                <w:szCs w:val="24"/>
              </w:rPr>
            </w:pPr>
            <w:r w:rsidRPr="00FE0F61">
              <w:rPr>
                <w:rFonts w:ascii="Simplified Arabic" w:eastAsia="Times New Roman" w:hAnsi="Simplified Arabic"/>
                <w:sz w:val="24"/>
                <w:szCs w:val="24"/>
                <w:rtl/>
              </w:rPr>
              <w:t xml:space="preserve">  </w:t>
            </w:r>
            <w:r w:rsidR="000B4FC2" w:rsidRPr="00FE0F61">
              <w:rPr>
                <w:rFonts w:ascii="Simplified Arabic" w:eastAsia="Times New Roman" w:hAnsi="Simplified Arabic"/>
                <w:sz w:val="24"/>
                <w:szCs w:val="24"/>
                <w:rtl/>
              </w:rPr>
              <w:t xml:space="preserve">  </w:t>
            </w:r>
            <w:r w:rsidRPr="00FE0F61">
              <w:rPr>
                <w:rFonts w:ascii="Simplified Arabic" w:eastAsia="Times New Roman" w:hAnsi="Simplified Arabic"/>
                <w:sz w:val="24"/>
                <w:szCs w:val="24"/>
                <w:rtl/>
              </w:rPr>
              <w:t>١</w:t>
            </w:r>
          </w:p>
        </w:tc>
      </w:tr>
      <w:tr w:rsidR="00835596" w:rsidRPr="00FE0F61" w14:paraId="376163E5" w14:textId="77777777" w:rsidTr="009E463D">
        <w:trPr>
          <w:trHeight w:val="796"/>
          <w:jc w:val="center"/>
        </w:trPr>
        <w:tc>
          <w:tcPr>
            <w:tcW w:w="4723" w:type="dxa"/>
            <w:tcBorders>
              <w:top w:val="single" w:sz="6" w:space="0" w:color="auto"/>
              <w:left w:val="double" w:sz="4" w:space="0" w:color="auto"/>
              <w:bottom w:val="single" w:sz="6" w:space="0" w:color="auto"/>
              <w:right w:val="single" w:sz="6" w:space="0" w:color="auto"/>
            </w:tcBorders>
            <w:vAlign w:val="center"/>
          </w:tcPr>
          <w:p w14:paraId="05B17C2C" w14:textId="77777777" w:rsidR="00D87D31" w:rsidRPr="00FE0F61" w:rsidRDefault="00D87D31" w:rsidP="00C204D4">
            <w:pPr>
              <w:bidi/>
              <w:spacing w:after="0" w:line="240" w:lineRule="auto"/>
              <w:jc w:val="lowKashida"/>
              <w:rPr>
                <w:rFonts w:ascii="Simplified Arabic" w:eastAsia="Times New Roman" w:hAnsi="Simplified Arabic"/>
                <w:sz w:val="24"/>
                <w:szCs w:val="24"/>
              </w:rPr>
            </w:pPr>
            <w:r w:rsidRPr="00FE0F61">
              <w:rPr>
                <w:rFonts w:ascii="Simplified Arabic" w:eastAsia="Calibri" w:hAnsi="Simplified Arabic"/>
                <w:sz w:val="24"/>
                <w:szCs w:val="24"/>
                <w:rtl/>
                <w:lang w:bidi="ar-EG"/>
              </w:rPr>
              <w:t>المحور الثالث: برنامج الحماية من الإشعاع كأحد عناصر إجراءات السلامة المهنية في مستشفى الحرث العام</w:t>
            </w:r>
          </w:p>
        </w:tc>
        <w:tc>
          <w:tcPr>
            <w:tcW w:w="896" w:type="dxa"/>
            <w:tcBorders>
              <w:top w:val="single" w:sz="6" w:space="0" w:color="auto"/>
              <w:left w:val="single" w:sz="6" w:space="0" w:color="auto"/>
              <w:bottom w:val="single" w:sz="6" w:space="0" w:color="auto"/>
              <w:right w:val="single" w:sz="6" w:space="0" w:color="auto"/>
            </w:tcBorders>
            <w:vAlign w:val="center"/>
          </w:tcPr>
          <w:p w14:paraId="04F544F5" w14:textId="77777777" w:rsidR="00D87D31" w:rsidRPr="00FE0F61" w:rsidRDefault="00D87D31" w:rsidP="00C204D4">
            <w:pPr>
              <w:autoSpaceDE w:val="0"/>
              <w:autoSpaceDN w:val="0"/>
              <w:bidi/>
              <w:adjustRightInd w:val="0"/>
              <w:spacing w:after="0" w:line="240" w:lineRule="auto"/>
              <w:jc w:val="center"/>
              <w:rPr>
                <w:rFonts w:ascii="Simplified Arabic" w:eastAsia="Times New Roman" w:hAnsi="Simplified Arabic"/>
                <w:sz w:val="24"/>
                <w:szCs w:val="24"/>
              </w:rPr>
            </w:pPr>
            <w:r w:rsidRPr="00FE0F61">
              <w:rPr>
                <w:rFonts w:ascii="Simplified Arabic" w:hAnsi="Simplified Arabic"/>
                <w:sz w:val="24"/>
                <w:szCs w:val="24"/>
                <w:rtl/>
                <w:lang w:bidi="ar-EG"/>
              </w:rPr>
              <w:t>4.04</w:t>
            </w:r>
          </w:p>
        </w:tc>
        <w:tc>
          <w:tcPr>
            <w:tcW w:w="1031" w:type="dxa"/>
            <w:tcBorders>
              <w:top w:val="single" w:sz="6" w:space="0" w:color="auto"/>
              <w:left w:val="single" w:sz="6" w:space="0" w:color="auto"/>
              <w:bottom w:val="single" w:sz="6" w:space="0" w:color="auto"/>
              <w:right w:val="single" w:sz="6" w:space="0" w:color="auto"/>
            </w:tcBorders>
            <w:vAlign w:val="center"/>
          </w:tcPr>
          <w:p w14:paraId="50631B7B" w14:textId="77777777" w:rsidR="00D87D31" w:rsidRPr="00FE0F61" w:rsidRDefault="00D87D31" w:rsidP="00C204D4">
            <w:pPr>
              <w:autoSpaceDE w:val="0"/>
              <w:autoSpaceDN w:val="0"/>
              <w:bidi/>
              <w:adjustRightInd w:val="0"/>
              <w:spacing w:after="0" w:line="240" w:lineRule="auto"/>
              <w:jc w:val="center"/>
              <w:rPr>
                <w:rFonts w:ascii="Simplified Arabic" w:hAnsi="Simplified Arabic"/>
                <w:sz w:val="24"/>
                <w:szCs w:val="24"/>
                <w:rtl/>
                <w:lang w:bidi="ar-EG"/>
              </w:rPr>
            </w:pPr>
            <w:r w:rsidRPr="00FE0F61">
              <w:rPr>
                <w:rFonts w:ascii="Simplified Arabic" w:hAnsi="Simplified Arabic"/>
                <w:sz w:val="24"/>
                <w:szCs w:val="24"/>
                <w:rtl/>
                <w:lang w:bidi="ar-EG"/>
              </w:rPr>
              <w:t>153.0**</w:t>
            </w:r>
          </w:p>
        </w:tc>
        <w:tc>
          <w:tcPr>
            <w:tcW w:w="939" w:type="dxa"/>
            <w:tcBorders>
              <w:top w:val="single" w:sz="6" w:space="0" w:color="auto"/>
              <w:left w:val="single" w:sz="6" w:space="0" w:color="auto"/>
              <w:bottom w:val="single" w:sz="6" w:space="0" w:color="auto"/>
              <w:right w:val="single" w:sz="6" w:space="0" w:color="auto"/>
            </w:tcBorders>
            <w:vAlign w:val="center"/>
          </w:tcPr>
          <w:p w14:paraId="05222B88" w14:textId="77777777" w:rsidR="00D87D31" w:rsidRPr="00FE0F61" w:rsidRDefault="00D87D31" w:rsidP="00C204D4">
            <w:pPr>
              <w:bidi/>
              <w:spacing w:after="0" w:line="240" w:lineRule="auto"/>
              <w:jc w:val="center"/>
              <w:rPr>
                <w:rFonts w:ascii="Simplified Arabic" w:eastAsia="Times New Roman" w:hAnsi="Simplified Arabic"/>
                <w:sz w:val="24"/>
                <w:szCs w:val="24"/>
              </w:rPr>
            </w:pPr>
            <w:r w:rsidRPr="00FE0F61">
              <w:rPr>
                <w:rFonts w:ascii="Simplified Arabic" w:hAnsi="Simplified Arabic"/>
                <w:sz w:val="24"/>
                <w:szCs w:val="24"/>
                <w:rtl/>
                <w:lang w:bidi="ar-EG"/>
              </w:rPr>
              <w:t>موافق</w:t>
            </w:r>
          </w:p>
        </w:tc>
        <w:tc>
          <w:tcPr>
            <w:tcW w:w="884" w:type="dxa"/>
            <w:tcBorders>
              <w:top w:val="single" w:sz="6" w:space="0" w:color="auto"/>
              <w:left w:val="single" w:sz="6" w:space="0" w:color="auto"/>
              <w:bottom w:val="single" w:sz="6" w:space="0" w:color="auto"/>
              <w:right w:val="double" w:sz="4" w:space="0" w:color="auto"/>
            </w:tcBorders>
            <w:vAlign w:val="center"/>
          </w:tcPr>
          <w:p w14:paraId="0AECBED3" w14:textId="38C8180A" w:rsidR="00D87D31" w:rsidRPr="00FE0F61" w:rsidRDefault="000B4FC2" w:rsidP="00C204D4">
            <w:pPr>
              <w:bidi/>
              <w:spacing w:after="0" w:line="240" w:lineRule="auto"/>
              <w:jc w:val="center"/>
              <w:rPr>
                <w:rFonts w:ascii="Simplified Arabic" w:eastAsia="Times New Roman" w:hAnsi="Simplified Arabic"/>
                <w:sz w:val="24"/>
                <w:szCs w:val="24"/>
              </w:rPr>
            </w:pPr>
            <w:r w:rsidRPr="00FE0F61">
              <w:rPr>
                <w:rFonts w:ascii="Simplified Arabic" w:eastAsia="Times New Roman" w:hAnsi="Simplified Arabic"/>
                <w:sz w:val="24"/>
                <w:szCs w:val="24"/>
                <w:rtl/>
              </w:rPr>
              <w:t>٣</w:t>
            </w:r>
          </w:p>
        </w:tc>
      </w:tr>
    </w:tbl>
    <w:p w14:paraId="1EFE8BF8" w14:textId="64ECB457" w:rsidR="00D87D31" w:rsidRPr="00FC0594" w:rsidRDefault="009E463D" w:rsidP="00C22C47">
      <w:pPr>
        <w:bidi/>
        <w:spacing w:before="120"/>
        <w:ind w:firstLine="567"/>
        <w:contextualSpacing/>
        <w:jc w:val="both"/>
        <w:rPr>
          <w:rFonts w:ascii="Simplified Arabic" w:eastAsia="Calibri" w:hAnsi="Simplified Arabic"/>
          <w:rtl/>
          <w:lang w:bidi="ar-EG"/>
        </w:rPr>
      </w:pPr>
      <w:r w:rsidRPr="00FC0594">
        <w:rPr>
          <w:rFonts w:ascii="Simplified Arabic" w:eastAsia="Calibri" w:hAnsi="Simplified Arabic"/>
          <w:rtl/>
          <w:lang w:bidi="ar-EG"/>
        </w:rPr>
        <w:t xml:space="preserve">  يوضح  </w:t>
      </w:r>
      <w:r w:rsidR="00D87D31" w:rsidRPr="00FC0594">
        <w:rPr>
          <w:rFonts w:ascii="Simplified Arabic" w:eastAsia="Calibri" w:hAnsi="Simplified Arabic"/>
          <w:rtl/>
          <w:lang w:bidi="ar-EG"/>
        </w:rPr>
        <w:t>الجدول</w:t>
      </w:r>
      <w:r w:rsidRPr="00FC0594">
        <w:rPr>
          <w:rFonts w:ascii="Simplified Arabic" w:eastAsia="Calibri" w:hAnsi="Simplified Arabic"/>
          <w:rtl/>
          <w:lang w:bidi="ar-EG"/>
        </w:rPr>
        <w:t xml:space="preserve"> السابق </w:t>
      </w:r>
      <w:r w:rsidR="00D87D31" w:rsidRPr="00FC0594">
        <w:rPr>
          <w:rFonts w:ascii="Simplified Arabic" w:eastAsia="Calibri" w:hAnsi="Simplified Arabic"/>
          <w:rtl/>
          <w:lang w:bidi="ar-EG"/>
        </w:rPr>
        <w:t>المقارنة بين محاور أداة الدراسة وذلك من خلال المتوسطات الحسابية للدرجة الكلية لكل محور، والذي تم</w:t>
      </w:r>
      <w:r w:rsidR="005D27D6" w:rsidRPr="00FC0594">
        <w:rPr>
          <w:rFonts w:ascii="Simplified Arabic" w:eastAsia="Calibri" w:hAnsi="Simplified Arabic"/>
          <w:rtl/>
          <w:lang w:bidi="ar-EG"/>
        </w:rPr>
        <w:t xml:space="preserve"> من خلاله ترتيب المحاور</w:t>
      </w:r>
      <w:r w:rsidR="00F3721B" w:rsidRPr="00FC0594">
        <w:rPr>
          <w:rFonts w:ascii="Simplified Arabic" w:eastAsia="Calibri" w:hAnsi="Simplified Arabic"/>
          <w:rtl/>
          <w:lang w:bidi="ar-EG"/>
        </w:rPr>
        <w:t xml:space="preserve"> من حيث قوة تأثيرها على المتغير التابع </w:t>
      </w:r>
      <w:r w:rsidR="005D27D6" w:rsidRPr="00FC0594">
        <w:rPr>
          <w:rFonts w:ascii="Simplified Arabic" w:eastAsia="Calibri" w:hAnsi="Simplified Arabic"/>
          <w:rtl/>
          <w:lang w:bidi="ar-EG"/>
        </w:rPr>
        <w:t xml:space="preserve"> </w:t>
      </w:r>
      <w:r w:rsidR="00D87D31" w:rsidRPr="00FC0594">
        <w:rPr>
          <w:rFonts w:ascii="Simplified Arabic" w:eastAsia="Calibri" w:hAnsi="Simplified Arabic"/>
          <w:rtl/>
          <w:lang w:bidi="ar-EG"/>
        </w:rPr>
        <w:t xml:space="preserve">وفقاً لقيمة المتوسط الحسابي، فنجد أن المحور الثاني (برنامج مكافحة العدوى كأحد عناصر إجراءات السلامة المهنية في مستشفى الحرث العام) </w:t>
      </w:r>
      <w:r w:rsidR="00F3721B" w:rsidRPr="00FC0594">
        <w:rPr>
          <w:rFonts w:ascii="Simplified Arabic" w:eastAsia="Calibri" w:hAnsi="Simplified Arabic"/>
          <w:rtl/>
          <w:lang w:bidi="ar-EG"/>
        </w:rPr>
        <w:t xml:space="preserve">جاء في المرتبة الأولى بأعلى متوسط حسابي بلغ </w:t>
      </w:r>
      <w:r w:rsidR="00D87D31" w:rsidRPr="00FC0594">
        <w:rPr>
          <w:rFonts w:ascii="Simplified Arabic" w:eastAsia="Calibri" w:hAnsi="Simplified Arabic"/>
          <w:rtl/>
          <w:lang w:bidi="ar-EG"/>
        </w:rPr>
        <w:t xml:space="preserve">(4.12) ودرجة موافقة (موافق)، يليه في المرتبة </w:t>
      </w:r>
      <w:r w:rsidR="00F3721B" w:rsidRPr="00FC0594">
        <w:rPr>
          <w:rFonts w:ascii="Simplified Arabic" w:eastAsia="Calibri" w:hAnsi="Simplified Arabic"/>
          <w:rtl/>
          <w:lang w:bidi="ar-EG"/>
        </w:rPr>
        <w:t xml:space="preserve">الثانية </w:t>
      </w:r>
      <w:r w:rsidR="00D87D31" w:rsidRPr="00FC0594">
        <w:rPr>
          <w:rFonts w:ascii="Simplified Arabic" w:eastAsia="Calibri" w:hAnsi="Simplified Arabic"/>
          <w:rtl/>
          <w:lang w:bidi="ar-EG"/>
        </w:rPr>
        <w:t xml:space="preserve">المحور الأول (برنامج التخلص من النفايات الطبية كأحد عناصر اجراءات السلامة المهنية في مستشفى الحرث العام) بمتوسط حسابي بلغ (4.08) ودرجة موافقة (موافق)، يليه في المرتبة </w:t>
      </w:r>
      <w:r w:rsidR="00F3721B" w:rsidRPr="00FC0594">
        <w:rPr>
          <w:rFonts w:ascii="Simplified Arabic" w:eastAsia="Calibri" w:hAnsi="Simplified Arabic"/>
          <w:rtl/>
          <w:lang w:bidi="ar-EG"/>
        </w:rPr>
        <w:t xml:space="preserve">الثالثة </w:t>
      </w:r>
      <w:r w:rsidR="00D87D31" w:rsidRPr="00FC0594">
        <w:rPr>
          <w:rFonts w:ascii="Simplified Arabic" w:eastAsia="Calibri" w:hAnsi="Simplified Arabic"/>
          <w:rtl/>
          <w:lang w:bidi="ar-EG"/>
        </w:rPr>
        <w:t>المحور الثالث (برنامج الحماية من الإشعاع كأحد عناصر إجراءات السلامة المهنية في مستشفى الحرث العام) والذي جاء بمتوسط حسابي بلغ (4.04) ودرجة موافقة (موافق).</w:t>
      </w:r>
    </w:p>
    <w:p w14:paraId="46BD07AF" w14:textId="264C71DA" w:rsidR="0050629C" w:rsidRPr="00FC0594" w:rsidRDefault="00D87D31" w:rsidP="00C22C47">
      <w:pPr>
        <w:bidi/>
        <w:spacing w:before="120"/>
        <w:ind w:firstLine="567"/>
        <w:contextualSpacing/>
        <w:jc w:val="both"/>
        <w:rPr>
          <w:rFonts w:ascii="Simplified Arabic" w:eastAsia="Calibri" w:hAnsi="Simplified Arabic"/>
          <w:rtl/>
          <w:lang w:bidi="ar-EG"/>
        </w:rPr>
      </w:pPr>
      <w:r w:rsidRPr="00FC0594">
        <w:rPr>
          <w:rFonts w:ascii="Simplified Arabic" w:eastAsia="Calibri" w:hAnsi="Simplified Arabic"/>
          <w:rtl/>
          <w:lang w:bidi="ar-EG"/>
        </w:rPr>
        <w:t xml:space="preserve">كما نلاحظ أن جميع قيم مربع </w:t>
      </w:r>
      <w:proofErr w:type="spellStart"/>
      <w:r w:rsidRPr="00FC0594">
        <w:rPr>
          <w:rFonts w:ascii="Simplified Arabic" w:eastAsia="Calibri" w:hAnsi="Simplified Arabic"/>
          <w:rtl/>
          <w:lang w:bidi="ar-EG"/>
        </w:rPr>
        <w:t>كاي</w:t>
      </w:r>
      <w:proofErr w:type="spellEnd"/>
      <w:r w:rsidRPr="00FC0594">
        <w:rPr>
          <w:rFonts w:ascii="Simplified Arabic" w:eastAsia="Calibri" w:hAnsi="Simplified Arabic"/>
          <w:rtl/>
          <w:lang w:bidi="ar-EG"/>
        </w:rPr>
        <w:t xml:space="preserve"> جاءت مرتفعة وذات دلالة إحصائية عند مستوى معنوية (0.01) مما يشير إلى إمكانية تحديد اتجاه آراء أفراد العينة تجاه كل محور من محاور أداة الدراسة وفقاً لتفسير المتوسط الحسابي للمحور والتي تشير جميعها إلى درجة (موافق).</w:t>
      </w:r>
    </w:p>
    <w:p w14:paraId="03950C3B" w14:textId="3C153DFD" w:rsidR="00F8588E" w:rsidRPr="00FC0594" w:rsidRDefault="00F8588E" w:rsidP="00C22C47">
      <w:pPr>
        <w:bidi/>
        <w:spacing w:after="120"/>
        <w:rPr>
          <w:rFonts w:ascii="Simplified Arabic" w:hAnsi="Simplified Arabic"/>
          <w:b/>
          <w:bCs/>
          <w:rtl/>
        </w:rPr>
      </w:pPr>
      <w:r w:rsidRPr="00FC0594">
        <w:rPr>
          <w:rFonts w:ascii="Simplified Arabic" w:hAnsi="Simplified Arabic"/>
          <w:b/>
          <w:bCs/>
          <w:rtl/>
        </w:rPr>
        <w:t>الخلاصة والاستنتاجات والتوصيات</w:t>
      </w:r>
    </w:p>
    <w:p w14:paraId="0802DB60" w14:textId="4D95AAEE" w:rsidR="00F809D9" w:rsidRPr="00FC0594" w:rsidRDefault="00F809D9" w:rsidP="00C22C47">
      <w:pPr>
        <w:bidi/>
        <w:spacing w:after="120"/>
        <w:jc w:val="lowKashida"/>
        <w:rPr>
          <w:rFonts w:ascii="Simplified Arabic" w:hAnsi="Simplified Arabic"/>
          <w:b/>
          <w:bCs/>
          <w:rtl/>
          <w:lang w:bidi="ar-EG"/>
        </w:rPr>
      </w:pPr>
      <w:r w:rsidRPr="00FC0594">
        <w:rPr>
          <w:rFonts w:ascii="Simplified Arabic" w:hAnsi="Simplified Arabic"/>
          <w:b/>
          <w:bCs/>
          <w:rtl/>
          <w:lang w:bidi="ar-EG"/>
        </w:rPr>
        <w:t xml:space="preserve">أولاً- الخلاصة: </w:t>
      </w:r>
    </w:p>
    <w:p w14:paraId="3FDF889B" w14:textId="7305BAD6" w:rsidR="00A15254" w:rsidRPr="00FC0594" w:rsidRDefault="005F6DC8" w:rsidP="00C22C47">
      <w:pPr>
        <w:bidi/>
        <w:spacing w:before="120"/>
        <w:ind w:firstLine="567"/>
        <w:contextualSpacing/>
        <w:jc w:val="both"/>
        <w:rPr>
          <w:rFonts w:ascii="Simplified Arabic" w:hAnsi="Simplified Arabic"/>
          <w:rtl/>
          <w:lang w:bidi="ar-EG"/>
        </w:rPr>
      </w:pPr>
      <w:r w:rsidRPr="00FC0594">
        <w:rPr>
          <w:rFonts w:ascii="Simplified Arabic" w:hAnsi="Simplified Arabic"/>
          <w:rtl/>
          <w:lang w:bidi="ar-EG"/>
        </w:rPr>
        <w:t>اشتملت الدراسة على خمسة فصول تناول الفصل الأول لمقدمة الدراسة والتي اشتملت على: (تحديد البحث وأهداف البحث وأهميته، ومتغيرات البحث وفرضياته وفرضيات الدراسة، وكذلك تضمن مصطلحات البحث، وعرض لمنهجية البحث، وحدوده، بجانب عرض لهيكل البحث</w:t>
      </w:r>
      <w:r w:rsidR="00621E71" w:rsidRPr="00FC0594">
        <w:rPr>
          <w:rFonts w:ascii="Simplified Arabic" w:hAnsi="Simplified Arabic"/>
          <w:rtl/>
          <w:lang w:bidi="ar-EG"/>
        </w:rPr>
        <w:t>)</w:t>
      </w:r>
      <w:r w:rsidRPr="00FC0594">
        <w:rPr>
          <w:rFonts w:ascii="Simplified Arabic" w:hAnsi="Simplified Arabic"/>
          <w:rtl/>
          <w:lang w:bidi="ar-EG"/>
        </w:rPr>
        <w:t>، فيما تناول الفصل الثاني أدبيات الدراسة والدراسات السابقة ومن خلاله تم تناول المفاهيم المتعلقة بمتغيرات البحث والتي شملت تناول مفهوم إجراءات السلامة المهنية وكذلك مفاهيم سلامة العاملين، ثم تم استعراض عدد من الدراسات السابقة ذات العلاقة بمتغيرات البحث، ومن خلال الفصل الثالث تم استعراض منهجية الدراسة وإجراءاتها حيث اشتمل الفصل على (منهج الدراسة، ومجتمع وعينة الدراسة، وأساليب جمـع البيانات، ووصف لأداة الدراسة وإجراء صدق أداة الدراسة واختبار الثبات، وكذلك تضمن الفصل ذكر الأساليب الإحصائية المستخدمة ، وتناول الفصل الرابع لتحليل بيانات الدراسة الميدانية</w:t>
      </w:r>
      <w:r w:rsidR="00954E56" w:rsidRPr="00FC0594">
        <w:rPr>
          <w:rFonts w:ascii="Simplified Arabic" w:hAnsi="Simplified Arabic"/>
          <w:rtl/>
          <w:lang w:bidi="ar-EG"/>
        </w:rPr>
        <w:t xml:space="preserve">  </w:t>
      </w:r>
      <w:r w:rsidR="00333819" w:rsidRPr="00FC0594">
        <w:rPr>
          <w:rFonts w:ascii="Simplified Arabic" w:hAnsi="Simplified Arabic"/>
          <w:rtl/>
          <w:lang w:bidi="ar-EG"/>
        </w:rPr>
        <w:t>وتناول التحليل الإحصائي لإجابات أفراد عينة الدراسة على محاور الدراسة الأربعة، واختبار الفرضيات، واستعراض ومناقشة نتائج الدراسة</w:t>
      </w:r>
      <w:r w:rsidRPr="00FC0594">
        <w:rPr>
          <w:rFonts w:ascii="Simplified Arabic" w:hAnsi="Simplified Arabic"/>
          <w:rtl/>
          <w:lang w:bidi="ar-EG"/>
        </w:rPr>
        <w:t xml:space="preserve"> بينما تناول الفصل الخامس الخلاصة والاستنتاجات والتوصيات</w:t>
      </w:r>
      <w:r w:rsidR="00042947" w:rsidRPr="00FC0594">
        <w:rPr>
          <w:rFonts w:ascii="Simplified Arabic" w:hAnsi="Simplified Arabic"/>
          <w:rtl/>
          <w:lang w:bidi="ar-EG"/>
        </w:rPr>
        <w:t xml:space="preserve"> وقيود الدراسة</w:t>
      </w:r>
      <w:r w:rsidRPr="00FC0594">
        <w:rPr>
          <w:rFonts w:ascii="Simplified Arabic" w:hAnsi="Simplified Arabic"/>
          <w:rtl/>
          <w:lang w:bidi="ar-EG"/>
        </w:rPr>
        <w:t>.</w:t>
      </w:r>
    </w:p>
    <w:p w14:paraId="4D224A11" w14:textId="25677861" w:rsidR="00BA47DB" w:rsidRPr="00FC0594" w:rsidRDefault="00BA47DB" w:rsidP="00C22C47">
      <w:pPr>
        <w:bidi/>
        <w:spacing w:after="120"/>
        <w:ind w:left="-2"/>
        <w:jc w:val="both"/>
        <w:rPr>
          <w:rFonts w:ascii="Simplified Arabic" w:hAnsi="Simplified Arabic"/>
          <w:b/>
          <w:bCs/>
          <w:rtl/>
          <w:lang w:bidi="ar-EG"/>
        </w:rPr>
      </w:pPr>
      <w:r w:rsidRPr="00FC0594">
        <w:rPr>
          <w:rFonts w:ascii="Simplified Arabic" w:hAnsi="Simplified Arabic"/>
          <w:b/>
          <w:bCs/>
          <w:rtl/>
          <w:lang w:bidi="ar-EG"/>
        </w:rPr>
        <w:t>ثانياً</w:t>
      </w:r>
      <w:r w:rsidR="004C75F5" w:rsidRPr="00FC0594">
        <w:rPr>
          <w:rFonts w:ascii="Simplified Arabic" w:hAnsi="Simplified Arabic"/>
          <w:b/>
          <w:bCs/>
          <w:rtl/>
          <w:lang w:bidi="ar-EG"/>
        </w:rPr>
        <w:t xml:space="preserve"> – الاستنتاجات: </w:t>
      </w:r>
    </w:p>
    <w:p w14:paraId="0D36A352" w14:textId="77777777" w:rsidR="00B71979" w:rsidRPr="00FC0594" w:rsidRDefault="00F809D9" w:rsidP="00C22C47">
      <w:pPr>
        <w:bidi/>
        <w:spacing w:after="120"/>
        <w:jc w:val="both"/>
        <w:rPr>
          <w:rFonts w:ascii="Simplified Arabic" w:hAnsi="Simplified Arabic"/>
          <w:rtl/>
          <w:lang w:bidi="ar-EG"/>
        </w:rPr>
      </w:pPr>
      <w:r w:rsidRPr="00FC0594">
        <w:rPr>
          <w:rFonts w:ascii="Simplified Arabic" w:hAnsi="Simplified Arabic"/>
          <w:rtl/>
          <w:lang w:bidi="ar-EG"/>
        </w:rPr>
        <w:t xml:space="preserve">بعد القيام بجمع </w:t>
      </w:r>
      <w:proofErr w:type="spellStart"/>
      <w:r w:rsidRPr="00FC0594">
        <w:rPr>
          <w:rFonts w:ascii="Simplified Arabic" w:hAnsi="Simplified Arabic"/>
          <w:rtl/>
          <w:lang w:bidi="ar-EG"/>
        </w:rPr>
        <w:t>إستبانات</w:t>
      </w:r>
      <w:proofErr w:type="spellEnd"/>
      <w:r w:rsidRPr="00FC0594">
        <w:rPr>
          <w:rFonts w:ascii="Simplified Arabic" w:hAnsi="Simplified Arabic"/>
          <w:rtl/>
          <w:lang w:bidi="ar-EG"/>
        </w:rPr>
        <w:t xml:space="preserve"> الدراسة الميدانية وتفريغها وإجراء العمليات الإحصائية المناسبة عليها واختبار الفرضيات واستخراج النتائج </w:t>
      </w:r>
      <w:r w:rsidR="00B71979" w:rsidRPr="00FC0594">
        <w:rPr>
          <w:rFonts w:ascii="Simplified Arabic" w:hAnsi="Simplified Arabic"/>
          <w:rtl/>
          <w:lang w:bidi="ar-EG"/>
        </w:rPr>
        <w:t>تم التوصل إلى</w:t>
      </w:r>
      <w:r w:rsidRPr="00FC0594">
        <w:rPr>
          <w:rFonts w:ascii="Simplified Arabic" w:hAnsi="Simplified Arabic"/>
          <w:rtl/>
          <w:lang w:bidi="ar-EG"/>
        </w:rPr>
        <w:t xml:space="preserve"> الاستنتاجات </w:t>
      </w:r>
      <w:r w:rsidR="00B71979" w:rsidRPr="00FC0594">
        <w:rPr>
          <w:rFonts w:ascii="Simplified Arabic" w:hAnsi="Simplified Arabic"/>
          <w:rtl/>
          <w:lang w:bidi="ar-EG"/>
        </w:rPr>
        <w:t xml:space="preserve">التالية: </w:t>
      </w:r>
    </w:p>
    <w:p w14:paraId="7E015FB2" w14:textId="252F1DD6" w:rsidR="007A1C5C" w:rsidRPr="00FC0594" w:rsidRDefault="00B71979" w:rsidP="00C22C47">
      <w:pPr>
        <w:bidi/>
        <w:spacing w:after="120"/>
        <w:jc w:val="both"/>
        <w:rPr>
          <w:rFonts w:ascii="Simplified Arabic" w:hAnsi="Simplified Arabic"/>
          <w:rtl/>
          <w:lang w:bidi="ar-EG"/>
        </w:rPr>
      </w:pPr>
      <w:r w:rsidRPr="00FC0594">
        <w:rPr>
          <w:rFonts w:ascii="Simplified Arabic" w:hAnsi="Simplified Arabic"/>
          <w:rtl/>
          <w:lang w:bidi="ar-EG"/>
        </w:rPr>
        <w:t xml:space="preserve">هناك تطبيق جيد لبرنامج التخلص من النفايات الطبية باعتباره أحد عناصر إجراءات السلامة المهنية في مستشفى الحرث العام حيث حصلت عبارات المحور الخاص بالبرنامج على مستوى موافقة عالية من أفراد مجتمع الدراسة. </w:t>
      </w:r>
      <w:r w:rsidR="00E50B01" w:rsidRPr="00FC0594">
        <w:rPr>
          <w:rFonts w:ascii="Simplified Arabic" w:hAnsi="Simplified Arabic"/>
          <w:rtl/>
          <w:lang w:bidi="ar-EG"/>
        </w:rPr>
        <w:t xml:space="preserve">كما </w:t>
      </w:r>
      <w:r w:rsidR="007A1C5C" w:rsidRPr="00FC0594">
        <w:rPr>
          <w:rFonts w:ascii="Simplified Arabic" w:hAnsi="Simplified Arabic"/>
          <w:rtl/>
          <w:lang w:bidi="ar-EG"/>
        </w:rPr>
        <w:t>يوجد لدى المستشفى خطة واضحة لإدارة النفايات الطبي ب</w:t>
      </w:r>
      <w:r w:rsidR="009B354C" w:rsidRPr="00FC0594">
        <w:rPr>
          <w:rFonts w:ascii="Simplified Arabic" w:hAnsi="Simplified Arabic"/>
          <w:rtl/>
          <w:lang w:bidi="ar-EG"/>
        </w:rPr>
        <w:t>جانب وجود الطرق المناسبة للتخلص</w:t>
      </w:r>
      <w:r w:rsidR="00146E27" w:rsidRPr="00FC0594">
        <w:rPr>
          <w:rFonts w:ascii="Simplified Arabic" w:hAnsi="Simplified Arabic"/>
          <w:rtl/>
          <w:lang w:bidi="ar-EG"/>
        </w:rPr>
        <w:t xml:space="preserve"> </w:t>
      </w:r>
      <w:r w:rsidR="007A1C5C" w:rsidRPr="00FC0594">
        <w:rPr>
          <w:rFonts w:ascii="Simplified Arabic" w:hAnsi="Simplified Arabic"/>
          <w:rtl/>
          <w:lang w:bidi="ar-EG"/>
        </w:rPr>
        <w:t>من النفايات الطبية وفق</w:t>
      </w:r>
      <w:r w:rsidR="009B354C" w:rsidRPr="00FC0594">
        <w:rPr>
          <w:rFonts w:ascii="Simplified Arabic" w:hAnsi="Simplified Arabic"/>
          <w:rtl/>
          <w:lang w:bidi="ar-EG"/>
        </w:rPr>
        <w:t xml:space="preserve"> أسس علمية بالمستشفى.</w:t>
      </w:r>
    </w:p>
    <w:p w14:paraId="0C21EDBD" w14:textId="1E11C1FD" w:rsidR="00614C76" w:rsidRPr="00FC0594" w:rsidRDefault="00B71979" w:rsidP="00C22C47">
      <w:pPr>
        <w:bidi/>
        <w:spacing w:after="120"/>
        <w:jc w:val="both"/>
        <w:rPr>
          <w:rFonts w:ascii="Simplified Arabic" w:hAnsi="Simplified Arabic"/>
          <w:rtl/>
          <w:lang w:bidi="ar-EG"/>
        </w:rPr>
      </w:pPr>
      <w:r w:rsidRPr="00FC0594">
        <w:rPr>
          <w:rFonts w:ascii="Simplified Arabic" w:hAnsi="Simplified Arabic"/>
          <w:rtl/>
          <w:lang w:bidi="ar-EG"/>
        </w:rPr>
        <w:t>كذلك هناك اهتمام جيد ببرنامج مكافحة العدوى كأحد عناصر إجراءات السلامة المهنية في مستشفى الحرث العام حيث وتم التوصل إلى ذلك من خلال مستوى موافقة عالية من أفراد مجتمع الدراسة حول عبارات المحور.</w:t>
      </w:r>
      <w:r w:rsidR="00E50B01" w:rsidRPr="00FC0594">
        <w:rPr>
          <w:rFonts w:ascii="Simplified Arabic" w:hAnsi="Simplified Arabic"/>
          <w:rtl/>
          <w:lang w:bidi="ar-EG"/>
        </w:rPr>
        <w:t xml:space="preserve"> وأن</w:t>
      </w:r>
      <w:r w:rsidR="005A262F" w:rsidRPr="00FC0594">
        <w:rPr>
          <w:rFonts w:ascii="Simplified Arabic" w:hAnsi="Simplified Arabic"/>
          <w:rtl/>
          <w:lang w:bidi="ar-EG"/>
        </w:rPr>
        <w:t xml:space="preserve"> مستشفى الحرث العام تبذل جهد مقدر فيما يخص برنامج الحماية من الإشعاع </w:t>
      </w:r>
      <w:r w:rsidR="00614C76" w:rsidRPr="00FC0594">
        <w:rPr>
          <w:rFonts w:ascii="Simplified Arabic" w:hAnsi="Simplified Arabic"/>
          <w:rtl/>
          <w:lang w:bidi="ar-EG"/>
        </w:rPr>
        <w:t>كأحد عناصر إجراءات السلامة المهنية في مستشفى الحرث العام.</w:t>
      </w:r>
    </w:p>
    <w:p w14:paraId="0F8E66C6" w14:textId="39D4F020" w:rsidR="007A1C5C" w:rsidRPr="00FC0594" w:rsidRDefault="005A262F" w:rsidP="00C22C47">
      <w:pPr>
        <w:bidi/>
        <w:spacing w:after="120"/>
        <w:jc w:val="both"/>
        <w:rPr>
          <w:rFonts w:ascii="Simplified Arabic" w:hAnsi="Simplified Arabic"/>
          <w:rtl/>
          <w:lang w:bidi="ar-EG"/>
        </w:rPr>
      </w:pPr>
      <w:r w:rsidRPr="00FC0594">
        <w:rPr>
          <w:rFonts w:ascii="Simplified Arabic" w:hAnsi="Simplified Arabic"/>
          <w:rtl/>
          <w:lang w:bidi="ar-EG"/>
        </w:rPr>
        <w:t xml:space="preserve">هناك عناية جيدة من قبل إدارة مستشفى الحرث العام بالسلامة المهنية للعاملين ويتضح ذلك من خلال الاهتمام العالي الذي تبين من الدراسة حيث توفرت العناية بإجراءات السلامة بأبعادها المختلفة التي تم قياسها من خلال هذه الدراسة والتي تسهم بشكل واضح في تحقيق سلامة العاملين بالمستشفى. </w:t>
      </w:r>
      <w:r w:rsidR="00E50B01" w:rsidRPr="00FC0594">
        <w:rPr>
          <w:rFonts w:ascii="Simplified Arabic" w:hAnsi="Simplified Arabic"/>
          <w:rtl/>
          <w:lang w:bidi="ar-EG"/>
        </w:rPr>
        <w:t>و</w:t>
      </w:r>
      <w:r w:rsidR="007A1C5C" w:rsidRPr="00FC0594">
        <w:rPr>
          <w:rFonts w:ascii="Simplified Arabic" w:hAnsi="Simplified Arabic"/>
          <w:rtl/>
          <w:lang w:bidi="ar-EG"/>
        </w:rPr>
        <w:t xml:space="preserve">هناك التزام باحتياطات خاصة للحد من انتقال العدوى حفاظاً على سلامة العاملين ويقوم المستشفى بالتأكيد على استخدام معدات وقاية مناسبة تقي من انتقال العدوى. </w:t>
      </w:r>
    </w:p>
    <w:p w14:paraId="7CAD4140" w14:textId="16BE0649" w:rsidR="007A1C5C" w:rsidRPr="00FC0594" w:rsidRDefault="007A1C5C" w:rsidP="00C22C47">
      <w:pPr>
        <w:bidi/>
        <w:spacing w:after="120"/>
        <w:ind w:left="-2" w:firstLine="28"/>
        <w:jc w:val="both"/>
        <w:rPr>
          <w:rFonts w:ascii="Simplified Arabic" w:hAnsi="Simplified Arabic"/>
          <w:b/>
          <w:bCs/>
          <w:rtl/>
          <w:lang w:bidi="ar-EG"/>
        </w:rPr>
      </w:pPr>
      <w:r w:rsidRPr="00FC0594">
        <w:rPr>
          <w:rFonts w:ascii="Simplified Arabic" w:hAnsi="Simplified Arabic"/>
          <w:b/>
          <w:bCs/>
          <w:rtl/>
          <w:lang w:bidi="ar-EG"/>
        </w:rPr>
        <w:t xml:space="preserve">ثالثاً- التوصيات: </w:t>
      </w:r>
    </w:p>
    <w:p w14:paraId="3B6927ED" w14:textId="038ABDEB" w:rsidR="00146E27" w:rsidRPr="00FC0594" w:rsidRDefault="00272038" w:rsidP="00C22C47">
      <w:pPr>
        <w:bidi/>
        <w:spacing w:after="120"/>
        <w:jc w:val="both"/>
        <w:rPr>
          <w:rFonts w:ascii="Simplified Arabic" w:hAnsi="Simplified Arabic"/>
          <w:rtl/>
        </w:rPr>
      </w:pPr>
      <w:r w:rsidRPr="00FC0594">
        <w:rPr>
          <w:rFonts w:ascii="Simplified Arabic" w:hAnsi="Simplified Arabic"/>
          <w:rtl/>
        </w:rPr>
        <w:t xml:space="preserve">توعية العاملين بإشارات السلامة المهنية التي توضح منطقة وجود الخطر وكيفية الوقاية منها. </w:t>
      </w:r>
      <w:r w:rsidR="00146E27" w:rsidRPr="00FC0594">
        <w:rPr>
          <w:rFonts w:ascii="Simplified Arabic" w:hAnsi="Simplified Arabic"/>
          <w:rtl/>
        </w:rPr>
        <w:t>وضع البرامج التدريبية المتخصصة بالسلامة المهنية بالمستشف</w:t>
      </w:r>
      <w:r w:rsidR="00774AE7" w:rsidRPr="00FC0594">
        <w:rPr>
          <w:rFonts w:ascii="Simplified Arabic" w:hAnsi="Simplified Arabic"/>
          <w:rtl/>
        </w:rPr>
        <w:t>ى</w:t>
      </w:r>
      <w:r w:rsidR="00146E27" w:rsidRPr="00FC0594">
        <w:rPr>
          <w:rFonts w:ascii="Simplified Arabic" w:hAnsi="Simplified Arabic"/>
          <w:rtl/>
        </w:rPr>
        <w:t xml:space="preserve"> لتأهيل الكوادر الفنية القادرة على القيام بمختلف المهام ذات العلاقة بالسلامة المهنية. على إدارة مستشفى الحرث العام العمل على توفير كافة المواد الخاصة بإدارة النفايات الطبية (حاويات، وأكياس، وعربات نقل، ومعدات وقاية شخصية ... الخ)، مع تقديم شرح لإجراءات الحماية من النفايات الطبية من أجل توفير بيئة عمل آمنة . العمل على إيجاد آلية يتم من خلالها التنسيق مع كافة الإدارات المعنية لضمان تنفيذ شروط ومتطلبات مكافحة العدوى من أجل سلامة العاملين بالمستشفى. العمل على تقديم برامج تدريبية مستمرة في مجال الحماية من الإشعاع وذلك من أجل توفير الحماية من مخاطر الإشعاع وتوفير السلامة في بيئة عمل المستشفى لحماية جميع العاملين من مخاطر الإشعاع . من أجل توفير بيئة عمل تتميز بتوفر عناصر السلامة المهنية بمختلف أبعادها، لا بد للمستشفى من الاهتمام بتوفير كافة أدوات الوقاية الشخصية للعاملين، والحرص على تحديث إجراءات السلامة بشكل دوري . لما تبين من أهمية لإجراءات السلامة بالمستشفى لا بد للإدارة العليا أن تبذل مزيد من الجهد والاهتمام بإجراءات السلامة وأن تحرص كذلك على أن يدرك العاملين المعرفة الكافية بإجراءات السلامة من أجل تحقيق السلامة المهنية لجميع العاملين في مختلف الأقسام بالمستش</w:t>
      </w:r>
      <w:r w:rsidR="00685732" w:rsidRPr="00FC0594">
        <w:rPr>
          <w:rFonts w:ascii="Simplified Arabic" w:hAnsi="Simplified Arabic"/>
          <w:rtl/>
        </w:rPr>
        <w:t>ف</w:t>
      </w:r>
      <w:r w:rsidR="00146E27" w:rsidRPr="00FC0594">
        <w:rPr>
          <w:rFonts w:ascii="Simplified Arabic" w:hAnsi="Simplified Arabic"/>
          <w:rtl/>
        </w:rPr>
        <w:t xml:space="preserve">ى. </w:t>
      </w:r>
    </w:p>
    <w:p w14:paraId="501E55F5" w14:textId="65AC438D" w:rsidR="00C7593B" w:rsidRPr="00FC0594" w:rsidRDefault="00C7593B" w:rsidP="00C22C47">
      <w:pPr>
        <w:bidi/>
        <w:spacing w:after="0"/>
        <w:jc w:val="both"/>
        <w:rPr>
          <w:rFonts w:ascii="Simplified Arabic" w:hAnsi="Simplified Arabic"/>
          <w:b/>
          <w:bCs/>
          <w:rtl/>
        </w:rPr>
      </w:pPr>
      <w:r w:rsidRPr="00FC0594">
        <w:rPr>
          <w:rFonts w:ascii="Simplified Arabic" w:hAnsi="Simplified Arabic"/>
          <w:b/>
          <w:bCs/>
          <w:rtl/>
        </w:rPr>
        <w:t>المراجع</w:t>
      </w:r>
      <w:r w:rsidR="00B846B1" w:rsidRPr="00FC0594">
        <w:rPr>
          <w:rFonts w:ascii="Simplified Arabic" w:hAnsi="Simplified Arabic"/>
          <w:b/>
          <w:bCs/>
          <w:rtl/>
        </w:rPr>
        <w:t>:</w:t>
      </w:r>
    </w:p>
    <w:p w14:paraId="36D46C26" w14:textId="1DE9939F" w:rsidR="00C7593B" w:rsidRPr="000E7FF4" w:rsidRDefault="00C7593B" w:rsidP="00C22C47">
      <w:pPr>
        <w:pStyle w:val="a4"/>
        <w:numPr>
          <w:ilvl w:val="0"/>
          <w:numId w:val="3"/>
        </w:numPr>
        <w:bidi/>
        <w:spacing w:after="0"/>
        <w:ind w:left="0" w:hanging="284"/>
        <w:jc w:val="both"/>
        <w:rPr>
          <w:rFonts w:ascii="Simplified Arabic" w:hAnsi="Simplified Arabic"/>
        </w:rPr>
      </w:pPr>
      <w:r w:rsidRPr="000E7FF4">
        <w:rPr>
          <w:rFonts w:ascii="Simplified Arabic" w:hAnsi="Simplified Arabic"/>
          <w:rtl/>
        </w:rPr>
        <w:t>ابو</w:t>
      </w:r>
      <w:r w:rsidR="00CF6CCA" w:rsidRPr="000E7FF4">
        <w:rPr>
          <w:rFonts w:ascii="Simplified Arabic" w:hAnsi="Simplified Arabic"/>
          <w:rtl/>
        </w:rPr>
        <w:t xml:space="preserve"> </w:t>
      </w:r>
      <w:r w:rsidRPr="000E7FF4">
        <w:rPr>
          <w:rFonts w:ascii="Simplified Arabic" w:hAnsi="Simplified Arabic"/>
          <w:rtl/>
        </w:rPr>
        <w:t>روف، عمر آدم علي</w:t>
      </w:r>
      <w:r w:rsidR="002A2C53" w:rsidRPr="000E7FF4">
        <w:rPr>
          <w:rFonts w:ascii="Simplified Arabic" w:hAnsi="Simplified Arabic"/>
          <w:rtl/>
        </w:rPr>
        <w:t>،</w:t>
      </w:r>
      <w:r w:rsidRPr="000E7FF4">
        <w:rPr>
          <w:rFonts w:ascii="Simplified Arabic" w:hAnsi="Simplified Arabic"/>
          <w:rtl/>
        </w:rPr>
        <w:t xml:space="preserve"> (2016)</w:t>
      </w:r>
      <w:r w:rsidR="002A2C53" w:rsidRPr="000E7FF4">
        <w:rPr>
          <w:rFonts w:ascii="Simplified Arabic" w:hAnsi="Simplified Arabic"/>
          <w:rtl/>
        </w:rPr>
        <w:t>.</w:t>
      </w:r>
      <w:r w:rsidRPr="000E7FF4">
        <w:rPr>
          <w:rFonts w:ascii="Simplified Arabic" w:hAnsi="Simplified Arabic"/>
          <w:rtl/>
        </w:rPr>
        <w:t xml:space="preserve"> أثر تطبيق مفاهيم الجودة على كفاءة الخدمات الصحية بولاية الخرطوم من خلال خدمات التخلص من النفايات الطبية، رسالة دكتوراه في إدارة الجودة والامتياز، جامعة السودان للعلوم والتكنولوجية . </w:t>
      </w:r>
    </w:p>
    <w:p w14:paraId="21D0C138" w14:textId="64BB922B" w:rsidR="002A2C53" w:rsidRPr="00FC0594" w:rsidRDefault="002A2C53" w:rsidP="00C22C47">
      <w:pPr>
        <w:pStyle w:val="a4"/>
        <w:numPr>
          <w:ilvl w:val="0"/>
          <w:numId w:val="3"/>
        </w:numPr>
        <w:bidi/>
        <w:spacing w:after="0"/>
        <w:ind w:left="0" w:hanging="284"/>
        <w:jc w:val="both"/>
        <w:rPr>
          <w:rFonts w:ascii="Simplified Arabic" w:hAnsi="Simplified Arabic"/>
        </w:rPr>
      </w:pPr>
      <w:r w:rsidRPr="000E7FF4">
        <w:rPr>
          <w:rFonts w:ascii="Simplified Arabic" w:hAnsi="Simplified Arabic"/>
          <w:rtl/>
        </w:rPr>
        <w:t>أبو النصر، مدحت، (2009). قواعد ومراحل البحث العلمي، الطبعة الثانية، القاهرة</w:t>
      </w:r>
      <w:r w:rsidRPr="00FC0594">
        <w:rPr>
          <w:rFonts w:ascii="Simplified Arabic" w:hAnsi="Simplified Arabic"/>
          <w:rtl/>
        </w:rPr>
        <w:t>: مجموعة النيل العربية.</w:t>
      </w:r>
    </w:p>
    <w:p w14:paraId="0E45C6F9" w14:textId="4FEB9235" w:rsidR="00C7593B" w:rsidRPr="00FC0594" w:rsidRDefault="00C7593B" w:rsidP="00C22C47">
      <w:pPr>
        <w:pStyle w:val="a4"/>
        <w:numPr>
          <w:ilvl w:val="0"/>
          <w:numId w:val="3"/>
        </w:numPr>
        <w:bidi/>
        <w:spacing w:after="0"/>
        <w:ind w:left="0" w:hanging="284"/>
        <w:jc w:val="both"/>
        <w:rPr>
          <w:rFonts w:ascii="Simplified Arabic" w:hAnsi="Simplified Arabic"/>
          <w:rtl/>
        </w:rPr>
      </w:pPr>
      <w:r w:rsidRPr="00FC0594">
        <w:rPr>
          <w:rFonts w:ascii="Simplified Arabic" w:hAnsi="Simplified Arabic"/>
          <w:rtl/>
        </w:rPr>
        <w:t>الأحمدي، طلال بن عايد</w:t>
      </w:r>
      <w:r w:rsidR="002A2C53" w:rsidRPr="00FC0594">
        <w:rPr>
          <w:rFonts w:ascii="Simplified Arabic" w:hAnsi="Simplified Arabic"/>
          <w:rtl/>
        </w:rPr>
        <w:t>،</w:t>
      </w:r>
      <w:r w:rsidRPr="00FC0594">
        <w:rPr>
          <w:rFonts w:ascii="Simplified Arabic" w:hAnsi="Simplified Arabic"/>
          <w:rtl/>
        </w:rPr>
        <w:t xml:space="preserve"> (2010)</w:t>
      </w:r>
      <w:r w:rsidR="002A2C53" w:rsidRPr="00FC0594">
        <w:rPr>
          <w:rFonts w:ascii="Simplified Arabic" w:hAnsi="Simplified Arabic"/>
          <w:rtl/>
        </w:rPr>
        <w:t>.</w:t>
      </w:r>
      <w:r w:rsidRPr="00FC0594">
        <w:rPr>
          <w:rFonts w:ascii="Simplified Arabic" w:hAnsi="Simplified Arabic"/>
          <w:rtl/>
        </w:rPr>
        <w:t xml:space="preserve"> مدى فاعلية إجراءات السلامة المهنية في المستشفيات الحكومية: من وجهة نظر العاملين في إدارات الأمن والسلامة ومديري الأقسام بمستشفيات وزارة الصحة بمدينة الرياض، دورية الإدارة العامة، مج 51، ع1. </w:t>
      </w:r>
    </w:p>
    <w:p w14:paraId="25EEF7C7" w14:textId="55697813" w:rsidR="00C7593B" w:rsidRPr="00FC0594" w:rsidRDefault="00C7593B" w:rsidP="00C22C47">
      <w:pPr>
        <w:pStyle w:val="a4"/>
        <w:numPr>
          <w:ilvl w:val="0"/>
          <w:numId w:val="3"/>
        </w:numPr>
        <w:bidi/>
        <w:spacing w:after="0"/>
        <w:ind w:left="0" w:hanging="284"/>
        <w:jc w:val="both"/>
        <w:rPr>
          <w:rFonts w:ascii="Simplified Arabic" w:hAnsi="Simplified Arabic"/>
        </w:rPr>
      </w:pPr>
      <w:proofErr w:type="spellStart"/>
      <w:r w:rsidRPr="00FC0594">
        <w:rPr>
          <w:rFonts w:ascii="Simplified Arabic" w:hAnsi="Simplified Arabic"/>
          <w:rtl/>
        </w:rPr>
        <w:t>بودنشاتس</w:t>
      </w:r>
      <w:proofErr w:type="spellEnd"/>
      <w:r w:rsidRPr="00FC0594">
        <w:rPr>
          <w:rFonts w:ascii="Simplified Arabic" w:hAnsi="Simplified Arabic"/>
          <w:rtl/>
        </w:rPr>
        <w:t>، كارولين وآخرون</w:t>
      </w:r>
      <w:r w:rsidR="002A2C53" w:rsidRPr="00FC0594">
        <w:rPr>
          <w:rFonts w:ascii="Simplified Arabic" w:hAnsi="Simplified Arabic"/>
          <w:rtl/>
        </w:rPr>
        <w:t>،</w:t>
      </w:r>
      <w:r w:rsidRPr="00FC0594">
        <w:rPr>
          <w:rFonts w:ascii="Simplified Arabic" w:hAnsi="Simplified Arabic"/>
          <w:rtl/>
        </w:rPr>
        <w:t xml:space="preserve"> (د.ت)</w:t>
      </w:r>
      <w:r w:rsidR="002A2C53" w:rsidRPr="00FC0594">
        <w:rPr>
          <w:rFonts w:ascii="Simplified Arabic" w:hAnsi="Simplified Arabic"/>
          <w:rtl/>
        </w:rPr>
        <w:t>.</w:t>
      </w:r>
      <w:r w:rsidRPr="00FC0594">
        <w:rPr>
          <w:rFonts w:ascii="Simplified Arabic" w:hAnsi="Simplified Arabic"/>
          <w:rtl/>
        </w:rPr>
        <w:t xml:space="preserve"> الدليل القومي لمكافحة العدوى، وزارة الصحة، جمهورية مصر العربية، الجزء الأولى: الاحتياطات القياسية لمكافحة العدوى .</w:t>
      </w:r>
    </w:p>
    <w:p w14:paraId="2A3864A2" w14:textId="339F0074" w:rsidR="00C7593B" w:rsidRPr="00FC0594" w:rsidRDefault="00C7593B" w:rsidP="00C22C47">
      <w:pPr>
        <w:pStyle w:val="a4"/>
        <w:numPr>
          <w:ilvl w:val="0"/>
          <w:numId w:val="3"/>
        </w:numPr>
        <w:bidi/>
        <w:spacing w:after="0"/>
        <w:ind w:left="0" w:hanging="284"/>
        <w:jc w:val="both"/>
        <w:rPr>
          <w:rFonts w:ascii="Simplified Arabic" w:hAnsi="Simplified Arabic"/>
        </w:rPr>
      </w:pPr>
      <w:proofErr w:type="spellStart"/>
      <w:r w:rsidRPr="00FC0594">
        <w:rPr>
          <w:rFonts w:ascii="Simplified Arabic" w:hAnsi="Simplified Arabic"/>
          <w:rtl/>
        </w:rPr>
        <w:t>زرفاوي</w:t>
      </w:r>
      <w:proofErr w:type="spellEnd"/>
      <w:r w:rsidRPr="00FC0594">
        <w:rPr>
          <w:rFonts w:ascii="Simplified Arabic" w:hAnsi="Simplified Arabic"/>
          <w:rtl/>
        </w:rPr>
        <w:t>، مصطفى، وجدي، آدم</w:t>
      </w:r>
      <w:r w:rsidR="002A2C53" w:rsidRPr="00FC0594">
        <w:rPr>
          <w:rFonts w:ascii="Simplified Arabic" w:hAnsi="Simplified Arabic"/>
          <w:rtl/>
        </w:rPr>
        <w:t>،</w:t>
      </w:r>
      <w:r w:rsidRPr="00FC0594">
        <w:rPr>
          <w:rFonts w:ascii="Simplified Arabic" w:hAnsi="Simplified Arabic"/>
          <w:rtl/>
        </w:rPr>
        <w:t xml:space="preserve"> (2016)</w:t>
      </w:r>
      <w:r w:rsidR="002A2C53" w:rsidRPr="00FC0594">
        <w:rPr>
          <w:rFonts w:ascii="Simplified Arabic" w:hAnsi="Simplified Arabic"/>
          <w:rtl/>
        </w:rPr>
        <w:t>.</w:t>
      </w:r>
      <w:r w:rsidRPr="00FC0594">
        <w:rPr>
          <w:rFonts w:ascii="Simplified Arabic" w:hAnsi="Simplified Arabic"/>
          <w:rtl/>
        </w:rPr>
        <w:t xml:space="preserve"> إدارة النفايات الطبية وتقييم تأثيراتها البيئية: دراسة حالة المؤسسة العمومية الاستشفائية " محمد </w:t>
      </w:r>
      <w:proofErr w:type="spellStart"/>
      <w:r w:rsidRPr="00FC0594">
        <w:rPr>
          <w:rFonts w:ascii="Simplified Arabic" w:hAnsi="Simplified Arabic"/>
          <w:rtl/>
        </w:rPr>
        <w:t>شبوكي</w:t>
      </w:r>
      <w:proofErr w:type="spellEnd"/>
      <w:r w:rsidRPr="00FC0594">
        <w:rPr>
          <w:rFonts w:ascii="Simplified Arabic" w:hAnsi="Simplified Arabic"/>
          <w:rtl/>
        </w:rPr>
        <w:t>" الشريعة – تبسه, رسالة ماجستير، جامعة</w:t>
      </w:r>
      <w:r w:rsidR="00FC0594">
        <w:rPr>
          <w:rFonts w:ascii="Simplified Arabic" w:hAnsi="Simplified Arabic"/>
          <w:rtl/>
        </w:rPr>
        <w:t xml:space="preserve"> العربي التبسي – تبسة، الجزائر</w:t>
      </w:r>
      <w:r w:rsidRPr="00FC0594">
        <w:rPr>
          <w:rFonts w:ascii="Simplified Arabic" w:hAnsi="Simplified Arabic"/>
          <w:rtl/>
        </w:rPr>
        <w:t>.</w:t>
      </w:r>
    </w:p>
    <w:p w14:paraId="50797703" w14:textId="3E62B94A" w:rsidR="00C7593B" w:rsidRPr="00FC0594" w:rsidRDefault="00C7593B" w:rsidP="00C22C47">
      <w:pPr>
        <w:pStyle w:val="a4"/>
        <w:numPr>
          <w:ilvl w:val="0"/>
          <w:numId w:val="3"/>
        </w:numPr>
        <w:bidi/>
        <w:spacing w:after="0"/>
        <w:ind w:left="0" w:hanging="284"/>
        <w:jc w:val="both"/>
        <w:rPr>
          <w:rFonts w:ascii="Simplified Arabic" w:hAnsi="Simplified Arabic"/>
        </w:rPr>
      </w:pPr>
      <w:r w:rsidRPr="00FC0594">
        <w:rPr>
          <w:rFonts w:ascii="Simplified Arabic" w:hAnsi="Simplified Arabic"/>
          <w:rtl/>
        </w:rPr>
        <w:t>سيدي دريس، عمار</w:t>
      </w:r>
      <w:r w:rsidR="002A2C53" w:rsidRPr="00FC0594">
        <w:rPr>
          <w:rFonts w:ascii="Simplified Arabic" w:hAnsi="Simplified Arabic"/>
          <w:rtl/>
        </w:rPr>
        <w:t>،</w:t>
      </w:r>
      <w:r w:rsidRPr="00FC0594">
        <w:rPr>
          <w:rFonts w:ascii="Simplified Arabic" w:hAnsi="Simplified Arabic"/>
          <w:rtl/>
        </w:rPr>
        <w:t xml:space="preserve"> (2016)</w:t>
      </w:r>
      <w:r w:rsidR="002A2C53" w:rsidRPr="00FC0594">
        <w:rPr>
          <w:rFonts w:ascii="Simplified Arabic" w:hAnsi="Simplified Arabic"/>
          <w:rtl/>
        </w:rPr>
        <w:t>.</w:t>
      </w:r>
      <w:r w:rsidRPr="00FC0594">
        <w:rPr>
          <w:rFonts w:ascii="Simplified Arabic" w:hAnsi="Simplified Arabic"/>
          <w:rtl/>
        </w:rPr>
        <w:t xml:space="preserve"> </w:t>
      </w:r>
      <w:proofErr w:type="spellStart"/>
      <w:r w:rsidRPr="00FC0594">
        <w:rPr>
          <w:rFonts w:ascii="Simplified Arabic" w:hAnsi="Simplified Arabic"/>
          <w:rtl/>
        </w:rPr>
        <w:t>إستراتيجية</w:t>
      </w:r>
      <w:proofErr w:type="spellEnd"/>
      <w:r w:rsidRPr="00FC0594">
        <w:rPr>
          <w:rFonts w:ascii="Simplified Arabic" w:hAnsi="Simplified Arabic"/>
          <w:rtl/>
        </w:rPr>
        <w:t xml:space="preserve"> إدارة النفايات الطبية، مجلة التواصل في العلوم الإنسانية والاجتماعية، جامعة عنابة، ع 47. </w:t>
      </w:r>
    </w:p>
    <w:p w14:paraId="5ED797F6" w14:textId="7404B109" w:rsidR="00C7593B" w:rsidRPr="00FC0594" w:rsidRDefault="00C7593B" w:rsidP="00C22C47">
      <w:pPr>
        <w:pStyle w:val="a4"/>
        <w:numPr>
          <w:ilvl w:val="0"/>
          <w:numId w:val="3"/>
        </w:numPr>
        <w:bidi/>
        <w:spacing w:after="0"/>
        <w:ind w:left="0" w:hanging="284"/>
        <w:jc w:val="both"/>
        <w:rPr>
          <w:rFonts w:ascii="Simplified Arabic" w:hAnsi="Simplified Arabic"/>
        </w:rPr>
      </w:pPr>
      <w:r w:rsidRPr="00FC0594">
        <w:rPr>
          <w:rFonts w:ascii="Simplified Arabic" w:hAnsi="Simplified Arabic"/>
          <w:rtl/>
        </w:rPr>
        <w:t>شعيب، محمد عبد المنعم</w:t>
      </w:r>
      <w:r w:rsidR="002A2C53" w:rsidRPr="00FC0594">
        <w:rPr>
          <w:rFonts w:ascii="Simplified Arabic" w:hAnsi="Simplified Arabic"/>
          <w:rtl/>
        </w:rPr>
        <w:t>،</w:t>
      </w:r>
      <w:r w:rsidR="009922C7" w:rsidRPr="00FC0594">
        <w:rPr>
          <w:rFonts w:ascii="Simplified Arabic" w:hAnsi="Simplified Arabic"/>
          <w:rtl/>
        </w:rPr>
        <w:t xml:space="preserve"> (2014)</w:t>
      </w:r>
      <w:r w:rsidR="002A2C53" w:rsidRPr="00FC0594">
        <w:rPr>
          <w:rFonts w:ascii="Simplified Arabic" w:hAnsi="Simplified Arabic"/>
          <w:rtl/>
        </w:rPr>
        <w:t>.</w:t>
      </w:r>
      <w:r w:rsidRPr="00FC0594">
        <w:rPr>
          <w:rFonts w:ascii="Simplified Arabic" w:hAnsi="Simplified Arabic"/>
          <w:rtl/>
        </w:rPr>
        <w:t xml:space="preserve"> إدارة المستشفيات منظور تطبيقي : الإدارة المعاصرة خدمات الإسكان .. مكافحة العدوى .. التدريب والتثقيف الصحي، الطبعة الأولى، القاهرة، دار النشر للجامعات. </w:t>
      </w:r>
    </w:p>
    <w:p w14:paraId="5ABCF7E2" w14:textId="5F8EF46D" w:rsidR="00B35000" w:rsidRPr="00FC0594" w:rsidRDefault="00B35000" w:rsidP="00C22C47">
      <w:pPr>
        <w:pStyle w:val="a4"/>
        <w:numPr>
          <w:ilvl w:val="0"/>
          <w:numId w:val="3"/>
        </w:numPr>
        <w:bidi/>
        <w:spacing w:after="0"/>
        <w:ind w:left="0" w:hanging="284"/>
        <w:jc w:val="both"/>
        <w:rPr>
          <w:rFonts w:ascii="Simplified Arabic" w:hAnsi="Simplified Arabic"/>
        </w:rPr>
      </w:pPr>
      <w:r w:rsidRPr="00FC0594">
        <w:rPr>
          <w:rFonts w:ascii="Simplified Arabic" w:hAnsi="Simplified Arabic"/>
          <w:rtl/>
        </w:rPr>
        <w:t>العساف، صالح حمد، (2012). المدخل في البحث في العلوم السلوكية، الطبعة الخامسة، الرياض: مكتبة العبيكان</w:t>
      </w:r>
    </w:p>
    <w:p w14:paraId="374F4F8B" w14:textId="133E261E" w:rsidR="00C7593B" w:rsidRPr="00FC0594" w:rsidRDefault="00C7593B" w:rsidP="00C22C47">
      <w:pPr>
        <w:pStyle w:val="a4"/>
        <w:numPr>
          <w:ilvl w:val="0"/>
          <w:numId w:val="3"/>
        </w:numPr>
        <w:bidi/>
        <w:spacing w:after="0"/>
        <w:ind w:left="0" w:hanging="284"/>
        <w:jc w:val="both"/>
        <w:rPr>
          <w:rFonts w:ascii="Simplified Arabic" w:hAnsi="Simplified Arabic"/>
        </w:rPr>
      </w:pPr>
      <w:r w:rsidRPr="00FC0594">
        <w:rPr>
          <w:rFonts w:ascii="Simplified Arabic" w:hAnsi="Simplified Arabic"/>
          <w:rtl/>
        </w:rPr>
        <w:t>علي، ساره عوض محمد</w:t>
      </w:r>
      <w:r w:rsidR="002A2C53" w:rsidRPr="00FC0594">
        <w:rPr>
          <w:rFonts w:ascii="Simplified Arabic" w:hAnsi="Simplified Arabic"/>
          <w:rtl/>
        </w:rPr>
        <w:t>،</w:t>
      </w:r>
      <w:r w:rsidRPr="00FC0594">
        <w:rPr>
          <w:rFonts w:ascii="Simplified Arabic" w:hAnsi="Simplified Arabic"/>
          <w:rtl/>
        </w:rPr>
        <w:t xml:space="preserve"> (2014)</w:t>
      </w:r>
      <w:r w:rsidR="002A2C53" w:rsidRPr="00FC0594">
        <w:rPr>
          <w:rFonts w:ascii="Simplified Arabic" w:hAnsi="Simplified Arabic"/>
          <w:rtl/>
        </w:rPr>
        <w:t>.</w:t>
      </w:r>
      <w:r w:rsidRPr="00FC0594">
        <w:rPr>
          <w:rFonts w:ascii="Simplified Arabic" w:hAnsi="Simplified Arabic"/>
          <w:rtl/>
        </w:rPr>
        <w:t xml:space="preserve"> تقويم طرق التخلص من النفايات الطبية بمستشفى </w:t>
      </w:r>
      <w:proofErr w:type="spellStart"/>
      <w:r w:rsidRPr="00FC0594">
        <w:rPr>
          <w:rFonts w:ascii="Simplified Arabic" w:hAnsi="Simplified Arabic"/>
          <w:rtl/>
        </w:rPr>
        <w:t>ودمدني</w:t>
      </w:r>
      <w:proofErr w:type="spellEnd"/>
      <w:r w:rsidRPr="00FC0594">
        <w:rPr>
          <w:rFonts w:ascii="Simplified Arabic" w:hAnsi="Simplified Arabic"/>
          <w:rtl/>
        </w:rPr>
        <w:t xml:space="preserve"> التعليمي، رسالة ماجستير، جامعة الجزيرة ، السودان.</w:t>
      </w:r>
    </w:p>
    <w:p w14:paraId="5FAE29D6" w14:textId="4E67DC1F" w:rsidR="00C7593B" w:rsidRPr="00FC0594" w:rsidRDefault="00C7593B" w:rsidP="00C22C47">
      <w:pPr>
        <w:pStyle w:val="a4"/>
        <w:numPr>
          <w:ilvl w:val="0"/>
          <w:numId w:val="3"/>
        </w:numPr>
        <w:bidi/>
        <w:spacing w:after="0"/>
        <w:ind w:left="0" w:hanging="284"/>
        <w:jc w:val="both"/>
        <w:rPr>
          <w:rFonts w:ascii="Simplified Arabic" w:hAnsi="Simplified Arabic"/>
        </w:rPr>
      </w:pPr>
      <w:proofErr w:type="spellStart"/>
      <w:r w:rsidRPr="00FC0594">
        <w:rPr>
          <w:rFonts w:ascii="Simplified Arabic" w:hAnsi="Simplified Arabic"/>
          <w:rtl/>
        </w:rPr>
        <w:t>الفيتوري</w:t>
      </w:r>
      <w:proofErr w:type="spellEnd"/>
      <w:r w:rsidRPr="00FC0594">
        <w:rPr>
          <w:rFonts w:ascii="Simplified Arabic" w:hAnsi="Simplified Arabic"/>
          <w:rtl/>
        </w:rPr>
        <w:t>، مفتاح عبد العاطي</w:t>
      </w:r>
      <w:r w:rsidR="002A2C53" w:rsidRPr="00FC0594">
        <w:rPr>
          <w:rFonts w:ascii="Simplified Arabic" w:hAnsi="Simplified Arabic"/>
          <w:rtl/>
        </w:rPr>
        <w:t>،</w:t>
      </w:r>
      <w:r w:rsidRPr="00FC0594">
        <w:rPr>
          <w:rFonts w:ascii="Simplified Arabic" w:hAnsi="Simplified Arabic"/>
          <w:rtl/>
        </w:rPr>
        <w:t xml:space="preserve"> (2017)</w:t>
      </w:r>
      <w:r w:rsidR="002A2C53" w:rsidRPr="00FC0594">
        <w:rPr>
          <w:rFonts w:ascii="Simplified Arabic" w:hAnsi="Simplified Arabic"/>
          <w:rtl/>
        </w:rPr>
        <w:t>.</w:t>
      </w:r>
      <w:r w:rsidRPr="00FC0594">
        <w:rPr>
          <w:rFonts w:ascii="Simplified Arabic" w:hAnsi="Simplified Arabic"/>
          <w:rtl/>
        </w:rPr>
        <w:t xml:space="preserve"> الأخطار المهنية المصاحبة للعاملين في مجال الأشعة في مستشفيات بنغازي، مجلة العلوم والدراسات الإنسانية، ع 30.</w:t>
      </w:r>
    </w:p>
    <w:p w14:paraId="3787F1B3" w14:textId="79603B8C" w:rsidR="00C7593B" w:rsidRPr="00FC0594" w:rsidRDefault="00C7593B" w:rsidP="00C22C47">
      <w:pPr>
        <w:pStyle w:val="a4"/>
        <w:numPr>
          <w:ilvl w:val="0"/>
          <w:numId w:val="3"/>
        </w:numPr>
        <w:bidi/>
        <w:spacing w:after="0"/>
        <w:ind w:left="0" w:hanging="284"/>
        <w:jc w:val="both"/>
        <w:rPr>
          <w:rFonts w:ascii="Simplified Arabic" w:hAnsi="Simplified Arabic"/>
        </w:rPr>
      </w:pPr>
      <w:proofErr w:type="spellStart"/>
      <w:r w:rsidRPr="00FC0594">
        <w:rPr>
          <w:rFonts w:ascii="Simplified Arabic" w:hAnsi="Simplified Arabic"/>
          <w:rtl/>
        </w:rPr>
        <w:t>المزجاجي</w:t>
      </w:r>
      <w:proofErr w:type="spellEnd"/>
      <w:r w:rsidRPr="00FC0594">
        <w:rPr>
          <w:rFonts w:ascii="Simplified Arabic" w:hAnsi="Simplified Arabic"/>
          <w:rtl/>
        </w:rPr>
        <w:t>، أحمد بن داود</w:t>
      </w:r>
      <w:r w:rsidR="002A2C53" w:rsidRPr="00FC0594">
        <w:rPr>
          <w:rFonts w:ascii="Simplified Arabic" w:hAnsi="Simplified Arabic"/>
          <w:rtl/>
        </w:rPr>
        <w:t>،</w:t>
      </w:r>
      <w:r w:rsidRPr="00FC0594">
        <w:rPr>
          <w:rFonts w:ascii="Simplified Arabic" w:hAnsi="Simplified Arabic"/>
          <w:rtl/>
        </w:rPr>
        <w:t xml:space="preserve"> (2013)</w:t>
      </w:r>
      <w:r w:rsidR="002A2C53" w:rsidRPr="00FC0594">
        <w:rPr>
          <w:rFonts w:ascii="Simplified Arabic" w:hAnsi="Simplified Arabic"/>
          <w:rtl/>
        </w:rPr>
        <w:t>.</w:t>
      </w:r>
      <w:r w:rsidRPr="00FC0594">
        <w:rPr>
          <w:rFonts w:ascii="Simplified Arabic" w:hAnsi="Simplified Arabic"/>
          <w:rtl/>
        </w:rPr>
        <w:t xml:space="preserve"> الوجيز في طرق البحث العلمي، ط 2، جدة، خوارزم العلمية للنشر والتوزيع.</w:t>
      </w:r>
    </w:p>
    <w:p w14:paraId="2233268A" w14:textId="7CF59639" w:rsidR="00C7593B" w:rsidRDefault="00C7593B" w:rsidP="004C50CE">
      <w:pPr>
        <w:pStyle w:val="a4"/>
        <w:numPr>
          <w:ilvl w:val="0"/>
          <w:numId w:val="3"/>
        </w:numPr>
        <w:bidi/>
        <w:spacing w:after="0" w:line="240" w:lineRule="auto"/>
        <w:ind w:left="0" w:hanging="284"/>
        <w:jc w:val="both"/>
        <w:rPr>
          <w:rFonts w:asciiTheme="majorBidi" w:hAnsiTheme="majorBidi" w:cstheme="majorBidi"/>
        </w:rPr>
      </w:pPr>
      <w:r w:rsidRPr="00FC0594">
        <w:rPr>
          <w:rFonts w:ascii="Simplified Arabic" w:hAnsi="Simplified Arabic"/>
          <w:rtl/>
        </w:rPr>
        <w:t>الهواري، علي</w:t>
      </w:r>
      <w:r w:rsidR="002A2C53" w:rsidRPr="00FC0594">
        <w:rPr>
          <w:rFonts w:ascii="Simplified Arabic" w:hAnsi="Simplified Arabic"/>
          <w:rtl/>
        </w:rPr>
        <w:t>،</w:t>
      </w:r>
      <w:r w:rsidRPr="00FC0594">
        <w:rPr>
          <w:rFonts w:ascii="Simplified Arabic" w:hAnsi="Simplified Arabic"/>
          <w:rtl/>
        </w:rPr>
        <w:t xml:space="preserve"> (2018)</w:t>
      </w:r>
      <w:r w:rsidR="002A2C53" w:rsidRPr="00FC0594">
        <w:rPr>
          <w:rFonts w:ascii="Simplified Arabic" w:hAnsi="Simplified Arabic"/>
          <w:rtl/>
        </w:rPr>
        <w:t>.</w:t>
      </w:r>
      <w:r w:rsidRPr="00FC0594">
        <w:rPr>
          <w:rFonts w:ascii="Simplified Arabic" w:hAnsi="Simplified Arabic"/>
          <w:rtl/>
        </w:rPr>
        <w:t xml:space="preserve"> السلامة المهنية في المرافق الصحية، الملتقي الوطني للسلامة والصحة المهنية، الإدارة العامة لصحة البيئة والصحة المهنية، وزارة الصحة. </w:t>
      </w:r>
    </w:p>
    <w:p w14:paraId="3D16D1D5" w14:textId="77777777" w:rsidR="000E7FF4" w:rsidRPr="000E7FF4" w:rsidRDefault="000E7FF4" w:rsidP="000E7FF4">
      <w:pPr>
        <w:pStyle w:val="a4"/>
        <w:numPr>
          <w:ilvl w:val="0"/>
          <w:numId w:val="3"/>
        </w:numPr>
        <w:jc w:val="both"/>
        <w:rPr>
          <w:rFonts w:asciiTheme="majorBidi" w:hAnsiTheme="majorBidi" w:cstheme="majorBidi"/>
          <w:sz w:val="24"/>
          <w:szCs w:val="24"/>
        </w:rPr>
      </w:pPr>
      <w:r w:rsidRPr="000E7FF4">
        <w:rPr>
          <w:rFonts w:asciiTheme="majorBidi" w:hAnsiTheme="majorBidi" w:cstheme="majorBidi"/>
          <w:sz w:val="24"/>
          <w:szCs w:val="24"/>
        </w:rPr>
        <w:t>Abu Ruf, Omar Adam Ali, (2016). The Impact of Applying Quality Concepts on the Efficiency of Health Services in Khartoum State through Medical Waste Disposal Services, (in Arabic) PhD Thesis in Quality Management and Excellence, Sudan University of Science and Technology.</w:t>
      </w:r>
    </w:p>
    <w:p w14:paraId="2F7CAB40" w14:textId="77777777" w:rsidR="000E7FF4" w:rsidRPr="000E7FF4" w:rsidRDefault="000E7FF4" w:rsidP="000E7FF4">
      <w:pPr>
        <w:pStyle w:val="a4"/>
        <w:numPr>
          <w:ilvl w:val="0"/>
          <w:numId w:val="3"/>
        </w:numPr>
        <w:jc w:val="both"/>
        <w:rPr>
          <w:rFonts w:asciiTheme="majorBidi" w:hAnsiTheme="majorBidi" w:cstheme="majorBidi"/>
          <w:sz w:val="24"/>
          <w:szCs w:val="24"/>
        </w:rPr>
      </w:pPr>
      <w:r w:rsidRPr="000E7FF4">
        <w:rPr>
          <w:rFonts w:asciiTheme="majorBidi" w:hAnsiTheme="majorBidi" w:cstheme="majorBidi"/>
          <w:sz w:val="24"/>
          <w:szCs w:val="24"/>
        </w:rPr>
        <w:t>Abu Al-Nasr, Medhat, (2009). Rules and stages of scientific research, second edition, (in Arabic) Cairo: The Arab Nile Group.</w:t>
      </w:r>
    </w:p>
    <w:p w14:paraId="5CC28C0B" w14:textId="77777777" w:rsidR="000E7FF4" w:rsidRPr="000E7FF4" w:rsidRDefault="000E7FF4" w:rsidP="000E7FF4">
      <w:pPr>
        <w:pStyle w:val="a4"/>
        <w:numPr>
          <w:ilvl w:val="0"/>
          <w:numId w:val="3"/>
        </w:numPr>
        <w:jc w:val="both"/>
        <w:rPr>
          <w:rFonts w:asciiTheme="majorBidi" w:hAnsiTheme="majorBidi" w:cstheme="majorBidi"/>
          <w:sz w:val="24"/>
          <w:szCs w:val="24"/>
        </w:rPr>
      </w:pPr>
      <w:r w:rsidRPr="000E7FF4">
        <w:rPr>
          <w:rFonts w:asciiTheme="majorBidi" w:hAnsiTheme="majorBidi" w:cstheme="majorBidi"/>
          <w:sz w:val="24"/>
          <w:szCs w:val="24"/>
        </w:rPr>
        <w:t>Al-Ahmadi, Talal Bin Ayed, (2010). The effectiveness of occupational safety measures in government hospitals: From the point of view of workers in security and safety departments and department managers in Ministry of Health hospitals in Riyadh, (in Arabic) Public Administration Journal, Volume 51, p1.</w:t>
      </w:r>
    </w:p>
    <w:p w14:paraId="2E835B03" w14:textId="77777777" w:rsidR="000E7FF4" w:rsidRPr="000E7FF4" w:rsidRDefault="000E7FF4" w:rsidP="000E7FF4">
      <w:pPr>
        <w:pStyle w:val="a4"/>
        <w:numPr>
          <w:ilvl w:val="0"/>
          <w:numId w:val="3"/>
        </w:numPr>
        <w:jc w:val="both"/>
        <w:rPr>
          <w:rFonts w:asciiTheme="majorBidi" w:hAnsiTheme="majorBidi" w:cstheme="majorBidi"/>
          <w:sz w:val="24"/>
          <w:szCs w:val="24"/>
        </w:rPr>
      </w:pPr>
      <w:r w:rsidRPr="000E7FF4">
        <w:rPr>
          <w:rFonts w:asciiTheme="majorBidi" w:hAnsiTheme="majorBidi" w:cstheme="majorBidi"/>
          <w:sz w:val="24"/>
          <w:szCs w:val="24"/>
        </w:rPr>
        <w:t>Bodenchats, Caroline et al. (2002). National Infection Control Manual, (in Arabic) Ministry of Health, Arab Republic of Egypt, Part 1: Standard Infection Control Precautions.</w:t>
      </w:r>
    </w:p>
    <w:p w14:paraId="004753D7" w14:textId="77777777" w:rsidR="000E7FF4" w:rsidRPr="000E7FF4" w:rsidRDefault="000E7FF4" w:rsidP="000E7FF4">
      <w:pPr>
        <w:pStyle w:val="a4"/>
        <w:numPr>
          <w:ilvl w:val="0"/>
          <w:numId w:val="3"/>
        </w:numPr>
        <w:jc w:val="both"/>
        <w:rPr>
          <w:rFonts w:asciiTheme="majorBidi" w:hAnsiTheme="majorBidi" w:cstheme="majorBidi"/>
          <w:sz w:val="24"/>
          <w:szCs w:val="24"/>
        </w:rPr>
      </w:pPr>
      <w:r w:rsidRPr="000E7FF4">
        <w:rPr>
          <w:rFonts w:asciiTheme="majorBidi" w:hAnsiTheme="majorBidi" w:cstheme="majorBidi"/>
          <w:sz w:val="24"/>
          <w:szCs w:val="24"/>
        </w:rPr>
        <w:t>Zarfawi, Mustafa, and Wagdy, Adam (2016). Medical waste management and assessment of its environmental impacts: a case study of the public hospital “Mohamed Shabouki” Sharia - Tebessa, (in Arabic) Master Thesis, Arabi Tebessa University - Tebessa, Algeria.</w:t>
      </w:r>
    </w:p>
    <w:p w14:paraId="4B681919" w14:textId="77777777" w:rsidR="000E7FF4" w:rsidRPr="000E7FF4" w:rsidRDefault="000E7FF4" w:rsidP="000E7FF4">
      <w:pPr>
        <w:pStyle w:val="a4"/>
        <w:numPr>
          <w:ilvl w:val="0"/>
          <w:numId w:val="3"/>
        </w:numPr>
        <w:jc w:val="both"/>
        <w:rPr>
          <w:rFonts w:asciiTheme="majorBidi" w:hAnsiTheme="majorBidi" w:cstheme="majorBidi"/>
          <w:sz w:val="24"/>
          <w:szCs w:val="24"/>
        </w:rPr>
      </w:pPr>
      <w:r w:rsidRPr="000E7FF4">
        <w:rPr>
          <w:rFonts w:asciiTheme="majorBidi" w:hAnsiTheme="majorBidi" w:cstheme="majorBidi"/>
          <w:sz w:val="24"/>
          <w:szCs w:val="24"/>
        </w:rPr>
        <w:t>Sidi Drees, Ammar, (2016). Medical waste management strategy, (in Arabic) Communication in Human and Social Sciences Journal, Annaba University, p. 47.</w:t>
      </w:r>
    </w:p>
    <w:p w14:paraId="7397C48C" w14:textId="77777777" w:rsidR="000E7FF4" w:rsidRPr="000E7FF4" w:rsidRDefault="000E7FF4" w:rsidP="000E7FF4">
      <w:pPr>
        <w:pStyle w:val="a4"/>
        <w:numPr>
          <w:ilvl w:val="0"/>
          <w:numId w:val="3"/>
        </w:numPr>
        <w:jc w:val="both"/>
        <w:rPr>
          <w:rFonts w:asciiTheme="majorBidi" w:hAnsiTheme="majorBidi" w:cstheme="majorBidi"/>
          <w:sz w:val="24"/>
          <w:szCs w:val="24"/>
        </w:rPr>
      </w:pPr>
      <w:r w:rsidRPr="000E7FF4">
        <w:rPr>
          <w:rFonts w:asciiTheme="majorBidi" w:hAnsiTheme="majorBidi" w:cstheme="majorBidi"/>
          <w:sz w:val="24"/>
          <w:szCs w:val="24"/>
        </w:rPr>
        <w:t>Shoaib, Mohamed Abdel Moneim (2014). Hospital Management, an Applied Perspective: Contemporary Management, Housing Services, (in Arabic) Infection Control, Training and Health Education, First Edition, Cairo, University Press.</w:t>
      </w:r>
    </w:p>
    <w:p w14:paraId="205C2FBD" w14:textId="77777777" w:rsidR="000E7FF4" w:rsidRPr="000E7FF4" w:rsidRDefault="000E7FF4" w:rsidP="000E7FF4">
      <w:pPr>
        <w:pStyle w:val="a4"/>
        <w:numPr>
          <w:ilvl w:val="0"/>
          <w:numId w:val="3"/>
        </w:numPr>
        <w:jc w:val="both"/>
        <w:rPr>
          <w:rFonts w:asciiTheme="majorBidi" w:hAnsiTheme="majorBidi" w:cstheme="majorBidi"/>
          <w:sz w:val="24"/>
          <w:szCs w:val="24"/>
        </w:rPr>
      </w:pPr>
      <w:r w:rsidRPr="000E7FF4">
        <w:rPr>
          <w:rFonts w:asciiTheme="majorBidi" w:hAnsiTheme="majorBidi" w:cstheme="majorBidi"/>
          <w:sz w:val="24"/>
          <w:szCs w:val="24"/>
        </w:rPr>
        <w:t>Al-Assaf, Saleh Hamad, (2012). Introduction to Research in the Behavioral Sciences, (in Arabic) Fifth Edition, Riyadh: Obeikan Library.</w:t>
      </w:r>
    </w:p>
    <w:p w14:paraId="0BA02953" w14:textId="77777777" w:rsidR="000E7FF4" w:rsidRPr="000E7FF4" w:rsidRDefault="000E7FF4" w:rsidP="000E7FF4">
      <w:pPr>
        <w:pStyle w:val="a4"/>
        <w:numPr>
          <w:ilvl w:val="0"/>
          <w:numId w:val="3"/>
        </w:numPr>
        <w:jc w:val="both"/>
        <w:rPr>
          <w:rFonts w:asciiTheme="majorBidi" w:hAnsiTheme="majorBidi" w:cstheme="majorBidi"/>
          <w:sz w:val="24"/>
          <w:szCs w:val="24"/>
        </w:rPr>
      </w:pPr>
      <w:r w:rsidRPr="000E7FF4">
        <w:rPr>
          <w:rFonts w:asciiTheme="majorBidi" w:hAnsiTheme="majorBidi" w:cstheme="majorBidi"/>
          <w:sz w:val="24"/>
          <w:szCs w:val="24"/>
        </w:rPr>
        <w:t>Ali, Sarah Awad Mohamed, (2014). Evaluation of medical waste disposal methods at Wadmadani Teaching Hospital, (in Arabic) Master Thesis, University of Gezira, Sudan.</w:t>
      </w:r>
    </w:p>
    <w:p w14:paraId="1A5E0974" w14:textId="77777777" w:rsidR="000E7FF4" w:rsidRPr="000E7FF4" w:rsidRDefault="000E7FF4" w:rsidP="000E7FF4">
      <w:pPr>
        <w:pStyle w:val="a4"/>
        <w:numPr>
          <w:ilvl w:val="0"/>
          <w:numId w:val="3"/>
        </w:numPr>
        <w:jc w:val="both"/>
        <w:rPr>
          <w:rFonts w:asciiTheme="majorBidi" w:hAnsiTheme="majorBidi" w:cstheme="majorBidi"/>
          <w:sz w:val="24"/>
          <w:szCs w:val="24"/>
        </w:rPr>
      </w:pPr>
      <w:r w:rsidRPr="000E7FF4">
        <w:rPr>
          <w:rFonts w:asciiTheme="majorBidi" w:hAnsiTheme="majorBidi" w:cstheme="majorBidi"/>
          <w:sz w:val="24"/>
          <w:szCs w:val="24"/>
        </w:rPr>
        <w:t>Al-Fitouri, Moftah Abd Al-Aty, (2017). Occupational dangers Associated with Radiology Workers in Benghazi Hospitals, (in Arabic) Journal of Sciences and Human Studies, p. 30.</w:t>
      </w:r>
    </w:p>
    <w:p w14:paraId="249D78BD" w14:textId="77777777" w:rsidR="000E7FF4" w:rsidRPr="000E7FF4" w:rsidRDefault="000E7FF4" w:rsidP="000E7FF4">
      <w:pPr>
        <w:pStyle w:val="a4"/>
        <w:numPr>
          <w:ilvl w:val="0"/>
          <w:numId w:val="3"/>
        </w:numPr>
        <w:jc w:val="both"/>
        <w:rPr>
          <w:rFonts w:asciiTheme="majorBidi" w:hAnsiTheme="majorBidi" w:cstheme="majorBidi"/>
          <w:sz w:val="24"/>
          <w:szCs w:val="24"/>
        </w:rPr>
      </w:pPr>
      <w:r w:rsidRPr="000E7FF4">
        <w:rPr>
          <w:rFonts w:asciiTheme="majorBidi" w:hAnsiTheme="majorBidi" w:cstheme="majorBidi"/>
          <w:sz w:val="24"/>
          <w:szCs w:val="24"/>
        </w:rPr>
        <w:t>Al-Mazjaji, Ahmed bin Dawood, (2013). Al-Wajeez in Scientific Research Methods, 2nd Edition, (in Arabic) Jeddah, Khwarizm Al-Alamiya for publication and distribution.</w:t>
      </w:r>
    </w:p>
    <w:p w14:paraId="482DBD15" w14:textId="77777777" w:rsidR="000E7FF4" w:rsidRPr="000E7FF4" w:rsidRDefault="000E7FF4" w:rsidP="000E7FF4">
      <w:pPr>
        <w:pStyle w:val="a4"/>
        <w:numPr>
          <w:ilvl w:val="0"/>
          <w:numId w:val="3"/>
        </w:numPr>
        <w:jc w:val="both"/>
        <w:rPr>
          <w:rFonts w:asciiTheme="majorBidi" w:hAnsiTheme="majorBidi" w:cstheme="majorBidi"/>
          <w:sz w:val="24"/>
          <w:szCs w:val="24"/>
        </w:rPr>
      </w:pPr>
      <w:r w:rsidRPr="000E7FF4">
        <w:rPr>
          <w:rFonts w:asciiTheme="majorBidi" w:hAnsiTheme="majorBidi" w:cstheme="majorBidi"/>
          <w:sz w:val="24"/>
          <w:szCs w:val="24"/>
        </w:rPr>
        <w:t>Al-Hawari, Ali (2018). Occupational safety in health facilities, the National Forum for Occupational Safety and Health, General Administration of Environmental Health and Occupational Health, (in Arabic)  Ministry of Health.</w:t>
      </w:r>
    </w:p>
    <w:p w14:paraId="6DC41D21" w14:textId="640B6863" w:rsidR="000E7FF4" w:rsidRPr="000E7FF4" w:rsidRDefault="000E7FF4" w:rsidP="000E7FF4">
      <w:pPr>
        <w:bidi/>
        <w:spacing w:after="0" w:line="240" w:lineRule="auto"/>
        <w:jc w:val="both"/>
        <w:rPr>
          <w:rFonts w:asciiTheme="majorBidi" w:hAnsiTheme="majorBidi" w:cstheme="majorBidi"/>
          <w:rtl/>
        </w:rPr>
      </w:pPr>
      <w:r>
        <w:rPr>
          <w:rFonts w:asciiTheme="majorBidi" w:hAnsiTheme="majorBidi" w:cstheme="majorBidi" w:hint="cs"/>
          <w:rtl/>
        </w:rPr>
        <w:t>المصادر الأجنبية:</w:t>
      </w:r>
    </w:p>
    <w:p w14:paraId="36FD0007" w14:textId="77777777" w:rsidR="00134142" w:rsidRPr="000E7FF4" w:rsidRDefault="00134142" w:rsidP="004C50CE">
      <w:pPr>
        <w:pStyle w:val="a4"/>
        <w:numPr>
          <w:ilvl w:val="0"/>
          <w:numId w:val="32"/>
        </w:numPr>
        <w:spacing w:after="0" w:line="240" w:lineRule="auto"/>
        <w:ind w:left="0" w:hanging="357"/>
        <w:jc w:val="lowKashida"/>
        <w:rPr>
          <w:rFonts w:asciiTheme="majorBidi" w:hAnsiTheme="majorBidi" w:cstheme="majorBidi"/>
          <w:sz w:val="24"/>
          <w:szCs w:val="24"/>
        </w:rPr>
      </w:pPr>
      <w:r w:rsidRPr="000E7FF4">
        <w:rPr>
          <w:rFonts w:asciiTheme="majorBidi" w:hAnsiTheme="majorBidi" w:cstheme="majorBidi"/>
          <w:sz w:val="24"/>
          <w:szCs w:val="24"/>
        </w:rPr>
        <w:t>Abdallah, Dalia Elhag Mohammed, (2018). Infection Control Knowledge and Practices among Nurses in Intensive Care Units in Ibrahim Malik Teaching Hospital, Khartoum State, In partial fulfillment of the requirement for the MSc (public health), International University of Africa.</w:t>
      </w:r>
    </w:p>
    <w:p w14:paraId="22F6D454" w14:textId="77777777" w:rsidR="00134142" w:rsidRPr="000E7FF4" w:rsidRDefault="00134142" w:rsidP="004C50CE">
      <w:pPr>
        <w:pStyle w:val="a4"/>
        <w:numPr>
          <w:ilvl w:val="0"/>
          <w:numId w:val="32"/>
        </w:numPr>
        <w:spacing w:after="0" w:line="240" w:lineRule="auto"/>
        <w:ind w:left="0" w:hanging="357"/>
        <w:jc w:val="lowKashida"/>
        <w:rPr>
          <w:rFonts w:asciiTheme="majorBidi" w:hAnsiTheme="majorBidi" w:cstheme="majorBidi"/>
          <w:sz w:val="24"/>
          <w:szCs w:val="24"/>
        </w:rPr>
      </w:pPr>
      <w:r w:rsidRPr="000E7FF4">
        <w:rPr>
          <w:rFonts w:asciiTheme="majorBidi" w:hAnsiTheme="majorBidi" w:cstheme="majorBidi"/>
          <w:sz w:val="24"/>
          <w:szCs w:val="24"/>
        </w:rPr>
        <w:t>Agapi Ploussi and Efstathios P. Efstathopoulos, (2016). Importance of establishing radiation protection culture in Radiology Department,</w:t>
      </w:r>
      <w:r w:rsidRPr="000E7FF4">
        <w:rPr>
          <w:rFonts w:asciiTheme="majorBidi" w:hAnsiTheme="majorBidi" w:cstheme="majorBidi"/>
          <w:i/>
          <w:iCs/>
          <w:sz w:val="24"/>
          <w:szCs w:val="24"/>
        </w:rPr>
        <w:t xml:space="preserve"> World J Radiol</w:t>
      </w:r>
      <w:r w:rsidRPr="000E7FF4">
        <w:rPr>
          <w:rFonts w:asciiTheme="majorBidi" w:hAnsiTheme="majorBidi" w:cstheme="majorBidi"/>
          <w:sz w:val="24"/>
          <w:szCs w:val="24"/>
        </w:rPr>
        <w:t>. 2016 Feb 28; 8 (2): 142 – 147.</w:t>
      </w:r>
    </w:p>
    <w:p w14:paraId="723C4E70" w14:textId="77777777" w:rsidR="00134142" w:rsidRPr="000E7FF4" w:rsidRDefault="00134142" w:rsidP="004C50CE">
      <w:pPr>
        <w:pStyle w:val="a4"/>
        <w:numPr>
          <w:ilvl w:val="0"/>
          <w:numId w:val="32"/>
        </w:numPr>
        <w:spacing w:after="0" w:line="240" w:lineRule="auto"/>
        <w:ind w:left="0" w:hanging="357"/>
        <w:jc w:val="both"/>
        <w:rPr>
          <w:rFonts w:asciiTheme="majorBidi" w:hAnsiTheme="majorBidi" w:cstheme="majorBidi"/>
          <w:sz w:val="24"/>
          <w:szCs w:val="24"/>
        </w:rPr>
      </w:pPr>
      <w:r w:rsidRPr="000E7FF4">
        <w:rPr>
          <w:rFonts w:asciiTheme="majorBidi" w:hAnsiTheme="majorBidi" w:cstheme="majorBidi"/>
          <w:sz w:val="24"/>
          <w:szCs w:val="24"/>
        </w:rPr>
        <w:t>Alfakki, Ihsan Elyamni Abdullah, (2018). Midwives Performance Regarding Adherence of Infection Control Measures During Conducting Normal Delivery, GCNU Journal ISSN, Volume 12.</w:t>
      </w:r>
    </w:p>
    <w:p w14:paraId="0E9A1A2C" w14:textId="77777777" w:rsidR="00134142" w:rsidRPr="000E7FF4" w:rsidRDefault="00134142" w:rsidP="004C50CE">
      <w:pPr>
        <w:pStyle w:val="a4"/>
        <w:numPr>
          <w:ilvl w:val="0"/>
          <w:numId w:val="32"/>
        </w:numPr>
        <w:spacing w:after="0" w:line="240" w:lineRule="auto"/>
        <w:ind w:left="0" w:hanging="357"/>
        <w:jc w:val="both"/>
        <w:rPr>
          <w:rFonts w:asciiTheme="majorBidi" w:hAnsiTheme="majorBidi" w:cstheme="majorBidi"/>
          <w:sz w:val="24"/>
          <w:szCs w:val="24"/>
        </w:rPr>
      </w:pPr>
      <w:r w:rsidRPr="000E7FF4">
        <w:rPr>
          <w:rFonts w:asciiTheme="majorBidi" w:hAnsiTheme="majorBidi" w:cstheme="majorBidi"/>
          <w:sz w:val="24"/>
          <w:szCs w:val="24"/>
        </w:rPr>
        <w:t xml:space="preserve">Chandrashekhar Unakal, (2017). Assessment of knowledge, attitudes, and practices towards infection prevention among healthcare workers in Trinidad and Tobago, </w:t>
      </w:r>
      <w:r w:rsidRPr="000E7FF4">
        <w:rPr>
          <w:rFonts w:asciiTheme="majorBidi" w:hAnsiTheme="majorBidi" w:cstheme="majorBidi"/>
          <w:i/>
          <w:iCs/>
          <w:sz w:val="24"/>
          <w:szCs w:val="24"/>
        </w:rPr>
        <w:t>International Journal of Community Medicine and Public Health</w:t>
      </w:r>
      <w:r w:rsidRPr="000E7FF4">
        <w:rPr>
          <w:rFonts w:asciiTheme="majorBidi" w:hAnsiTheme="majorBidi" w:cstheme="majorBidi"/>
          <w:sz w:val="24"/>
          <w:szCs w:val="24"/>
        </w:rPr>
        <w:t>, 4 (7): 2240</w:t>
      </w:r>
    </w:p>
    <w:p w14:paraId="48EACAA6" w14:textId="77777777" w:rsidR="00134142" w:rsidRPr="000E7FF4" w:rsidRDefault="00134142" w:rsidP="004C50CE">
      <w:pPr>
        <w:pStyle w:val="a4"/>
        <w:numPr>
          <w:ilvl w:val="0"/>
          <w:numId w:val="32"/>
        </w:numPr>
        <w:spacing w:after="0" w:line="240" w:lineRule="auto"/>
        <w:ind w:left="0" w:hanging="357"/>
        <w:jc w:val="both"/>
        <w:rPr>
          <w:rFonts w:asciiTheme="majorBidi" w:hAnsiTheme="majorBidi" w:cstheme="majorBidi"/>
          <w:sz w:val="24"/>
          <w:szCs w:val="24"/>
        </w:rPr>
      </w:pPr>
      <w:r w:rsidRPr="000E7FF4">
        <w:rPr>
          <w:rFonts w:asciiTheme="majorBidi" w:hAnsiTheme="majorBidi" w:cstheme="majorBidi"/>
          <w:sz w:val="24"/>
          <w:szCs w:val="24"/>
        </w:rPr>
        <w:t xml:space="preserve">Geroma Morka Donka, and Berhanu Wordofa, (2018). Assessment of knowledge and practices of healthcare workers towards infection prevention and associated factors in healthcare facilities of West Arsi District, Southeast Ethiopia: a facility-based cross-sectional study, </w:t>
      </w:r>
      <w:r w:rsidRPr="000E7FF4">
        <w:rPr>
          <w:rFonts w:asciiTheme="majorBidi" w:hAnsiTheme="majorBidi" w:cstheme="majorBidi"/>
          <w:i/>
          <w:iCs/>
          <w:sz w:val="24"/>
          <w:szCs w:val="24"/>
        </w:rPr>
        <w:t>Arch Public Health</w:t>
      </w:r>
      <w:r w:rsidRPr="000E7FF4">
        <w:rPr>
          <w:rFonts w:asciiTheme="majorBidi" w:hAnsiTheme="majorBidi" w:cstheme="majorBidi"/>
          <w:sz w:val="24"/>
          <w:szCs w:val="24"/>
        </w:rPr>
        <w:t>. ; 76: 69.</w:t>
      </w:r>
    </w:p>
    <w:p w14:paraId="726D12C6" w14:textId="77777777" w:rsidR="00134142" w:rsidRPr="000E7FF4" w:rsidRDefault="00134142" w:rsidP="004C50CE">
      <w:pPr>
        <w:pStyle w:val="a4"/>
        <w:numPr>
          <w:ilvl w:val="0"/>
          <w:numId w:val="32"/>
        </w:numPr>
        <w:tabs>
          <w:tab w:val="right" w:pos="8306"/>
        </w:tabs>
        <w:spacing w:after="0" w:line="240" w:lineRule="auto"/>
        <w:ind w:left="0" w:hanging="357"/>
        <w:jc w:val="both"/>
        <w:rPr>
          <w:rFonts w:asciiTheme="majorBidi" w:hAnsiTheme="majorBidi" w:cstheme="majorBidi"/>
          <w:sz w:val="24"/>
          <w:szCs w:val="24"/>
        </w:rPr>
      </w:pPr>
      <w:r w:rsidRPr="000E7FF4">
        <w:rPr>
          <w:rFonts w:asciiTheme="majorBidi" w:hAnsiTheme="majorBidi" w:cstheme="majorBidi"/>
          <w:sz w:val="24"/>
          <w:szCs w:val="24"/>
          <w:shd w:val="clear" w:color="auto" w:fill="FFFFFF"/>
        </w:rPr>
        <w:t>Guggari, G., (2013). Effectiveness of self instructional module on knowledge and practice regarding bio medical waste management among lab technicians of selected laboratories at Bijapur (Doctoral dissertation).</w:t>
      </w:r>
    </w:p>
    <w:p w14:paraId="5D763947" w14:textId="77777777" w:rsidR="00134142" w:rsidRPr="000E7FF4" w:rsidRDefault="00134142" w:rsidP="004C50CE">
      <w:pPr>
        <w:pStyle w:val="a4"/>
        <w:numPr>
          <w:ilvl w:val="0"/>
          <w:numId w:val="32"/>
        </w:numPr>
        <w:tabs>
          <w:tab w:val="right" w:pos="8306"/>
        </w:tabs>
        <w:spacing w:after="0" w:line="240" w:lineRule="auto"/>
        <w:ind w:left="0" w:hanging="357"/>
        <w:jc w:val="both"/>
        <w:rPr>
          <w:rFonts w:asciiTheme="majorBidi" w:hAnsiTheme="majorBidi" w:cstheme="majorBidi"/>
          <w:sz w:val="24"/>
          <w:szCs w:val="24"/>
          <w:rtl/>
        </w:rPr>
      </w:pPr>
      <w:r w:rsidRPr="000E7FF4">
        <w:rPr>
          <w:rFonts w:asciiTheme="majorBidi" w:hAnsiTheme="majorBidi" w:cstheme="majorBidi"/>
          <w:sz w:val="24"/>
          <w:szCs w:val="24"/>
        </w:rPr>
        <w:t xml:space="preserve">Habboush Y., and Guzman N., (2016). Infection Control, </w:t>
      </w:r>
      <w:r w:rsidRPr="000E7FF4">
        <w:rPr>
          <w:rFonts w:asciiTheme="majorBidi" w:hAnsiTheme="majorBidi" w:cstheme="majorBidi"/>
          <w:i/>
          <w:iCs/>
          <w:sz w:val="24"/>
          <w:szCs w:val="24"/>
        </w:rPr>
        <w:t>StatPearls Publishing, Treasure Island</w:t>
      </w:r>
      <w:r w:rsidRPr="000E7FF4">
        <w:rPr>
          <w:rFonts w:asciiTheme="majorBidi" w:hAnsiTheme="majorBidi" w:cstheme="majorBidi"/>
          <w:sz w:val="24"/>
          <w:szCs w:val="24"/>
        </w:rPr>
        <w:t xml:space="preserve"> (FL), 08 Aug 2018.</w:t>
      </w:r>
    </w:p>
    <w:p w14:paraId="1B8042AB" w14:textId="77777777" w:rsidR="00134142" w:rsidRPr="000E7FF4" w:rsidRDefault="00134142" w:rsidP="004C50CE">
      <w:pPr>
        <w:pStyle w:val="a4"/>
        <w:numPr>
          <w:ilvl w:val="0"/>
          <w:numId w:val="32"/>
        </w:numPr>
        <w:spacing w:after="0" w:line="240" w:lineRule="auto"/>
        <w:ind w:left="0" w:hanging="357"/>
        <w:jc w:val="lowKashida"/>
        <w:rPr>
          <w:rFonts w:asciiTheme="majorBidi" w:hAnsiTheme="majorBidi" w:cstheme="majorBidi"/>
          <w:sz w:val="24"/>
          <w:szCs w:val="24"/>
        </w:rPr>
      </w:pPr>
      <w:r w:rsidRPr="000E7FF4">
        <w:rPr>
          <w:rFonts w:asciiTheme="majorBidi" w:hAnsiTheme="majorBidi" w:cstheme="majorBidi"/>
          <w:sz w:val="24"/>
          <w:szCs w:val="24"/>
        </w:rPr>
        <w:t xml:space="preserve">ICRC International Committee of the Red Cross, (2011). Medical waste management, 19, avenue de la Paix, 1202 Geneva, Switzerland. </w:t>
      </w:r>
    </w:p>
    <w:p w14:paraId="228A66DA" w14:textId="77777777" w:rsidR="00134142" w:rsidRPr="000E7FF4" w:rsidRDefault="00134142" w:rsidP="004C50CE">
      <w:pPr>
        <w:pStyle w:val="a4"/>
        <w:numPr>
          <w:ilvl w:val="0"/>
          <w:numId w:val="32"/>
        </w:numPr>
        <w:tabs>
          <w:tab w:val="right" w:pos="8306"/>
        </w:tabs>
        <w:spacing w:after="0" w:line="240" w:lineRule="auto"/>
        <w:ind w:left="0" w:hanging="357"/>
        <w:jc w:val="both"/>
        <w:rPr>
          <w:rFonts w:asciiTheme="majorBidi" w:hAnsiTheme="majorBidi" w:cstheme="majorBidi"/>
          <w:sz w:val="24"/>
          <w:szCs w:val="24"/>
        </w:rPr>
      </w:pPr>
      <w:r w:rsidRPr="000E7FF4">
        <w:rPr>
          <w:rFonts w:asciiTheme="majorBidi" w:hAnsiTheme="majorBidi" w:cstheme="majorBidi"/>
          <w:sz w:val="24"/>
          <w:szCs w:val="24"/>
          <w:shd w:val="clear" w:color="auto" w:fill="FFFFFF"/>
        </w:rPr>
        <w:t>K Vinodhini, and Bhooma Devi A., (2016). Tudy on infection control practices among heal thcare workers in a speclaity hospital, Chennai,</w:t>
      </w:r>
      <w:r w:rsidRPr="000E7FF4">
        <w:rPr>
          <w:rFonts w:asciiTheme="majorBidi" w:hAnsiTheme="majorBidi" w:cstheme="majorBidi"/>
          <w:i/>
          <w:iCs/>
          <w:sz w:val="24"/>
          <w:szCs w:val="24"/>
          <w:shd w:val="clear" w:color="auto" w:fill="FFFFFF"/>
        </w:rPr>
        <w:t xml:space="preserve"> EM International</w:t>
      </w:r>
      <w:r w:rsidRPr="000E7FF4">
        <w:rPr>
          <w:rFonts w:asciiTheme="majorBidi" w:hAnsiTheme="majorBidi" w:cstheme="majorBidi"/>
          <w:sz w:val="24"/>
          <w:szCs w:val="24"/>
          <w:shd w:val="clear" w:color="auto" w:fill="FFFFFF"/>
        </w:rPr>
        <w:t xml:space="preserve"> , ISSN 0257-8050.</w:t>
      </w:r>
    </w:p>
    <w:p w14:paraId="1C8DD429" w14:textId="77777777" w:rsidR="00134142" w:rsidRPr="000E7FF4" w:rsidRDefault="00134142" w:rsidP="004C50CE">
      <w:pPr>
        <w:pStyle w:val="a4"/>
        <w:numPr>
          <w:ilvl w:val="0"/>
          <w:numId w:val="32"/>
        </w:numPr>
        <w:tabs>
          <w:tab w:val="left" w:pos="5760"/>
        </w:tabs>
        <w:spacing w:after="0" w:line="240" w:lineRule="auto"/>
        <w:ind w:left="0" w:hanging="357"/>
        <w:jc w:val="both"/>
        <w:rPr>
          <w:rFonts w:asciiTheme="majorBidi" w:hAnsiTheme="majorBidi" w:cstheme="majorBidi"/>
          <w:sz w:val="24"/>
          <w:szCs w:val="24"/>
        </w:rPr>
      </w:pPr>
      <w:r w:rsidRPr="000E7FF4">
        <w:rPr>
          <w:rFonts w:asciiTheme="majorBidi" w:hAnsiTheme="majorBidi" w:cstheme="majorBidi"/>
          <w:sz w:val="24"/>
          <w:szCs w:val="24"/>
          <w:shd w:val="clear" w:color="auto" w:fill="FFFFFF"/>
        </w:rPr>
        <w:t xml:space="preserve">Mohammad Mehedi Hasan, and M, Habibur Rahman, (2018). </w:t>
      </w:r>
      <w:r w:rsidRPr="000E7FF4">
        <w:rPr>
          <w:rFonts w:asciiTheme="majorBidi" w:hAnsiTheme="majorBidi" w:cstheme="majorBidi"/>
          <w:sz w:val="24"/>
          <w:szCs w:val="24"/>
        </w:rPr>
        <w:t xml:space="preserve">Assessment of healthcare waste management paradigms and its suitable treatment alternative: A cfase study, </w:t>
      </w:r>
      <w:r w:rsidRPr="000E7FF4">
        <w:rPr>
          <w:rFonts w:asciiTheme="majorBidi" w:hAnsiTheme="majorBidi" w:cstheme="majorBidi"/>
          <w:i/>
          <w:iCs/>
          <w:sz w:val="24"/>
          <w:szCs w:val="24"/>
        </w:rPr>
        <w:t>Journal of Environmental and Public Health</w:t>
      </w:r>
      <w:r w:rsidRPr="000E7FF4">
        <w:rPr>
          <w:rFonts w:asciiTheme="majorBidi" w:hAnsiTheme="majorBidi" w:cstheme="majorBidi"/>
          <w:sz w:val="24"/>
          <w:szCs w:val="24"/>
        </w:rPr>
        <w:t>, Volume 14,</w:t>
      </w:r>
    </w:p>
    <w:p w14:paraId="0810DBED" w14:textId="77777777" w:rsidR="00134142" w:rsidRPr="000E7FF4" w:rsidRDefault="00134142" w:rsidP="004C50CE">
      <w:pPr>
        <w:pStyle w:val="a4"/>
        <w:numPr>
          <w:ilvl w:val="0"/>
          <w:numId w:val="32"/>
        </w:numPr>
        <w:tabs>
          <w:tab w:val="left" w:pos="5760"/>
        </w:tabs>
        <w:spacing w:after="0" w:line="240" w:lineRule="auto"/>
        <w:ind w:left="0" w:hanging="357"/>
        <w:jc w:val="both"/>
        <w:rPr>
          <w:rFonts w:asciiTheme="majorBidi" w:hAnsiTheme="majorBidi" w:cstheme="majorBidi"/>
          <w:sz w:val="24"/>
          <w:szCs w:val="24"/>
          <w:rtl/>
        </w:rPr>
      </w:pPr>
      <w:r w:rsidRPr="000E7FF4">
        <w:rPr>
          <w:rFonts w:asciiTheme="majorBidi" w:hAnsiTheme="majorBidi" w:cstheme="majorBidi"/>
          <w:sz w:val="24"/>
          <w:szCs w:val="24"/>
        </w:rPr>
        <w:t xml:space="preserve">Muhammad Qasim, Ali Shan, (2014). Concept of occupational health and safety and evaluation of awareness level among employees, </w:t>
      </w:r>
      <w:r w:rsidRPr="000E7FF4">
        <w:rPr>
          <w:rFonts w:asciiTheme="majorBidi" w:hAnsiTheme="majorBidi" w:cstheme="majorBidi"/>
          <w:i/>
          <w:iCs/>
          <w:sz w:val="24"/>
          <w:szCs w:val="24"/>
        </w:rPr>
        <w:t>World Applied Sciences Journal</w:t>
      </w:r>
      <w:r w:rsidRPr="000E7FF4">
        <w:rPr>
          <w:rFonts w:asciiTheme="majorBidi" w:hAnsiTheme="majorBidi" w:cstheme="majorBidi"/>
          <w:sz w:val="24"/>
          <w:szCs w:val="24"/>
        </w:rPr>
        <w:t>. (32 (5): 904-909, 2014.</w:t>
      </w:r>
    </w:p>
    <w:p w14:paraId="09D1BAF7" w14:textId="77777777" w:rsidR="00134142" w:rsidRPr="000E7FF4" w:rsidRDefault="00134142" w:rsidP="004C50CE">
      <w:pPr>
        <w:pStyle w:val="a4"/>
        <w:numPr>
          <w:ilvl w:val="0"/>
          <w:numId w:val="32"/>
        </w:numPr>
        <w:spacing w:after="0" w:line="240" w:lineRule="auto"/>
        <w:ind w:left="0" w:hanging="357"/>
        <w:jc w:val="lowKashida"/>
        <w:rPr>
          <w:rFonts w:asciiTheme="majorBidi" w:hAnsiTheme="majorBidi" w:cstheme="majorBidi"/>
          <w:sz w:val="24"/>
          <w:szCs w:val="24"/>
        </w:rPr>
      </w:pPr>
      <w:r w:rsidRPr="000E7FF4">
        <w:rPr>
          <w:rFonts w:asciiTheme="majorBidi" w:hAnsiTheme="majorBidi" w:cstheme="majorBidi"/>
          <w:sz w:val="24"/>
          <w:szCs w:val="24"/>
        </w:rPr>
        <w:t>Rekha Sachan1, ML Patel2, Anuradha Nischa (2012). Assessment of the knowledge, attitude and Practices regarding Biomedical Waste Management amongst the Medical and Paramedical Staff in Tertiary Health Care Centre, International Journal of Scientific and Research Publications, Volume 2, Issue 7 .</w:t>
      </w:r>
    </w:p>
    <w:p w14:paraId="4DFE3B1F" w14:textId="12F796C3" w:rsidR="00134142" w:rsidRPr="000E7FF4" w:rsidRDefault="00134142" w:rsidP="004C50CE">
      <w:pPr>
        <w:pStyle w:val="a4"/>
        <w:numPr>
          <w:ilvl w:val="0"/>
          <w:numId w:val="32"/>
        </w:numPr>
        <w:spacing w:after="0" w:line="240" w:lineRule="auto"/>
        <w:ind w:left="0" w:hanging="357"/>
        <w:jc w:val="lowKashida"/>
        <w:rPr>
          <w:rFonts w:asciiTheme="majorBidi" w:hAnsiTheme="majorBidi" w:cstheme="majorBidi"/>
          <w:sz w:val="24"/>
          <w:szCs w:val="24"/>
        </w:rPr>
      </w:pPr>
      <w:r w:rsidRPr="000E7FF4">
        <w:rPr>
          <w:rFonts w:asciiTheme="majorBidi" w:hAnsiTheme="majorBidi" w:cstheme="majorBidi"/>
          <w:sz w:val="24"/>
          <w:szCs w:val="24"/>
        </w:rPr>
        <w:t xml:space="preserve">Rima R. Habib, Blanche Ghandour, Souha Fares, Fadi El-Jardal, and Iman Nuwayhid, (2016). Occupational health and safety in hospitals accreditation system: the case of Lebanon, </w:t>
      </w:r>
      <w:r w:rsidRPr="000E7FF4">
        <w:rPr>
          <w:rFonts w:asciiTheme="majorBidi" w:hAnsiTheme="majorBidi" w:cstheme="majorBidi"/>
          <w:i/>
          <w:iCs/>
          <w:sz w:val="24"/>
          <w:szCs w:val="24"/>
        </w:rPr>
        <w:t>International Journal of Occupational and Environmental Health</w:t>
      </w:r>
      <w:r w:rsidRPr="000E7FF4">
        <w:rPr>
          <w:rFonts w:asciiTheme="majorBidi" w:hAnsiTheme="majorBidi" w:cstheme="majorBidi"/>
          <w:sz w:val="24"/>
          <w:szCs w:val="24"/>
        </w:rPr>
        <w:t xml:space="preserve">, vol.22, No. </w:t>
      </w:r>
    </w:p>
    <w:p w14:paraId="2D2EE03E" w14:textId="77777777" w:rsidR="00134142" w:rsidRPr="000E7FF4" w:rsidRDefault="00134142" w:rsidP="004C50CE">
      <w:pPr>
        <w:pStyle w:val="a4"/>
        <w:numPr>
          <w:ilvl w:val="0"/>
          <w:numId w:val="32"/>
        </w:numPr>
        <w:spacing w:after="0" w:line="240" w:lineRule="auto"/>
        <w:ind w:left="0" w:hanging="357"/>
        <w:jc w:val="lowKashida"/>
        <w:rPr>
          <w:rFonts w:asciiTheme="majorBidi" w:hAnsiTheme="majorBidi" w:cstheme="majorBidi"/>
          <w:sz w:val="24"/>
          <w:szCs w:val="24"/>
        </w:rPr>
      </w:pPr>
      <w:r w:rsidRPr="000E7FF4">
        <w:rPr>
          <w:rFonts w:asciiTheme="majorBidi" w:hAnsiTheme="majorBidi" w:cstheme="majorBidi"/>
          <w:sz w:val="24"/>
          <w:szCs w:val="24"/>
        </w:rPr>
        <w:t>Sirin Ozkan, Gokhan ABA, and Bulent Tekinsoy, (2017). The Importance of Radiation Safety in Terms of Hospıtal Administration and Research on the Awareness Stage of Radıology Technıcıans,Original Investigation/ Ozgun Arastirma,13 Jan. 2017.</w:t>
      </w:r>
    </w:p>
    <w:p w14:paraId="7A5D650A" w14:textId="77777777" w:rsidR="00134142" w:rsidRPr="000E7FF4" w:rsidRDefault="00134142" w:rsidP="004C50CE">
      <w:pPr>
        <w:pStyle w:val="a4"/>
        <w:numPr>
          <w:ilvl w:val="0"/>
          <w:numId w:val="32"/>
        </w:numPr>
        <w:spacing w:after="0" w:line="240" w:lineRule="auto"/>
        <w:ind w:left="0" w:hanging="357"/>
        <w:jc w:val="lowKashida"/>
        <w:rPr>
          <w:rFonts w:asciiTheme="majorBidi" w:hAnsiTheme="majorBidi" w:cstheme="majorBidi"/>
          <w:sz w:val="24"/>
          <w:szCs w:val="24"/>
        </w:rPr>
      </w:pPr>
      <w:r w:rsidRPr="000E7FF4">
        <w:rPr>
          <w:rFonts w:asciiTheme="majorBidi" w:hAnsiTheme="majorBidi" w:cstheme="majorBidi"/>
          <w:sz w:val="24"/>
          <w:szCs w:val="24"/>
        </w:rPr>
        <w:t>Sobh, Dalia Reda Ahmed, and Fakhry, Samah Faisal  and Mohamed, Hind Abdullah, (2018). knowledge and practice of staff nurses related to health care waste management, Port Said Scientific J ournal of Nursing, Vol.5, No. 2.</w:t>
      </w:r>
    </w:p>
    <w:p w14:paraId="6BFA2B83" w14:textId="77777777" w:rsidR="00134142" w:rsidRPr="000E7FF4" w:rsidRDefault="00134142" w:rsidP="004C50CE">
      <w:pPr>
        <w:pStyle w:val="a4"/>
        <w:numPr>
          <w:ilvl w:val="0"/>
          <w:numId w:val="32"/>
        </w:numPr>
        <w:spacing w:after="0" w:line="240" w:lineRule="auto"/>
        <w:ind w:left="0" w:hanging="357"/>
        <w:jc w:val="lowKashida"/>
        <w:rPr>
          <w:rFonts w:asciiTheme="majorBidi" w:hAnsiTheme="majorBidi" w:cstheme="majorBidi"/>
          <w:sz w:val="24"/>
          <w:szCs w:val="24"/>
        </w:rPr>
      </w:pPr>
      <w:r w:rsidRPr="000E7FF4">
        <w:rPr>
          <w:rFonts w:asciiTheme="majorBidi" w:hAnsiTheme="majorBidi" w:cstheme="majorBidi"/>
          <w:sz w:val="24"/>
          <w:szCs w:val="24"/>
        </w:rPr>
        <w:t xml:space="preserve">Sutha Irin A., (2018). An analytical study on medical waste management in selected hospitals located in Chennai city, </w:t>
      </w:r>
      <w:r w:rsidRPr="000E7FF4">
        <w:rPr>
          <w:rFonts w:asciiTheme="majorBidi" w:hAnsiTheme="majorBidi" w:cstheme="majorBidi"/>
          <w:i/>
          <w:iCs/>
          <w:sz w:val="24"/>
          <w:szCs w:val="24"/>
        </w:rPr>
        <w:t>Journal of Environmental Waste Management and Recycling</w:t>
      </w:r>
      <w:r w:rsidRPr="000E7FF4">
        <w:rPr>
          <w:rFonts w:asciiTheme="majorBidi" w:hAnsiTheme="majorBidi" w:cstheme="majorBidi"/>
          <w:sz w:val="24"/>
          <w:szCs w:val="24"/>
        </w:rPr>
        <w:t>, Volume 1, Issue 1.</w:t>
      </w:r>
    </w:p>
    <w:p w14:paraId="77643C98" w14:textId="77777777" w:rsidR="00134142" w:rsidRPr="000E7FF4" w:rsidRDefault="00134142" w:rsidP="004C50CE">
      <w:pPr>
        <w:pStyle w:val="a4"/>
        <w:numPr>
          <w:ilvl w:val="0"/>
          <w:numId w:val="32"/>
        </w:numPr>
        <w:spacing w:after="0" w:line="240" w:lineRule="auto"/>
        <w:ind w:left="0" w:hanging="357"/>
        <w:jc w:val="lowKashida"/>
        <w:rPr>
          <w:rFonts w:asciiTheme="majorBidi" w:hAnsiTheme="majorBidi" w:cstheme="majorBidi"/>
          <w:sz w:val="24"/>
          <w:szCs w:val="24"/>
        </w:rPr>
      </w:pPr>
      <w:r w:rsidRPr="000E7FF4">
        <w:rPr>
          <w:rFonts w:asciiTheme="majorBidi" w:hAnsiTheme="majorBidi" w:cstheme="majorBidi"/>
          <w:sz w:val="24"/>
          <w:szCs w:val="24"/>
        </w:rPr>
        <w:t xml:space="preserve">Szarmach A., Piskunowicz M., Swieton D., Muc A, Mockatto G., Dzierzanowski J., and Szurowska E., (2015). Radiation safety awareness among medical staff, </w:t>
      </w:r>
      <w:r w:rsidRPr="000E7FF4">
        <w:rPr>
          <w:rFonts w:asciiTheme="majorBidi" w:hAnsiTheme="majorBidi" w:cstheme="majorBidi"/>
          <w:i/>
          <w:iCs/>
          <w:sz w:val="24"/>
          <w:szCs w:val="24"/>
        </w:rPr>
        <w:t>Polish Journal of Radiology,</w:t>
      </w:r>
      <w:r w:rsidRPr="000E7FF4">
        <w:rPr>
          <w:rFonts w:asciiTheme="majorBidi" w:hAnsiTheme="majorBidi" w:cstheme="majorBidi"/>
          <w:sz w:val="24"/>
          <w:szCs w:val="24"/>
        </w:rPr>
        <w:t xml:space="preserve"> 01 Feb 2015, 80: 57-61</w:t>
      </w:r>
    </w:p>
    <w:p w14:paraId="5B7584BC" w14:textId="77777777" w:rsidR="00134142" w:rsidRPr="000E7FF4" w:rsidRDefault="00134142" w:rsidP="004C50CE">
      <w:pPr>
        <w:pStyle w:val="a4"/>
        <w:numPr>
          <w:ilvl w:val="0"/>
          <w:numId w:val="32"/>
        </w:numPr>
        <w:spacing w:after="0" w:line="240" w:lineRule="auto"/>
        <w:ind w:left="0" w:hanging="357"/>
        <w:jc w:val="lowKashida"/>
        <w:rPr>
          <w:rFonts w:asciiTheme="majorBidi" w:hAnsiTheme="majorBidi" w:cstheme="majorBidi"/>
          <w:sz w:val="24"/>
          <w:szCs w:val="24"/>
        </w:rPr>
      </w:pPr>
      <w:r w:rsidRPr="000E7FF4">
        <w:rPr>
          <w:rFonts w:asciiTheme="majorBidi" w:hAnsiTheme="majorBidi" w:cstheme="majorBidi"/>
          <w:sz w:val="24"/>
          <w:szCs w:val="24"/>
        </w:rPr>
        <w:t>vagka e., dallidou p., basta p., drakopoulos v., kakolyris s. &amp; chatzaki e., (2011). occupational health and safety of personnel handling chemotherapeutic agents in greek hospitals, Journal of Cancer Care, Issue 20</w:t>
      </w:r>
    </w:p>
    <w:p w14:paraId="46720154" w14:textId="77777777" w:rsidR="00134142" w:rsidRPr="000E7FF4" w:rsidRDefault="00134142" w:rsidP="004C50CE">
      <w:pPr>
        <w:pStyle w:val="a4"/>
        <w:numPr>
          <w:ilvl w:val="0"/>
          <w:numId w:val="32"/>
        </w:numPr>
        <w:spacing w:after="0" w:line="240" w:lineRule="auto"/>
        <w:ind w:left="0" w:hanging="357"/>
        <w:jc w:val="lowKashida"/>
        <w:rPr>
          <w:rFonts w:asciiTheme="majorBidi" w:hAnsiTheme="majorBidi" w:cstheme="majorBidi"/>
          <w:sz w:val="24"/>
          <w:szCs w:val="24"/>
        </w:rPr>
      </w:pPr>
      <w:r w:rsidRPr="000E7FF4">
        <w:rPr>
          <w:rFonts w:asciiTheme="majorBidi" w:hAnsiTheme="majorBidi" w:cstheme="majorBidi"/>
          <w:sz w:val="24"/>
          <w:szCs w:val="24"/>
        </w:rPr>
        <w:t xml:space="preserve">Windfeld ES, &amp; Brooks MS., (2015). Medical waste management – A review, </w:t>
      </w:r>
      <w:r w:rsidRPr="000E7FF4">
        <w:rPr>
          <w:rFonts w:asciiTheme="majorBidi" w:hAnsiTheme="majorBidi" w:cstheme="majorBidi"/>
          <w:i/>
          <w:iCs/>
          <w:sz w:val="24"/>
          <w:szCs w:val="24"/>
        </w:rPr>
        <w:t>Journal of Enfironmnetal Management</w:t>
      </w:r>
      <w:r w:rsidRPr="000E7FF4">
        <w:rPr>
          <w:rFonts w:asciiTheme="majorBidi" w:hAnsiTheme="majorBidi" w:cstheme="majorBidi"/>
          <w:sz w:val="24"/>
          <w:szCs w:val="24"/>
        </w:rPr>
        <w:t>, 163:98 – 108.</w:t>
      </w:r>
    </w:p>
    <w:p w14:paraId="2B3EDAF4" w14:textId="77777777" w:rsidR="000E271D" w:rsidRPr="000E7FF4" w:rsidRDefault="000E271D" w:rsidP="00C22C47">
      <w:pPr>
        <w:bidi/>
        <w:spacing w:after="0"/>
        <w:ind w:right="-142"/>
        <w:jc w:val="lowKashida"/>
        <w:rPr>
          <w:rFonts w:ascii="Simplified Arabic" w:hAnsi="Simplified Arabic"/>
          <w:sz w:val="24"/>
          <w:szCs w:val="24"/>
          <w:rtl/>
        </w:rPr>
      </w:pPr>
    </w:p>
    <w:sectPr w:rsidR="000E271D" w:rsidRPr="000E7FF4" w:rsidSect="00317B33">
      <w:footerReference w:type="default" r:id="rId9"/>
      <w:pgSz w:w="11906" w:h="16838"/>
      <w:pgMar w:top="1418" w:right="1985" w:bottom="1418" w:left="1418" w:header="709" w:footer="709" w:gutter="0"/>
      <w:pgNumType w:fmt="numberInDash"/>
      <w:cols w:space="708"/>
      <w:titlePg/>
      <w:bidi/>
      <w:rtlGutter/>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F29CD4" w14:textId="77777777" w:rsidR="00EE7075" w:rsidRDefault="00EE7075" w:rsidP="00AD6C1A">
      <w:pPr>
        <w:spacing w:after="0" w:line="240" w:lineRule="auto"/>
      </w:pPr>
      <w:r>
        <w:separator/>
      </w:r>
    </w:p>
  </w:endnote>
  <w:endnote w:type="continuationSeparator" w:id="0">
    <w:p w14:paraId="5046B5DB" w14:textId="77777777" w:rsidR="00EE7075" w:rsidRDefault="00EE7075" w:rsidP="00AD6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ExtB">
    <w:panose1 w:val="02010609060101010101"/>
    <w:charset w:val="86"/>
    <w:family w:val="modern"/>
    <w:pitch w:val="fixed"/>
    <w:sig w:usb0="00000001" w:usb1="0A0E0000" w:usb2="00000010"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notTrueType/>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n-ea">
    <w:altName w:val="Times New Roman"/>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8"/>
        <w:szCs w:val="28"/>
        <w:rtl/>
      </w:rPr>
      <w:id w:val="-1643414495"/>
      <w:docPartObj>
        <w:docPartGallery w:val="Page Numbers (Bottom of Page)"/>
        <w:docPartUnique/>
      </w:docPartObj>
    </w:sdtPr>
    <w:sdtEndPr/>
    <w:sdtContent>
      <w:p w14:paraId="3AB3DF7E" w14:textId="21C60465" w:rsidR="00993EDA" w:rsidRPr="005578DB" w:rsidRDefault="00993EDA" w:rsidP="003872D1">
        <w:pPr>
          <w:pStyle w:val="aa"/>
          <w:bidi/>
          <w:jc w:val="center"/>
          <w:rPr>
            <w:sz w:val="28"/>
            <w:szCs w:val="28"/>
          </w:rPr>
        </w:pPr>
        <w:r w:rsidRPr="005578DB">
          <w:rPr>
            <w:sz w:val="28"/>
            <w:szCs w:val="28"/>
          </w:rPr>
          <w:fldChar w:fldCharType="begin"/>
        </w:r>
        <w:r w:rsidRPr="005578DB">
          <w:rPr>
            <w:sz w:val="28"/>
            <w:szCs w:val="28"/>
          </w:rPr>
          <w:instrText>PAGE   \* MERGEFORMAT</w:instrText>
        </w:r>
        <w:r w:rsidRPr="005578DB">
          <w:rPr>
            <w:sz w:val="28"/>
            <w:szCs w:val="28"/>
          </w:rPr>
          <w:fldChar w:fldCharType="separate"/>
        </w:r>
        <w:r w:rsidR="00246166" w:rsidRPr="00246166">
          <w:rPr>
            <w:noProof/>
            <w:sz w:val="28"/>
            <w:szCs w:val="28"/>
            <w:rtl/>
            <w:lang w:val="ar-SA"/>
          </w:rPr>
          <w:t>-</w:t>
        </w:r>
        <w:r w:rsidR="00246166">
          <w:rPr>
            <w:noProof/>
            <w:sz w:val="28"/>
            <w:szCs w:val="28"/>
            <w:rtl/>
          </w:rPr>
          <w:t xml:space="preserve"> 3 -</w:t>
        </w:r>
        <w:r w:rsidRPr="005578DB">
          <w:rPr>
            <w:sz w:val="28"/>
            <w:szCs w:val="28"/>
          </w:rPr>
          <w:fldChar w:fldCharType="end"/>
        </w:r>
      </w:p>
    </w:sdtContent>
  </w:sdt>
  <w:p w14:paraId="2191CB0E" w14:textId="77777777" w:rsidR="00993EDA" w:rsidRDefault="00993ED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DF45B2" w14:textId="77777777" w:rsidR="00EE7075" w:rsidRDefault="00EE7075" w:rsidP="00AD6C1A">
      <w:pPr>
        <w:spacing w:after="0" w:line="240" w:lineRule="auto"/>
      </w:pPr>
      <w:r>
        <w:separator/>
      </w:r>
    </w:p>
  </w:footnote>
  <w:footnote w:type="continuationSeparator" w:id="0">
    <w:p w14:paraId="4E2C62CA" w14:textId="77777777" w:rsidR="00EE7075" w:rsidRDefault="00EE7075" w:rsidP="00AD6C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82DE2"/>
    <w:multiLevelType w:val="hybridMultilevel"/>
    <w:tmpl w:val="973EA4D8"/>
    <w:lvl w:ilvl="0" w:tplc="361ADC08">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1" w15:restartNumberingAfterBreak="0">
    <w:nsid w:val="03591195"/>
    <w:multiLevelType w:val="hybridMultilevel"/>
    <w:tmpl w:val="AA483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958DF"/>
    <w:multiLevelType w:val="hybridMultilevel"/>
    <w:tmpl w:val="6B6C6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10C7B"/>
    <w:multiLevelType w:val="hybridMultilevel"/>
    <w:tmpl w:val="DC3224E0"/>
    <w:lvl w:ilvl="0" w:tplc="0409000F">
      <w:start w:val="1"/>
      <w:numFmt w:val="decimal"/>
      <w:lvlText w:val="%1."/>
      <w:lvlJc w:val="left"/>
      <w:pPr>
        <w:ind w:left="746" w:hanging="360"/>
      </w:p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4" w15:restartNumberingAfterBreak="0">
    <w:nsid w:val="0D1D53AD"/>
    <w:multiLevelType w:val="hybridMultilevel"/>
    <w:tmpl w:val="5442E3AA"/>
    <w:lvl w:ilvl="0" w:tplc="FCDE99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5E6435"/>
    <w:multiLevelType w:val="hybridMultilevel"/>
    <w:tmpl w:val="243C7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C7605"/>
    <w:multiLevelType w:val="hybridMultilevel"/>
    <w:tmpl w:val="EE0262A4"/>
    <w:lvl w:ilvl="0" w:tplc="5A64481C">
      <w:start w:val="1"/>
      <w:numFmt w:val="bullet"/>
      <w:lvlText w:val="-"/>
      <w:lvlJc w:val="left"/>
      <w:pPr>
        <w:ind w:left="720" w:hanging="360"/>
      </w:pPr>
      <w:rPr>
        <w:rFonts w:ascii="SimSun-ExtB" w:eastAsia="SimSun-ExtB" w:hAnsi="SimSun-ExtB"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880DDC"/>
    <w:multiLevelType w:val="hybridMultilevel"/>
    <w:tmpl w:val="D982F988"/>
    <w:lvl w:ilvl="0" w:tplc="BC826F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922289"/>
    <w:multiLevelType w:val="hybridMultilevel"/>
    <w:tmpl w:val="EA9E3414"/>
    <w:lvl w:ilvl="0" w:tplc="18446F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1E65E8"/>
    <w:multiLevelType w:val="hybridMultilevel"/>
    <w:tmpl w:val="9BDE0B70"/>
    <w:lvl w:ilvl="0" w:tplc="2C24C1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E6004D"/>
    <w:multiLevelType w:val="hybridMultilevel"/>
    <w:tmpl w:val="4FD06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8C6E93"/>
    <w:multiLevelType w:val="hybridMultilevel"/>
    <w:tmpl w:val="C93C9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C21DDB"/>
    <w:multiLevelType w:val="hybridMultilevel"/>
    <w:tmpl w:val="4E126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EA336D"/>
    <w:multiLevelType w:val="hybridMultilevel"/>
    <w:tmpl w:val="30FEC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0A2612"/>
    <w:multiLevelType w:val="hybridMultilevel"/>
    <w:tmpl w:val="885243B2"/>
    <w:lvl w:ilvl="0" w:tplc="13EA8070">
      <w:start w:val="1"/>
      <w:numFmt w:val="bullet"/>
      <w:lvlText w:val="-"/>
      <w:lvlJc w:val="left"/>
      <w:pPr>
        <w:ind w:left="720" w:hanging="360"/>
      </w:pPr>
      <w:rPr>
        <w:rFonts w:ascii="SimSun" w:eastAsia="SimSun" w:hAnsi="SimSu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4244F7"/>
    <w:multiLevelType w:val="hybridMultilevel"/>
    <w:tmpl w:val="122222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C41B25"/>
    <w:multiLevelType w:val="multilevel"/>
    <w:tmpl w:val="44141568"/>
    <w:lvl w:ilvl="0">
      <w:start w:val="1"/>
      <w:numFmt w:val="decimal"/>
      <w:lvlText w:val="%1-"/>
      <w:lvlJc w:val="left"/>
      <w:pPr>
        <w:ind w:left="388" w:hanging="360"/>
      </w:pPr>
    </w:lvl>
    <w:lvl w:ilvl="1">
      <w:start w:val="1"/>
      <w:numFmt w:val="lowerLetter"/>
      <w:lvlText w:val="%2."/>
      <w:lvlJc w:val="left"/>
      <w:pPr>
        <w:ind w:left="1108" w:hanging="360"/>
      </w:pPr>
    </w:lvl>
    <w:lvl w:ilvl="2">
      <w:start w:val="1"/>
      <w:numFmt w:val="lowerRoman"/>
      <w:lvlText w:val="%3."/>
      <w:lvlJc w:val="right"/>
      <w:pPr>
        <w:ind w:left="1828" w:hanging="180"/>
      </w:pPr>
    </w:lvl>
    <w:lvl w:ilvl="3">
      <w:start w:val="1"/>
      <w:numFmt w:val="decimal"/>
      <w:lvlText w:val="%4."/>
      <w:lvlJc w:val="left"/>
      <w:pPr>
        <w:ind w:left="2548" w:hanging="360"/>
      </w:pPr>
    </w:lvl>
    <w:lvl w:ilvl="4">
      <w:start w:val="1"/>
      <w:numFmt w:val="lowerLetter"/>
      <w:lvlText w:val="%5."/>
      <w:lvlJc w:val="left"/>
      <w:pPr>
        <w:ind w:left="3268" w:hanging="360"/>
      </w:pPr>
    </w:lvl>
    <w:lvl w:ilvl="5">
      <w:start w:val="1"/>
      <w:numFmt w:val="lowerRoman"/>
      <w:lvlText w:val="%6."/>
      <w:lvlJc w:val="right"/>
      <w:pPr>
        <w:ind w:left="3988" w:hanging="180"/>
      </w:pPr>
    </w:lvl>
    <w:lvl w:ilvl="6">
      <w:start w:val="1"/>
      <w:numFmt w:val="decimal"/>
      <w:lvlText w:val="%7."/>
      <w:lvlJc w:val="left"/>
      <w:pPr>
        <w:ind w:left="4708" w:hanging="360"/>
      </w:pPr>
    </w:lvl>
    <w:lvl w:ilvl="7">
      <w:start w:val="1"/>
      <w:numFmt w:val="lowerLetter"/>
      <w:lvlText w:val="%8."/>
      <w:lvlJc w:val="left"/>
      <w:pPr>
        <w:ind w:left="5428" w:hanging="360"/>
      </w:pPr>
    </w:lvl>
    <w:lvl w:ilvl="8">
      <w:start w:val="1"/>
      <w:numFmt w:val="lowerRoman"/>
      <w:lvlText w:val="%9."/>
      <w:lvlJc w:val="right"/>
      <w:pPr>
        <w:ind w:left="6148" w:hanging="180"/>
      </w:pPr>
    </w:lvl>
  </w:abstractNum>
  <w:abstractNum w:abstractNumId="17" w15:restartNumberingAfterBreak="0">
    <w:nsid w:val="2D3D2A42"/>
    <w:multiLevelType w:val="hybridMultilevel"/>
    <w:tmpl w:val="826CC866"/>
    <w:lvl w:ilvl="0" w:tplc="FA4CD4C8">
      <w:start w:val="3"/>
      <w:numFmt w:val="decimal"/>
      <w:lvlText w:val="%1)"/>
      <w:lvlJc w:val="left"/>
      <w:pPr>
        <w:ind w:left="748" w:hanging="360"/>
      </w:pPr>
      <w:rPr>
        <w:rFonts w:cs="Times New Roman"/>
      </w:rPr>
    </w:lvl>
    <w:lvl w:ilvl="1" w:tplc="04090019">
      <w:start w:val="1"/>
      <w:numFmt w:val="lowerLetter"/>
      <w:lvlText w:val="%2."/>
      <w:lvlJc w:val="left"/>
      <w:pPr>
        <w:ind w:left="1468" w:hanging="360"/>
      </w:pPr>
    </w:lvl>
    <w:lvl w:ilvl="2" w:tplc="0409001B">
      <w:start w:val="1"/>
      <w:numFmt w:val="lowerRoman"/>
      <w:lvlText w:val="%3."/>
      <w:lvlJc w:val="right"/>
      <w:pPr>
        <w:ind w:left="2188" w:hanging="180"/>
      </w:pPr>
    </w:lvl>
    <w:lvl w:ilvl="3" w:tplc="0409000F">
      <w:start w:val="1"/>
      <w:numFmt w:val="decimal"/>
      <w:lvlText w:val="%4."/>
      <w:lvlJc w:val="left"/>
      <w:pPr>
        <w:ind w:left="2908" w:hanging="360"/>
      </w:pPr>
    </w:lvl>
    <w:lvl w:ilvl="4" w:tplc="04090019">
      <w:start w:val="1"/>
      <w:numFmt w:val="lowerLetter"/>
      <w:lvlText w:val="%5."/>
      <w:lvlJc w:val="left"/>
      <w:pPr>
        <w:ind w:left="3628" w:hanging="360"/>
      </w:pPr>
    </w:lvl>
    <w:lvl w:ilvl="5" w:tplc="0409001B">
      <w:start w:val="1"/>
      <w:numFmt w:val="lowerRoman"/>
      <w:lvlText w:val="%6."/>
      <w:lvlJc w:val="right"/>
      <w:pPr>
        <w:ind w:left="4348" w:hanging="180"/>
      </w:pPr>
    </w:lvl>
    <w:lvl w:ilvl="6" w:tplc="0409000F">
      <w:start w:val="1"/>
      <w:numFmt w:val="decimal"/>
      <w:lvlText w:val="%7."/>
      <w:lvlJc w:val="left"/>
      <w:pPr>
        <w:ind w:left="5068" w:hanging="360"/>
      </w:pPr>
    </w:lvl>
    <w:lvl w:ilvl="7" w:tplc="04090019">
      <w:start w:val="1"/>
      <w:numFmt w:val="lowerLetter"/>
      <w:lvlText w:val="%8."/>
      <w:lvlJc w:val="left"/>
      <w:pPr>
        <w:ind w:left="5788" w:hanging="360"/>
      </w:pPr>
    </w:lvl>
    <w:lvl w:ilvl="8" w:tplc="0409001B">
      <w:start w:val="1"/>
      <w:numFmt w:val="lowerRoman"/>
      <w:lvlText w:val="%9."/>
      <w:lvlJc w:val="right"/>
      <w:pPr>
        <w:ind w:left="6508" w:hanging="180"/>
      </w:pPr>
    </w:lvl>
  </w:abstractNum>
  <w:abstractNum w:abstractNumId="18" w15:restartNumberingAfterBreak="0">
    <w:nsid w:val="2E8735C5"/>
    <w:multiLevelType w:val="hybridMultilevel"/>
    <w:tmpl w:val="40848520"/>
    <w:lvl w:ilvl="0" w:tplc="93722094">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3C7BF4"/>
    <w:multiLevelType w:val="hybridMultilevel"/>
    <w:tmpl w:val="2496F068"/>
    <w:lvl w:ilvl="0" w:tplc="2C24C1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2E5C59"/>
    <w:multiLevelType w:val="hybridMultilevel"/>
    <w:tmpl w:val="399EAD6A"/>
    <w:lvl w:ilvl="0" w:tplc="601437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D76B78"/>
    <w:multiLevelType w:val="hybridMultilevel"/>
    <w:tmpl w:val="A2424A5C"/>
    <w:lvl w:ilvl="0" w:tplc="03C27E1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2934EC3"/>
    <w:multiLevelType w:val="hybridMultilevel"/>
    <w:tmpl w:val="37681476"/>
    <w:lvl w:ilvl="0" w:tplc="EE942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4023A5"/>
    <w:multiLevelType w:val="hybridMultilevel"/>
    <w:tmpl w:val="BBA6847A"/>
    <w:lvl w:ilvl="0" w:tplc="FD5C7B96">
      <w:start w:val="1"/>
      <w:numFmt w:val="decimal"/>
      <w:lvlText w:val="%1)"/>
      <w:lvlJc w:val="left"/>
      <w:pPr>
        <w:ind w:left="404" w:hanging="360"/>
      </w:pPr>
      <w:rPr>
        <w:rFonts w:hint="default"/>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24" w15:restartNumberingAfterBreak="0">
    <w:nsid w:val="498775B3"/>
    <w:multiLevelType w:val="hybridMultilevel"/>
    <w:tmpl w:val="BE788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10122D"/>
    <w:multiLevelType w:val="hybridMultilevel"/>
    <w:tmpl w:val="E88CC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CE0AE3"/>
    <w:multiLevelType w:val="hybridMultilevel"/>
    <w:tmpl w:val="9AECE79E"/>
    <w:lvl w:ilvl="0" w:tplc="0409000F">
      <w:start w:val="1"/>
      <w:numFmt w:val="decimal"/>
      <w:lvlText w:val="%1."/>
      <w:lvlJc w:val="left"/>
      <w:pPr>
        <w:ind w:left="746" w:hanging="360"/>
      </w:p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27" w15:restartNumberingAfterBreak="0">
    <w:nsid w:val="4B677C37"/>
    <w:multiLevelType w:val="hybridMultilevel"/>
    <w:tmpl w:val="6CAC7DC8"/>
    <w:lvl w:ilvl="0" w:tplc="B1709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6D79BB"/>
    <w:multiLevelType w:val="hybridMultilevel"/>
    <w:tmpl w:val="EE98001A"/>
    <w:lvl w:ilvl="0" w:tplc="52D66BFA">
      <w:start w:val="1"/>
      <w:numFmt w:val="bullet"/>
      <w:lvlText w:val="-"/>
      <w:lvlJc w:val="left"/>
      <w:pPr>
        <w:ind w:left="720" w:hanging="360"/>
      </w:pPr>
      <w:rPr>
        <w:rFonts w:ascii="Simplified Arabic" w:eastAsia="Times New Roman" w:hAnsi="Simplified Arabic" w:cs="Simplified Arabic" w:hint="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0C42EBF"/>
    <w:multiLevelType w:val="hybridMultilevel"/>
    <w:tmpl w:val="00CA9052"/>
    <w:lvl w:ilvl="0" w:tplc="5A64481C">
      <w:start w:val="1"/>
      <w:numFmt w:val="bullet"/>
      <w:lvlText w:val="-"/>
      <w:lvlJc w:val="left"/>
      <w:pPr>
        <w:ind w:left="720" w:hanging="360"/>
      </w:pPr>
      <w:rPr>
        <w:rFonts w:ascii="SimSun-ExtB" w:eastAsia="SimSun-ExtB" w:hAnsi="SimSun-ExtB"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A31B3F"/>
    <w:multiLevelType w:val="multilevel"/>
    <w:tmpl w:val="D298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994921"/>
    <w:multiLevelType w:val="hybridMultilevel"/>
    <w:tmpl w:val="5BC86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172E91"/>
    <w:multiLevelType w:val="hybridMultilevel"/>
    <w:tmpl w:val="07B06D14"/>
    <w:lvl w:ilvl="0" w:tplc="0352CC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F76E72"/>
    <w:multiLevelType w:val="hybridMultilevel"/>
    <w:tmpl w:val="F6C6A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CC7CC6"/>
    <w:multiLevelType w:val="hybridMultilevel"/>
    <w:tmpl w:val="4C941C72"/>
    <w:lvl w:ilvl="0" w:tplc="8AECED1E">
      <w:start w:val="1"/>
      <w:numFmt w:val="decimal"/>
      <w:lvlText w:val="%1)"/>
      <w:lvlJc w:val="left"/>
      <w:pPr>
        <w:ind w:left="748" w:hanging="360"/>
      </w:pPr>
      <w:rPr>
        <w:rFonts w:cs="Times New Roman"/>
      </w:rPr>
    </w:lvl>
    <w:lvl w:ilvl="1" w:tplc="04090019">
      <w:start w:val="1"/>
      <w:numFmt w:val="lowerLetter"/>
      <w:lvlText w:val="%2."/>
      <w:lvlJc w:val="left"/>
      <w:pPr>
        <w:ind w:left="1468" w:hanging="360"/>
      </w:pPr>
    </w:lvl>
    <w:lvl w:ilvl="2" w:tplc="0409001B">
      <w:start w:val="1"/>
      <w:numFmt w:val="lowerRoman"/>
      <w:lvlText w:val="%3."/>
      <w:lvlJc w:val="right"/>
      <w:pPr>
        <w:ind w:left="2188" w:hanging="180"/>
      </w:pPr>
    </w:lvl>
    <w:lvl w:ilvl="3" w:tplc="0409000F">
      <w:start w:val="1"/>
      <w:numFmt w:val="decimal"/>
      <w:lvlText w:val="%4."/>
      <w:lvlJc w:val="left"/>
      <w:pPr>
        <w:ind w:left="2908" w:hanging="360"/>
      </w:pPr>
    </w:lvl>
    <w:lvl w:ilvl="4" w:tplc="04090019">
      <w:start w:val="1"/>
      <w:numFmt w:val="lowerLetter"/>
      <w:lvlText w:val="%5."/>
      <w:lvlJc w:val="left"/>
      <w:pPr>
        <w:ind w:left="3628" w:hanging="360"/>
      </w:pPr>
    </w:lvl>
    <w:lvl w:ilvl="5" w:tplc="0409001B">
      <w:start w:val="1"/>
      <w:numFmt w:val="lowerRoman"/>
      <w:lvlText w:val="%6."/>
      <w:lvlJc w:val="right"/>
      <w:pPr>
        <w:ind w:left="4348" w:hanging="180"/>
      </w:pPr>
    </w:lvl>
    <w:lvl w:ilvl="6" w:tplc="0409000F">
      <w:start w:val="1"/>
      <w:numFmt w:val="decimal"/>
      <w:lvlText w:val="%7."/>
      <w:lvlJc w:val="left"/>
      <w:pPr>
        <w:ind w:left="5068" w:hanging="360"/>
      </w:pPr>
    </w:lvl>
    <w:lvl w:ilvl="7" w:tplc="04090019">
      <w:start w:val="1"/>
      <w:numFmt w:val="lowerLetter"/>
      <w:lvlText w:val="%8."/>
      <w:lvlJc w:val="left"/>
      <w:pPr>
        <w:ind w:left="5788" w:hanging="360"/>
      </w:pPr>
    </w:lvl>
    <w:lvl w:ilvl="8" w:tplc="0409001B">
      <w:start w:val="1"/>
      <w:numFmt w:val="lowerRoman"/>
      <w:lvlText w:val="%9."/>
      <w:lvlJc w:val="right"/>
      <w:pPr>
        <w:ind w:left="6508" w:hanging="180"/>
      </w:pPr>
    </w:lvl>
  </w:abstractNum>
  <w:abstractNum w:abstractNumId="35" w15:restartNumberingAfterBreak="0">
    <w:nsid w:val="660E68E3"/>
    <w:multiLevelType w:val="hybridMultilevel"/>
    <w:tmpl w:val="21ECAD92"/>
    <w:lvl w:ilvl="0" w:tplc="BC826F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346F9C"/>
    <w:multiLevelType w:val="hybridMultilevel"/>
    <w:tmpl w:val="C940332E"/>
    <w:lvl w:ilvl="0" w:tplc="9A68EF38">
      <w:numFmt w:val="bullet"/>
      <w:lvlText w:val="-"/>
      <w:lvlJc w:val="left"/>
      <w:pPr>
        <w:ind w:left="720" w:hanging="360"/>
      </w:pPr>
      <w:rPr>
        <w:rFonts w:asciiTheme="minorHAnsi" w:eastAsiaTheme="minorHAnsi" w:hAnsiTheme="minorHAnsi"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535D59"/>
    <w:multiLevelType w:val="hybridMultilevel"/>
    <w:tmpl w:val="01824482"/>
    <w:lvl w:ilvl="0" w:tplc="B5504720">
      <w:start w:val="2"/>
      <w:numFmt w:val="bullet"/>
      <w:lvlText w:val="-"/>
      <w:lvlJc w:val="left"/>
      <w:pPr>
        <w:ind w:left="720" w:hanging="360"/>
      </w:pPr>
      <w:rPr>
        <w:rFonts w:ascii="Calibri" w:eastAsia="Calibri" w:hAnsi="Calibri"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2726D4"/>
    <w:multiLevelType w:val="hybridMultilevel"/>
    <w:tmpl w:val="B976701A"/>
    <w:lvl w:ilvl="0" w:tplc="ECC86396">
      <w:start w:val="1"/>
      <w:numFmt w:val="bullet"/>
      <w:lvlText w:val=""/>
      <w:lvlJc w:val="left"/>
      <w:pPr>
        <w:ind w:left="720" w:hanging="360"/>
      </w:pPr>
      <w:rPr>
        <w:rFonts w:ascii="Wingdings" w:hAnsi="Wingdings" w:cs="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143534"/>
    <w:multiLevelType w:val="hybridMultilevel"/>
    <w:tmpl w:val="69F42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2B357C"/>
    <w:multiLevelType w:val="hybridMultilevel"/>
    <w:tmpl w:val="05561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394B0D"/>
    <w:multiLevelType w:val="hybridMultilevel"/>
    <w:tmpl w:val="FA624AF4"/>
    <w:lvl w:ilvl="0" w:tplc="ECC86396">
      <w:start w:val="1"/>
      <w:numFmt w:val="bullet"/>
      <w:lvlText w:val=""/>
      <w:lvlJc w:val="left"/>
      <w:pPr>
        <w:ind w:left="720" w:hanging="360"/>
      </w:pPr>
      <w:rPr>
        <w:rFonts w:ascii="Wingdings" w:hAnsi="Wingdings" w:cs="Wingding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B15A9E"/>
    <w:multiLevelType w:val="hybridMultilevel"/>
    <w:tmpl w:val="66702E82"/>
    <w:lvl w:ilvl="0" w:tplc="601437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D810DA"/>
    <w:multiLevelType w:val="hybridMultilevel"/>
    <w:tmpl w:val="5E5E9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3226BB"/>
    <w:multiLevelType w:val="hybridMultilevel"/>
    <w:tmpl w:val="0FB86022"/>
    <w:lvl w:ilvl="0" w:tplc="4D7C19FA">
      <w:numFmt w:val="bullet"/>
      <w:lvlText w:val="-"/>
      <w:lvlJc w:val="left"/>
      <w:pPr>
        <w:ind w:left="720" w:hanging="360"/>
      </w:pPr>
      <w:rPr>
        <w:rFonts w:ascii="Times New Roman" w:eastAsia="Times New Roman"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33"/>
  </w:num>
  <w:num w:numId="3">
    <w:abstractNumId w:val="44"/>
  </w:num>
  <w:num w:numId="4">
    <w:abstractNumId w:val="0"/>
  </w:num>
  <w:num w:numId="5">
    <w:abstractNumId w:val="12"/>
  </w:num>
  <w:num w:numId="6">
    <w:abstractNumId w:val="11"/>
  </w:num>
  <w:num w:numId="7">
    <w:abstractNumId w:val="10"/>
  </w:num>
  <w:num w:numId="8">
    <w:abstractNumId w:val="18"/>
  </w:num>
  <w:num w:numId="9">
    <w:abstractNumId w:val="32"/>
  </w:num>
  <w:num w:numId="10">
    <w:abstractNumId w:val="4"/>
  </w:num>
  <w:num w:numId="11">
    <w:abstractNumId w:val="31"/>
  </w:num>
  <w:num w:numId="12">
    <w:abstractNumId w:val="23"/>
  </w:num>
  <w:num w:numId="13">
    <w:abstractNumId w:val="27"/>
  </w:num>
  <w:num w:numId="14">
    <w:abstractNumId w:val="19"/>
  </w:num>
  <w:num w:numId="15">
    <w:abstractNumId w:val="5"/>
  </w:num>
  <w:num w:numId="16">
    <w:abstractNumId w:val="22"/>
  </w:num>
  <w:num w:numId="17">
    <w:abstractNumId w:val="43"/>
  </w:num>
  <w:num w:numId="18">
    <w:abstractNumId w:val="14"/>
  </w:num>
  <w:num w:numId="19">
    <w:abstractNumId w:val="9"/>
  </w:num>
  <w:num w:numId="20">
    <w:abstractNumId w:val="37"/>
  </w:num>
  <w:num w:numId="21">
    <w:abstractNumId w:val="35"/>
  </w:num>
  <w:num w:numId="22">
    <w:abstractNumId w:val="8"/>
  </w:num>
  <w:num w:numId="23">
    <w:abstractNumId w:val="1"/>
  </w:num>
  <w:num w:numId="24">
    <w:abstractNumId w:val="40"/>
  </w:num>
  <w:num w:numId="25">
    <w:abstractNumId w:val="39"/>
  </w:num>
  <w:num w:numId="26">
    <w:abstractNumId w:val="30"/>
  </w:num>
  <w:num w:numId="27">
    <w:abstractNumId w:val="20"/>
  </w:num>
  <w:num w:numId="28">
    <w:abstractNumId w:val="7"/>
  </w:num>
  <w:num w:numId="29">
    <w:abstractNumId w:val="42"/>
  </w:num>
  <w:num w:numId="30">
    <w:abstractNumId w:val="36"/>
  </w:num>
  <w:num w:numId="31">
    <w:abstractNumId w:val="29"/>
  </w:num>
  <w:num w:numId="32">
    <w:abstractNumId w:val="6"/>
  </w:num>
  <w:num w:numId="33">
    <w:abstractNumId w:val="25"/>
  </w:num>
  <w:num w:numId="34">
    <w:abstractNumId w:val="41"/>
  </w:num>
  <w:num w:numId="35">
    <w:abstractNumId w:val="38"/>
  </w:num>
  <w:num w:numId="36">
    <w:abstractNumId w:val="28"/>
  </w:num>
  <w:num w:numId="37">
    <w:abstractNumId w:val="21"/>
  </w:num>
  <w:num w:numId="38">
    <w:abstractNumId w:val="20"/>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3"/>
  </w:num>
  <w:num w:numId="44">
    <w:abstractNumId w:val="13"/>
  </w:num>
  <w:num w:numId="45">
    <w:abstractNumId w:val="15"/>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277"/>
    <w:rsid w:val="0000279F"/>
    <w:rsid w:val="00005B4C"/>
    <w:rsid w:val="00006140"/>
    <w:rsid w:val="0001320A"/>
    <w:rsid w:val="00016323"/>
    <w:rsid w:val="00021772"/>
    <w:rsid w:val="00025528"/>
    <w:rsid w:val="00025A22"/>
    <w:rsid w:val="000327A8"/>
    <w:rsid w:val="0003327B"/>
    <w:rsid w:val="000336B5"/>
    <w:rsid w:val="000342A0"/>
    <w:rsid w:val="00037078"/>
    <w:rsid w:val="0004081C"/>
    <w:rsid w:val="000421E4"/>
    <w:rsid w:val="00042947"/>
    <w:rsid w:val="00050646"/>
    <w:rsid w:val="00050AF2"/>
    <w:rsid w:val="00061351"/>
    <w:rsid w:val="0006223E"/>
    <w:rsid w:val="00066387"/>
    <w:rsid w:val="00067F94"/>
    <w:rsid w:val="00072355"/>
    <w:rsid w:val="00072ED9"/>
    <w:rsid w:val="0007387D"/>
    <w:rsid w:val="00076A96"/>
    <w:rsid w:val="00081DB4"/>
    <w:rsid w:val="000836F8"/>
    <w:rsid w:val="0008387B"/>
    <w:rsid w:val="00084955"/>
    <w:rsid w:val="000852C9"/>
    <w:rsid w:val="000862CD"/>
    <w:rsid w:val="000874AC"/>
    <w:rsid w:val="00091829"/>
    <w:rsid w:val="0009209C"/>
    <w:rsid w:val="000935EF"/>
    <w:rsid w:val="00095105"/>
    <w:rsid w:val="000A0675"/>
    <w:rsid w:val="000A2ACD"/>
    <w:rsid w:val="000A5385"/>
    <w:rsid w:val="000A7EC8"/>
    <w:rsid w:val="000B0B0B"/>
    <w:rsid w:val="000B4FC2"/>
    <w:rsid w:val="000B73A5"/>
    <w:rsid w:val="000B7409"/>
    <w:rsid w:val="000C25DF"/>
    <w:rsid w:val="000C4BB5"/>
    <w:rsid w:val="000C4DD0"/>
    <w:rsid w:val="000D4083"/>
    <w:rsid w:val="000E0158"/>
    <w:rsid w:val="000E271D"/>
    <w:rsid w:val="000E381F"/>
    <w:rsid w:val="000E3BA4"/>
    <w:rsid w:val="000E514B"/>
    <w:rsid w:val="000E5EF4"/>
    <w:rsid w:val="000E7FF4"/>
    <w:rsid w:val="000F2B0E"/>
    <w:rsid w:val="000F72B7"/>
    <w:rsid w:val="00102C7F"/>
    <w:rsid w:val="00102CD5"/>
    <w:rsid w:val="00102FD0"/>
    <w:rsid w:val="00105513"/>
    <w:rsid w:val="001059B5"/>
    <w:rsid w:val="001076B4"/>
    <w:rsid w:val="00114FDF"/>
    <w:rsid w:val="00116601"/>
    <w:rsid w:val="00116611"/>
    <w:rsid w:val="00121618"/>
    <w:rsid w:val="00121898"/>
    <w:rsid w:val="00121A78"/>
    <w:rsid w:val="001225DC"/>
    <w:rsid w:val="00122B0D"/>
    <w:rsid w:val="00123945"/>
    <w:rsid w:val="00123C21"/>
    <w:rsid w:val="00127D7A"/>
    <w:rsid w:val="00131792"/>
    <w:rsid w:val="00134142"/>
    <w:rsid w:val="001361AD"/>
    <w:rsid w:val="0014013B"/>
    <w:rsid w:val="00145145"/>
    <w:rsid w:val="00145671"/>
    <w:rsid w:val="00146E27"/>
    <w:rsid w:val="0014704C"/>
    <w:rsid w:val="0015073C"/>
    <w:rsid w:val="00153BA8"/>
    <w:rsid w:val="00164B49"/>
    <w:rsid w:val="00164FF1"/>
    <w:rsid w:val="00165901"/>
    <w:rsid w:val="001670F4"/>
    <w:rsid w:val="00167B21"/>
    <w:rsid w:val="00176738"/>
    <w:rsid w:val="00177A04"/>
    <w:rsid w:val="00180216"/>
    <w:rsid w:val="00183BAB"/>
    <w:rsid w:val="001841F0"/>
    <w:rsid w:val="00184FA7"/>
    <w:rsid w:val="00192A6D"/>
    <w:rsid w:val="001A08F6"/>
    <w:rsid w:val="001A6702"/>
    <w:rsid w:val="001A7612"/>
    <w:rsid w:val="001B2246"/>
    <w:rsid w:val="001B6E91"/>
    <w:rsid w:val="001C2DB8"/>
    <w:rsid w:val="001C31E2"/>
    <w:rsid w:val="001C516D"/>
    <w:rsid w:val="001D24E6"/>
    <w:rsid w:val="001D3D63"/>
    <w:rsid w:val="001D5D34"/>
    <w:rsid w:val="001D5F3A"/>
    <w:rsid w:val="001E2A80"/>
    <w:rsid w:val="001E5D54"/>
    <w:rsid w:val="001E6DAC"/>
    <w:rsid w:val="001E70ED"/>
    <w:rsid w:val="001E7B78"/>
    <w:rsid w:val="001E7BC7"/>
    <w:rsid w:val="001F1FC0"/>
    <w:rsid w:val="002048C6"/>
    <w:rsid w:val="00205F08"/>
    <w:rsid w:val="002145B1"/>
    <w:rsid w:val="002158B4"/>
    <w:rsid w:val="002266CF"/>
    <w:rsid w:val="00227356"/>
    <w:rsid w:val="00227FD4"/>
    <w:rsid w:val="002333AC"/>
    <w:rsid w:val="00241A36"/>
    <w:rsid w:val="00244D8F"/>
    <w:rsid w:val="00246166"/>
    <w:rsid w:val="002462FE"/>
    <w:rsid w:val="0024758A"/>
    <w:rsid w:val="002513B2"/>
    <w:rsid w:val="00252D41"/>
    <w:rsid w:val="00261491"/>
    <w:rsid w:val="00263E35"/>
    <w:rsid w:val="00272038"/>
    <w:rsid w:val="00272C8A"/>
    <w:rsid w:val="00286F39"/>
    <w:rsid w:val="002A10D6"/>
    <w:rsid w:val="002A2C53"/>
    <w:rsid w:val="002A3AAE"/>
    <w:rsid w:val="002A4F76"/>
    <w:rsid w:val="002B2C09"/>
    <w:rsid w:val="002C5979"/>
    <w:rsid w:val="002D0FA7"/>
    <w:rsid w:val="002D6A0E"/>
    <w:rsid w:val="002E2F9C"/>
    <w:rsid w:val="002F0186"/>
    <w:rsid w:val="002F2286"/>
    <w:rsid w:val="002F2E38"/>
    <w:rsid w:val="002F3A38"/>
    <w:rsid w:val="002F62FD"/>
    <w:rsid w:val="00300472"/>
    <w:rsid w:val="00312A05"/>
    <w:rsid w:val="00317B33"/>
    <w:rsid w:val="003206C5"/>
    <w:rsid w:val="0032205E"/>
    <w:rsid w:val="003227E0"/>
    <w:rsid w:val="00325B93"/>
    <w:rsid w:val="0032729F"/>
    <w:rsid w:val="00331ABC"/>
    <w:rsid w:val="00332F4D"/>
    <w:rsid w:val="003336FB"/>
    <w:rsid w:val="00333819"/>
    <w:rsid w:val="00341926"/>
    <w:rsid w:val="00352895"/>
    <w:rsid w:val="00356509"/>
    <w:rsid w:val="0035769F"/>
    <w:rsid w:val="00362448"/>
    <w:rsid w:val="00366D19"/>
    <w:rsid w:val="00367D10"/>
    <w:rsid w:val="003703F3"/>
    <w:rsid w:val="003744E7"/>
    <w:rsid w:val="00381099"/>
    <w:rsid w:val="003822B1"/>
    <w:rsid w:val="003859EA"/>
    <w:rsid w:val="003872D1"/>
    <w:rsid w:val="0039355F"/>
    <w:rsid w:val="0039356F"/>
    <w:rsid w:val="00394780"/>
    <w:rsid w:val="00396957"/>
    <w:rsid w:val="003A5971"/>
    <w:rsid w:val="003B3D09"/>
    <w:rsid w:val="003B6C5F"/>
    <w:rsid w:val="003B7A47"/>
    <w:rsid w:val="003C17D3"/>
    <w:rsid w:val="003C294E"/>
    <w:rsid w:val="003C3DC3"/>
    <w:rsid w:val="003C58E3"/>
    <w:rsid w:val="003D02EB"/>
    <w:rsid w:val="003D66DB"/>
    <w:rsid w:val="003E21C3"/>
    <w:rsid w:val="003E3224"/>
    <w:rsid w:val="003F051B"/>
    <w:rsid w:val="003F107A"/>
    <w:rsid w:val="003F7B9B"/>
    <w:rsid w:val="0040077F"/>
    <w:rsid w:val="00405648"/>
    <w:rsid w:val="0041018E"/>
    <w:rsid w:val="00411009"/>
    <w:rsid w:val="00411D3C"/>
    <w:rsid w:val="00422B30"/>
    <w:rsid w:val="0042373E"/>
    <w:rsid w:val="00425197"/>
    <w:rsid w:val="00432DC0"/>
    <w:rsid w:val="00432E60"/>
    <w:rsid w:val="0043437E"/>
    <w:rsid w:val="00440A68"/>
    <w:rsid w:val="004415C9"/>
    <w:rsid w:val="00445F1B"/>
    <w:rsid w:val="00452DE7"/>
    <w:rsid w:val="00453683"/>
    <w:rsid w:val="004619D1"/>
    <w:rsid w:val="004645D3"/>
    <w:rsid w:val="00474E16"/>
    <w:rsid w:val="00477D00"/>
    <w:rsid w:val="00487A85"/>
    <w:rsid w:val="0049374B"/>
    <w:rsid w:val="00494ECE"/>
    <w:rsid w:val="00495079"/>
    <w:rsid w:val="00495338"/>
    <w:rsid w:val="00496FCB"/>
    <w:rsid w:val="004A356C"/>
    <w:rsid w:val="004B28D9"/>
    <w:rsid w:val="004B5858"/>
    <w:rsid w:val="004C50CE"/>
    <w:rsid w:val="004C75F5"/>
    <w:rsid w:val="004C7E72"/>
    <w:rsid w:val="004D0100"/>
    <w:rsid w:val="004D27D7"/>
    <w:rsid w:val="004E0E31"/>
    <w:rsid w:val="004E3FF5"/>
    <w:rsid w:val="004E5CEB"/>
    <w:rsid w:val="004F7DDC"/>
    <w:rsid w:val="0050576E"/>
    <w:rsid w:val="0050629C"/>
    <w:rsid w:val="00513E6A"/>
    <w:rsid w:val="005155C1"/>
    <w:rsid w:val="005165DE"/>
    <w:rsid w:val="00520B16"/>
    <w:rsid w:val="0053160C"/>
    <w:rsid w:val="00533A05"/>
    <w:rsid w:val="0054187F"/>
    <w:rsid w:val="00542DD7"/>
    <w:rsid w:val="00543076"/>
    <w:rsid w:val="0054365F"/>
    <w:rsid w:val="005469C7"/>
    <w:rsid w:val="0055000C"/>
    <w:rsid w:val="005538E7"/>
    <w:rsid w:val="00555436"/>
    <w:rsid w:val="005573C4"/>
    <w:rsid w:val="005578DB"/>
    <w:rsid w:val="005602AE"/>
    <w:rsid w:val="0056336B"/>
    <w:rsid w:val="005633D7"/>
    <w:rsid w:val="0057258D"/>
    <w:rsid w:val="005736E1"/>
    <w:rsid w:val="00574069"/>
    <w:rsid w:val="0058084F"/>
    <w:rsid w:val="0058316E"/>
    <w:rsid w:val="00583BF1"/>
    <w:rsid w:val="00593F46"/>
    <w:rsid w:val="005A262F"/>
    <w:rsid w:val="005A26FC"/>
    <w:rsid w:val="005A2DF8"/>
    <w:rsid w:val="005B3B37"/>
    <w:rsid w:val="005B3D31"/>
    <w:rsid w:val="005C1062"/>
    <w:rsid w:val="005C19C2"/>
    <w:rsid w:val="005C3FB0"/>
    <w:rsid w:val="005C595E"/>
    <w:rsid w:val="005D10A7"/>
    <w:rsid w:val="005D27D6"/>
    <w:rsid w:val="005E49A4"/>
    <w:rsid w:val="005F4A0C"/>
    <w:rsid w:val="005F5D96"/>
    <w:rsid w:val="005F61AB"/>
    <w:rsid w:val="005F6DC8"/>
    <w:rsid w:val="005F799D"/>
    <w:rsid w:val="00600652"/>
    <w:rsid w:val="00600A3C"/>
    <w:rsid w:val="00601F27"/>
    <w:rsid w:val="00602168"/>
    <w:rsid w:val="00605826"/>
    <w:rsid w:val="00611055"/>
    <w:rsid w:val="006124C1"/>
    <w:rsid w:val="00612CAB"/>
    <w:rsid w:val="0061481D"/>
    <w:rsid w:val="00614C76"/>
    <w:rsid w:val="00621E71"/>
    <w:rsid w:val="006241FD"/>
    <w:rsid w:val="006247EB"/>
    <w:rsid w:val="00625D6C"/>
    <w:rsid w:val="006265A9"/>
    <w:rsid w:val="00626A77"/>
    <w:rsid w:val="00634B81"/>
    <w:rsid w:val="00634D07"/>
    <w:rsid w:val="006362E7"/>
    <w:rsid w:val="00636AD3"/>
    <w:rsid w:val="00641707"/>
    <w:rsid w:val="00642295"/>
    <w:rsid w:val="006468F7"/>
    <w:rsid w:val="00651DE3"/>
    <w:rsid w:val="00652798"/>
    <w:rsid w:val="00656F18"/>
    <w:rsid w:val="0066538F"/>
    <w:rsid w:val="006722A0"/>
    <w:rsid w:val="00677800"/>
    <w:rsid w:val="0068034D"/>
    <w:rsid w:val="00685732"/>
    <w:rsid w:val="00686B8E"/>
    <w:rsid w:val="00691CCA"/>
    <w:rsid w:val="006965E3"/>
    <w:rsid w:val="00697AE5"/>
    <w:rsid w:val="006A3775"/>
    <w:rsid w:val="006A3797"/>
    <w:rsid w:val="006A41A7"/>
    <w:rsid w:val="006B1556"/>
    <w:rsid w:val="006B2DB6"/>
    <w:rsid w:val="006C08F2"/>
    <w:rsid w:val="006C1A19"/>
    <w:rsid w:val="006D2030"/>
    <w:rsid w:val="006D49D2"/>
    <w:rsid w:val="006D4D74"/>
    <w:rsid w:val="006E00B5"/>
    <w:rsid w:val="006E18A1"/>
    <w:rsid w:val="006F11D3"/>
    <w:rsid w:val="006F29B5"/>
    <w:rsid w:val="006F3471"/>
    <w:rsid w:val="006F3DC8"/>
    <w:rsid w:val="006F697D"/>
    <w:rsid w:val="007010A9"/>
    <w:rsid w:val="00703127"/>
    <w:rsid w:val="00703508"/>
    <w:rsid w:val="00705028"/>
    <w:rsid w:val="00705BAD"/>
    <w:rsid w:val="00710D2D"/>
    <w:rsid w:val="0071654A"/>
    <w:rsid w:val="00722565"/>
    <w:rsid w:val="00724093"/>
    <w:rsid w:val="00725728"/>
    <w:rsid w:val="00727679"/>
    <w:rsid w:val="0073279F"/>
    <w:rsid w:val="00733956"/>
    <w:rsid w:val="00733DD1"/>
    <w:rsid w:val="00735672"/>
    <w:rsid w:val="00743EE8"/>
    <w:rsid w:val="0074742C"/>
    <w:rsid w:val="00772A07"/>
    <w:rsid w:val="00774217"/>
    <w:rsid w:val="00774AE7"/>
    <w:rsid w:val="007800F9"/>
    <w:rsid w:val="00786BFF"/>
    <w:rsid w:val="007924C4"/>
    <w:rsid w:val="0079708A"/>
    <w:rsid w:val="007A00A5"/>
    <w:rsid w:val="007A1C5C"/>
    <w:rsid w:val="007A3021"/>
    <w:rsid w:val="007A66B3"/>
    <w:rsid w:val="007B7181"/>
    <w:rsid w:val="007C0293"/>
    <w:rsid w:val="007C58D8"/>
    <w:rsid w:val="007C6324"/>
    <w:rsid w:val="007C6B85"/>
    <w:rsid w:val="007D1631"/>
    <w:rsid w:val="007D332D"/>
    <w:rsid w:val="007D505D"/>
    <w:rsid w:val="007D65A1"/>
    <w:rsid w:val="007D65BA"/>
    <w:rsid w:val="007E2177"/>
    <w:rsid w:val="007F2671"/>
    <w:rsid w:val="007F4209"/>
    <w:rsid w:val="007F4624"/>
    <w:rsid w:val="007F589D"/>
    <w:rsid w:val="007F5FFE"/>
    <w:rsid w:val="007F6F1B"/>
    <w:rsid w:val="007F7EA6"/>
    <w:rsid w:val="00800BF1"/>
    <w:rsid w:val="00803601"/>
    <w:rsid w:val="00817CAC"/>
    <w:rsid w:val="00825C9E"/>
    <w:rsid w:val="00825CE9"/>
    <w:rsid w:val="00835596"/>
    <w:rsid w:val="00840DE3"/>
    <w:rsid w:val="00842F3C"/>
    <w:rsid w:val="00843764"/>
    <w:rsid w:val="008572F8"/>
    <w:rsid w:val="00861EC8"/>
    <w:rsid w:val="008779EB"/>
    <w:rsid w:val="00881D48"/>
    <w:rsid w:val="00882FFC"/>
    <w:rsid w:val="00885F3E"/>
    <w:rsid w:val="008877E6"/>
    <w:rsid w:val="00890B37"/>
    <w:rsid w:val="00892774"/>
    <w:rsid w:val="008968F2"/>
    <w:rsid w:val="008A28C9"/>
    <w:rsid w:val="008A5C5E"/>
    <w:rsid w:val="008B275C"/>
    <w:rsid w:val="008B4353"/>
    <w:rsid w:val="008B7E64"/>
    <w:rsid w:val="008C1737"/>
    <w:rsid w:val="008C24A1"/>
    <w:rsid w:val="008D04EF"/>
    <w:rsid w:val="008D1974"/>
    <w:rsid w:val="008D38A2"/>
    <w:rsid w:val="008D646E"/>
    <w:rsid w:val="008D6D6D"/>
    <w:rsid w:val="008E2C94"/>
    <w:rsid w:val="008E48F2"/>
    <w:rsid w:val="008F2DBA"/>
    <w:rsid w:val="008F3D70"/>
    <w:rsid w:val="0090510D"/>
    <w:rsid w:val="00905DDB"/>
    <w:rsid w:val="009061B2"/>
    <w:rsid w:val="0091345A"/>
    <w:rsid w:val="0092132C"/>
    <w:rsid w:val="00921A6D"/>
    <w:rsid w:val="00921E86"/>
    <w:rsid w:val="009259A5"/>
    <w:rsid w:val="009273FE"/>
    <w:rsid w:val="00934252"/>
    <w:rsid w:val="00945251"/>
    <w:rsid w:val="00945AAD"/>
    <w:rsid w:val="00945FA5"/>
    <w:rsid w:val="00954C66"/>
    <w:rsid w:val="00954E56"/>
    <w:rsid w:val="00966F02"/>
    <w:rsid w:val="009672B1"/>
    <w:rsid w:val="00971CA8"/>
    <w:rsid w:val="009769DD"/>
    <w:rsid w:val="0098140C"/>
    <w:rsid w:val="00986579"/>
    <w:rsid w:val="00990808"/>
    <w:rsid w:val="009922C7"/>
    <w:rsid w:val="00993EDA"/>
    <w:rsid w:val="009A58C9"/>
    <w:rsid w:val="009B354C"/>
    <w:rsid w:val="009B5B22"/>
    <w:rsid w:val="009C1154"/>
    <w:rsid w:val="009C157B"/>
    <w:rsid w:val="009D072C"/>
    <w:rsid w:val="009D0743"/>
    <w:rsid w:val="009D2B65"/>
    <w:rsid w:val="009D4637"/>
    <w:rsid w:val="009D4FF7"/>
    <w:rsid w:val="009D5277"/>
    <w:rsid w:val="009E3C5E"/>
    <w:rsid w:val="009E463D"/>
    <w:rsid w:val="009E6C83"/>
    <w:rsid w:val="009F3CBC"/>
    <w:rsid w:val="009F5C79"/>
    <w:rsid w:val="009F7002"/>
    <w:rsid w:val="009F7353"/>
    <w:rsid w:val="00A01C8B"/>
    <w:rsid w:val="00A01F11"/>
    <w:rsid w:val="00A064F7"/>
    <w:rsid w:val="00A12F85"/>
    <w:rsid w:val="00A12FF5"/>
    <w:rsid w:val="00A15254"/>
    <w:rsid w:val="00A15818"/>
    <w:rsid w:val="00A178A1"/>
    <w:rsid w:val="00A2070C"/>
    <w:rsid w:val="00A21A81"/>
    <w:rsid w:val="00A27738"/>
    <w:rsid w:val="00A3454B"/>
    <w:rsid w:val="00A35044"/>
    <w:rsid w:val="00A4012A"/>
    <w:rsid w:val="00A45C12"/>
    <w:rsid w:val="00A45D2D"/>
    <w:rsid w:val="00A46382"/>
    <w:rsid w:val="00A54059"/>
    <w:rsid w:val="00A61BE2"/>
    <w:rsid w:val="00A72809"/>
    <w:rsid w:val="00A76171"/>
    <w:rsid w:val="00A7645A"/>
    <w:rsid w:val="00A76DAA"/>
    <w:rsid w:val="00A77BC8"/>
    <w:rsid w:val="00A81048"/>
    <w:rsid w:val="00A834D9"/>
    <w:rsid w:val="00A85DAD"/>
    <w:rsid w:val="00A90610"/>
    <w:rsid w:val="00AA00FF"/>
    <w:rsid w:val="00AA064B"/>
    <w:rsid w:val="00AB4B70"/>
    <w:rsid w:val="00AB6A36"/>
    <w:rsid w:val="00AC376B"/>
    <w:rsid w:val="00AC6F9E"/>
    <w:rsid w:val="00AD2203"/>
    <w:rsid w:val="00AD6C1A"/>
    <w:rsid w:val="00AF06FC"/>
    <w:rsid w:val="00AF4615"/>
    <w:rsid w:val="00AF54ED"/>
    <w:rsid w:val="00AF610A"/>
    <w:rsid w:val="00B03B56"/>
    <w:rsid w:val="00B05F58"/>
    <w:rsid w:val="00B1013B"/>
    <w:rsid w:val="00B1375E"/>
    <w:rsid w:val="00B14097"/>
    <w:rsid w:val="00B20CDE"/>
    <w:rsid w:val="00B21578"/>
    <w:rsid w:val="00B2456D"/>
    <w:rsid w:val="00B2547F"/>
    <w:rsid w:val="00B32CAB"/>
    <w:rsid w:val="00B3333A"/>
    <w:rsid w:val="00B34ACD"/>
    <w:rsid w:val="00B35000"/>
    <w:rsid w:val="00B350F3"/>
    <w:rsid w:val="00B35D90"/>
    <w:rsid w:val="00B41A6D"/>
    <w:rsid w:val="00B44D3C"/>
    <w:rsid w:val="00B50C56"/>
    <w:rsid w:val="00B565E4"/>
    <w:rsid w:val="00B5790F"/>
    <w:rsid w:val="00B60A81"/>
    <w:rsid w:val="00B6225A"/>
    <w:rsid w:val="00B65B56"/>
    <w:rsid w:val="00B71979"/>
    <w:rsid w:val="00B72623"/>
    <w:rsid w:val="00B77EBA"/>
    <w:rsid w:val="00B81038"/>
    <w:rsid w:val="00B82707"/>
    <w:rsid w:val="00B846B1"/>
    <w:rsid w:val="00B860BE"/>
    <w:rsid w:val="00B861A8"/>
    <w:rsid w:val="00B873E7"/>
    <w:rsid w:val="00B91966"/>
    <w:rsid w:val="00B945BA"/>
    <w:rsid w:val="00B96827"/>
    <w:rsid w:val="00BA10C5"/>
    <w:rsid w:val="00BA47DB"/>
    <w:rsid w:val="00BA544E"/>
    <w:rsid w:val="00BB0A43"/>
    <w:rsid w:val="00BB2104"/>
    <w:rsid w:val="00BB51DD"/>
    <w:rsid w:val="00BC013D"/>
    <w:rsid w:val="00BC0A07"/>
    <w:rsid w:val="00BC2C18"/>
    <w:rsid w:val="00BC42EF"/>
    <w:rsid w:val="00BD1B9B"/>
    <w:rsid w:val="00BD3A27"/>
    <w:rsid w:val="00BD6E86"/>
    <w:rsid w:val="00BE0240"/>
    <w:rsid w:val="00BE23CC"/>
    <w:rsid w:val="00BE4623"/>
    <w:rsid w:val="00BF3096"/>
    <w:rsid w:val="00BF6EDB"/>
    <w:rsid w:val="00BF790B"/>
    <w:rsid w:val="00C00B97"/>
    <w:rsid w:val="00C06E6A"/>
    <w:rsid w:val="00C11CCC"/>
    <w:rsid w:val="00C14F2C"/>
    <w:rsid w:val="00C1750B"/>
    <w:rsid w:val="00C204D4"/>
    <w:rsid w:val="00C225AC"/>
    <w:rsid w:val="00C22C47"/>
    <w:rsid w:val="00C4441A"/>
    <w:rsid w:val="00C464A8"/>
    <w:rsid w:val="00C51BD3"/>
    <w:rsid w:val="00C54EE3"/>
    <w:rsid w:val="00C57593"/>
    <w:rsid w:val="00C57DBC"/>
    <w:rsid w:val="00C57FC7"/>
    <w:rsid w:val="00C62264"/>
    <w:rsid w:val="00C637A7"/>
    <w:rsid w:val="00C647AC"/>
    <w:rsid w:val="00C66720"/>
    <w:rsid w:val="00C71F08"/>
    <w:rsid w:val="00C73CC1"/>
    <w:rsid w:val="00C7593B"/>
    <w:rsid w:val="00C75C7B"/>
    <w:rsid w:val="00C93754"/>
    <w:rsid w:val="00CA0556"/>
    <w:rsid w:val="00CA2D36"/>
    <w:rsid w:val="00CA3409"/>
    <w:rsid w:val="00CB0EB1"/>
    <w:rsid w:val="00CB0FB5"/>
    <w:rsid w:val="00CB2132"/>
    <w:rsid w:val="00CB4B67"/>
    <w:rsid w:val="00CB7BC1"/>
    <w:rsid w:val="00CC50A3"/>
    <w:rsid w:val="00CD0798"/>
    <w:rsid w:val="00CD0D85"/>
    <w:rsid w:val="00CD102C"/>
    <w:rsid w:val="00CD2AE8"/>
    <w:rsid w:val="00CD3B51"/>
    <w:rsid w:val="00CE134C"/>
    <w:rsid w:val="00CF6CCA"/>
    <w:rsid w:val="00CF7896"/>
    <w:rsid w:val="00D03AC3"/>
    <w:rsid w:val="00D03BAA"/>
    <w:rsid w:val="00D178ED"/>
    <w:rsid w:val="00D2196A"/>
    <w:rsid w:val="00D252D7"/>
    <w:rsid w:val="00D255FE"/>
    <w:rsid w:val="00D27F60"/>
    <w:rsid w:val="00D301F0"/>
    <w:rsid w:val="00D35F81"/>
    <w:rsid w:val="00D41343"/>
    <w:rsid w:val="00D44DA6"/>
    <w:rsid w:val="00D464EC"/>
    <w:rsid w:val="00D53971"/>
    <w:rsid w:val="00D55BE8"/>
    <w:rsid w:val="00D56568"/>
    <w:rsid w:val="00D6159B"/>
    <w:rsid w:val="00D62A8D"/>
    <w:rsid w:val="00D8631E"/>
    <w:rsid w:val="00D87D31"/>
    <w:rsid w:val="00D950A6"/>
    <w:rsid w:val="00DA3E8E"/>
    <w:rsid w:val="00DA4F68"/>
    <w:rsid w:val="00DA5BB4"/>
    <w:rsid w:val="00DA6201"/>
    <w:rsid w:val="00DB0805"/>
    <w:rsid w:val="00DB33A2"/>
    <w:rsid w:val="00DB34AA"/>
    <w:rsid w:val="00DB3CC7"/>
    <w:rsid w:val="00DB4A8E"/>
    <w:rsid w:val="00DB5D90"/>
    <w:rsid w:val="00DB7869"/>
    <w:rsid w:val="00DC5890"/>
    <w:rsid w:val="00DD7B74"/>
    <w:rsid w:val="00DD7D9A"/>
    <w:rsid w:val="00DE1D1D"/>
    <w:rsid w:val="00DE2AF6"/>
    <w:rsid w:val="00DE3E42"/>
    <w:rsid w:val="00DE4154"/>
    <w:rsid w:val="00DE5D6F"/>
    <w:rsid w:val="00DF397D"/>
    <w:rsid w:val="00DF5B26"/>
    <w:rsid w:val="00E008E5"/>
    <w:rsid w:val="00E0216C"/>
    <w:rsid w:val="00E06B0F"/>
    <w:rsid w:val="00E06F98"/>
    <w:rsid w:val="00E10775"/>
    <w:rsid w:val="00E12CE8"/>
    <w:rsid w:val="00E20408"/>
    <w:rsid w:val="00E232CF"/>
    <w:rsid w:val="00E25B4F"/>
    <w:rsid w:val="00E27770"/>
    <w:rsid w:val="00E339CC"/>
    <w:rsid w:val="00E33C51"/>
    <w:rsid w:val="00E33DFB"/>
    <w:rsid w:val="00E3591D"/>
    <w:rsid w:val="00E401DC"/>
    <w:rsid w:val="00E4320F"/>
    <w:rsid w:val="00E43937"/>
    <w:rsid w:val="00E50B01"/>
    <w:rsid w:val="00E655DD"/>
    <w:rsid w:val="00E66AAE"/>
    <w:rsid w:val="00E74A26"/>
    <w:rsid w:val="00E76737"/>
    <w:rsid w:val="00E8129E"/>
    <w:rsid w:val="00E8779F"/>
    <w:rsid w:val="00E8792A"/>
    <w:rsid w:val="00E90C2E"/>
    <w:rsid w:val="00E952F7"/>
    <w:rsid w:val="00E96129"/>
    <w:rsid w:val="00E97EB0"/>
    <w:rsid w:val="00EB1498"/>
    <w:rsid w:val="00EB188D"/>
    <w:rsid w:val="00EB27D7"/>
    <w:rsid w:val="00EB4D5E"/>
    <w:rsid w:val="00EB548F"/>
    <w:rsid w:val="00EB73DC"/>
    <w:rsid w:val="00EC1CC3"/>
    <w:rsid w:val="00EC5E67"/>
    <w:rsid w:val="00EE06BE"/>
    <w:rsid w:val="00EE59EC"/>
    <w:rsid w:val="00EE7075"/>
    <w:rsid w:val="00EF08D5"/>
    <w:rsid w:val="00EF18AB"/>
    <w:rsid w:val="00EF19A7"/>
    <w:rsid w:val="00EF5654"/>
    <w:rsid w:val="00EF59BF"/>
    <w:rsid w:val="00F00CA1"/>
    <w:rsid w:val="00F037BA"/>
    <w:rsid w:val="00F0545A"/>
    <w:rsid w:val="00F07E3C"/>
    <w:rsid w:val="00F11011"/>
    <w:rsid w:val="00F14822"/>
    <w:rsid w:val="00F27BFE"/>
    <w:rsid w:val="00F3721B"/>
    <w:rsid w:val="00F41CCD"/>
    <w:rsid w:val="00F428A2"/>
    <w:rsid w:val="00F463E3"/>
    <w:rsid w:val="00F54F3A"/>
    <w:rsid w:val="00F573A3"/>
    <w:rsid w:val="00F63608"/>
    <w:rsid w:val="00F63D7A"/>
    <w:rsid w:val="00F63DE8"/>
    <w:rsid w:val="00F64473"/>
    <w:rsid w:val="00F6725C"/>
    <w:rsid w:val="00F720D2"/>
    <w:rsid w:val="00F72E69"/>
    <w:rsid w:val="00F77812"/>
    <w:rsid w:val="00F809D9"/>
    <w:rsid w:val="00F81443"/>
    <w:rsid w:val="00F8213D"/>
    <w:rsid w:val="00F8475D"/>
    <w:rsid w:val="00F8588E"/>
    <w:rsid w:val="00F86C3E"/>
    <w:rsid w:val="00F91676"/>
    <w:rsid w:val="00F917A7"/>
    <w:rsid w:val="00FA54B4"/>
    <w:rsid w:val="00FA6B32"/>
    <w:rsid w:val="00FB0310"/>
    <w:rsid w:val="00FB0CBA"/>
    <w:rsid w:val="00FB4EF4"/>
    <w:rsid w:val="00FC0594"/>
    <w:rsid w:val="00FC3535"/>
    <w:rsid w:val="00FC3AC3"/>
    <w:rsid w:val="00FC6236"/>
    <w:rsid w:val="00FC676A"/>
    <w:rsid w:val="00FD0812"/>
    <w:rsid w:val="00FD1424"/>
    <w:rsid w:val="00FD2F6B"/>
    <w:rsid w:val="00FD6AC8"/>
    <w:rsid w:val="00FE0F61"/>
    <w:rsid w:val="00FE2785"/>
    <w:rsid w:val="00FE39E4"/>
    <w:rsid w:val="00FF1952"/>
    <w:rsid w:val="00FF3327"/>
    <w:rsid w:val="00FF3BC6"/>
    <w:rsid w:val="00FF432E"/>
    <w:rsid w:val="00FF48C9"/>
    <w:rsid w:val="00FF5B10"/>
    <w:rsid w:val="00FF72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E3D61"/>
  <w15:docId w15:val="{CD27219D-18E4-9343-92B9-ABF0D3B6C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Simplified Arabic"/>
        <w:sz w:val="32"/>
        <w:szCs w:val="3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Char"/>
    <w:qFormat/>
    <w:rsid w:val="000E3BA4"/>
    <w:pPr>
      <w:keepNext/>
      <w:bidi/>
      <w:spacing w:before="240" w:after="60" w:line="240" w:lineRule="auto"/>
      <w:outlineLvl w:val="1"/>
    </w:pPr>
    <w:rPr>
      <w:rFonts w:ascii="Cambria" w:eastAsia="Calibri" w:hAnsi="Cambria" w:cs="Times New Roman"/>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D5277"/>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9D5277"/>
    <w:rPr>
      <w:rFonts w:ascii="Tahoma" w:hAnsi="Tahoma" w:cs="Tahoma"/>
      <w:sz w:val="16"/>
      <w:szCs w:val="16"/>
    </w:rPr>
  </w:style>
  <w:style w:type="paragraph" w:styleId="a4">
    <w:name w:val="List Paragraph"/>
    <w:basedOn w:val="a"/>
    <w:uiPriority w:val="34"/>
    <w:qFormat/>
    <w:rsid w:val="00E401DC"/>
    <w:pPr>
      <w:ind w:left="720"/>
      <w:contextualSpacing/>
    </w:pPr>
  </w:style>
  <w:style w:type="table" w:styleId="a5">
    <w:name w:val="Table Grid"/>
    <w:basedOn w:val="a1"/>
    <w:uiPriority w:val="59"/>
    <w:rsid w:val="007F2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Char0"/>
    <w:uiPriority w:val="99"/>
    <w:unhideWhenUsed/>
    <w:rsid w:val="00AD6C1A"/>
    <w:pPr>
      <w:spacing w:after="0" w:line="240" w:lineRule="auto"/>
      <w:jc w:val="both"/>
    </w:pPr>
    <w:rPr>
      <w:sz w:val="20"/>
      <w:szCs w:val="20"/>
    </w:rPr>
  </w:style>
  <w:style w:type="character" w:customStyle="1" w:styleId="Char0">
    <w:name w:val="نص حاشية سفلية Char"/>
    <w:basedOn w:val="a0"/>
    <w:link w:val="a6"/>
    <w:uiPriority w:val="99"/>
    <w:rsid w:val="00AD6C1A"/>
    <w:rPr>
      <w:sz w:val="20"/>
      <w:szCs w:val="20"/>
    </w:rPr>
  </w:style>
  <w:style w:type="character" w:styleId="a7">
    <w:name w:val="footnote reference"/>
    <w:basedOn w:val="a0"/>
    <w:uiPriority w:val="99"/>
    <w:unhideWhenUsed/>
    <w:rsid w:val="00AD6C1A"/>
    <w:rPr>
      <w:vertAlign w:val="superscript"/>
    </w:rPr>
  </w:style>
  <w:style w:type="paragraph" w:styleId="a8">
    <w:name w:val="Normal (Web)"/>
    <w:basedOn w:val="a"/>
    <w:uiPriority w:val="99"/>
    <w:unhideWhenUsed/>
    <w:rsid w:val="00D56568"/>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eader"/>
    <w:basedOn w:val="a"/>
    <w:link w:val="Char1"/>
    <w:uiPriority w:val="99"/>
    <w:unhideWhenUsed/>
    <w:rsid w:val="00072355"/>
    <w:pPr>
      <w:tabs>
        <w:tab w:val="center" w:pos="4153"/>
        <w:tab w:val="right" w:pos="8306"/>
      </w:tabs>
      <w:spacing w:after="0" w:line="240" w:lineRule="auto"/>
    </w:pPr>
    <w:rPr>
      <w:sz w:val="22"/>
    </w:rPr>
  </w:style>
  <w:style w:type="character" w:customStyle="1" w:styleId="Char1">
    <w:name w:val="رأس الصفحة Char"/>
    <w:basedOn w:val="a0"/>
    <w:link w:val="a9"/>
    <w:uiPriority w:val="99"/>
    <w:rsid w:val="00072355"/>
    <w:rPr>
      <w:sz w:val="22"/>
    </w:rPr>
  </w:style>
  <w:style w:type="paragraph" w:styleId="aa">
    <w:name w:val="footer"/>
    <w:basedOn w:val="a"/>
    <w:link w:val="Char2"/>
    <w:uiPriority w:val="99"/>
    <w:unhideWhenUsed/>
    <w:rsid w:val="00072355"/>
    <w:pPr>
      <w:tabs>
        <w:tab w:val="center" w:pos="4153"/>
        <w:tab w:val="right" w:pos="8306"/>
      </w:tabs>
      <w:spacing w:after="0" w:line="240" w:lineRule="auto"/>
    </w:pPr>
    <w:rPr>
      <w:sz w:val="22"/>
    </w:rPr>
  </w:style>
  <w:style w:type="character" w:customStyle="1" w:styleId="Char2">
    <w:name w:val="تذييل الصفحة Char"/>
    <w:basedOn w:val="a0"/>
    <w:link w:val="aa"/>
    <w:uiPriority w:val="99"/>
    <w:rsid w:val="00072355"/>
    <w:rPr>
      <w:sz w:val="22"/>
    </w:rPr>
  </w:style>
  <w:style w:type="table" w:customStyle="1" w:styleId="1">
    <w:name w:val="شبكة جدول1"/>
    <w:basedOn w:val="a1"/>
    <w:next w:val="a5"/>
    <w:uiPriority w:val="59"/>
    <w:rsid w:val="00072355"/>
    <w:pPr>
      <w:spacing w:after="0" w:line="240" w:lineRule="auto"/>
      <w:jc w:val="both"/>
    </w:pPr>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
    <w:name w:val="بلا قائمة1"/>
    <w:next w:val="a2"/>
    <w:uiPriority w:val="99"/>
    <w:semiHidden/>
    <w:unhideWhenUsed/>
    <w:rsid w:val="00072355"/>
  </w:style>
  <w:style w:type="numbering" w:customStyle="1" w:styleId="20">
    <w:name w:val="بلا قائمة2"/>
    <w:next w:val="a2"/>
    <w:uiPriority w:val="99"/>
    <w:semiHidden/>
    <w:unhideWhenUsed/>
    <w:rsid w:val="00072355"/>
  </w:style>
  <w:style w:type="table" w:customStyle="1" w:styleId="21">
    <w:name w:val="شبكة جدول2"/>
    <w:basedOn w:val="a1"/>
    <w:next w:val="a5"/>
    <w:uiPriority w:val="59"/>
    <w:rsid w:val="00072355"/>
    <w:pPr>
      <w:spacing w:after="0"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itle"/>
    <w:basedOn w:val="a"/>
    <w:link w:val="Char3"/>
    <w:qFormat/>
    <w:rsid w:val="00072355"/>
    <w:pPr>
      <w:spacing w:after="0" w:line="240" w:lineRule="auto"/>
      <w:jc w:val="center"/>
    </w:pPr>
    <w:rPr>
      <w:rFonts w:ascii="Times New Roman" w:eastAsia="Times New Roman" w:hAnsi="Times New Roman"/>
      <w:sz w:val="40"/>
      <w:szCs w:val="38"/>
      <w:lang w:eastAsia="ar-SA"/>
    </w:rPr>
  </w:style>
  <w:style w:type="character" w:customStyle="1" w:styleId="Char3">
    <w:name w:val="العنوان Char"/>
    <w:basedOn w:val="a0"/>
    <w:link w:val="ab"/>
    <w:rsid w:val="00072355"/>
    <w:rPr>
      <w:rFonts w:ascii="Times New Roman" w:eastAsia="Times New Roman" w:hAnsi="Times New Roman"/>
      <w:sz w:val="40"/>
      <w:szCs w:val="38"/>
      <w:lang w:eastAsia="ar-SA"/>
    </w:rPr>
  </w:style>
  <w:style w:type="character" w:customStyle="1" w:styleId="Hyperlink1">
    <w:name w:val="Hyperlink1"/>
    <w:basedOn w:val="a0"/>
    <w:uiPriority w:val="99"/>
    <w:unhideWhenUsed/>
    <w:rsid w:val="00072355"/>
    <w:rPr>
      <w:color w:val="0000FF"/>
      <w:u w:val="single"/>
    </w:rPr>
  </w:style>
  <w:style w:type="table" w:customStyle="1" w:styleId="11">
    <w:name w:val="شبكة جدول11"/>
    <w:basedOn w:val="a1"/>
    <w:next w:val="a5"/>
    <w:uiPriority w:val="59"/>
    <w:rsid w:val="00072355"/>
    <w:pPr>
      <w:spacing w:after="0"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072355"/>
    <w:rPr>
      <w:color w:val="0000FF" w:themeColor="hyperlink"/>
      <w:u w:val="single"/>
    </w:rPr>
  </w:style>
  <w:style w:type="table" w:customStyle="1" w:styleId="12">
    <w:name w:val="شبكة جدول12"/>
    <w:basedOn w:val="a1"/>
    <w:next w:val="a5"/>
    <w:uiPriority w:val="59"/>
    <w:rsid w:val="00072355"/>
    <w:pPr>
      <w:spacing w:after="0"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59"/>
    <w:rsid w:val="009D4FF7"/>
    <w:pPr>
      <w:spacing w:after="0" w:line="240" w:lineRule="auto"/>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a1"/>
    <w:next w:val="a5"/>
    <w:uiPriority w:val="39"/>
    <w:rsid w:val="004E5CEB"/>
    <w:pPr>
      <w:spacing w:after="0" w:line="240" w:lineRule="auto"/>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tadata--source-title">
    <w:name w:val="metadata--source-title"/>
    <w:basedOn w:val="a0"/>
    <w:rsid w:val="006124C1"/>
  </w:style>
  <w:style w:type="character" w:customStyle="1" w:styleId="tlid-translation">
    <w:name w:val="tlid-translation"/>
    <w:basedOn w:val="a0"/>
    <w:rsid w:val="00861EC8"/>
  </w:style>
  <w:style w:type="paragraph" w:customStyle="1" w:styleId="ListParagraph1">
    <w:name w:val="List Paragraph1"/>
    <w:basedOn w:val="a"/>
    <w:qFormat/>
    <w:rsid w:val="001D3D63"/>
    <w:pPr>
      <w:bidi/>
      <w:spacing w:after="0" w:line="240" w:lineRule="auto"/>
      <w:ind w:left="720"/>
    </w:pPr>
    <w:rPr>
      <w:rFonts w:ascii="Times New Roman" w:eastAsia="Calibri" w:hAnsi="Times New Roman" w:cs="Times New Roman"/>
      <w:sz w:val="24"/>
      <w:szCs w:val="24"/>
    </w:rPr>
  </w:style>
  <w:style w:type="character" w:customStyle="1" w:styleId="2Char">
    <w:name w:val="عنوان 2 Char"/>
    <w:basedOn w:val="a0"/>
    <w:link w:val="2"/>
    <w:rsid w:val="000E3BA4"/>
    <w:rPr>
      <w:rFonts w:ascii="Cambria" w:eastAsia="Calibri" w:hAnsi="Cambria" w:cs="Times New Roman"/>
      <w:b/>
      <w:bCs/>
      <w:i/>
      <w:iCs/>
      <w:sz w:val="28"/>
      <w:szCs w:val="28"/>
      <w:lang w:val="x-none" w:eastAsia="x-none"/>
    </w:rPr>
  </w:style>
  <w:style w:type="character" w:styleId="ac">
    <w:name w:val="Unresolved Mention"/>
    <w:basedOn w:val="a0"/>
    <w:uiPriority w:val="99"/>
    <w:semiHidden/>
    <w:unhideWhenUsed/>
    <w:rsid w:val="00382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70236">
      <w:bodyDiv w:val="1"/>
      <w:marLeft w:val="0"/>
      <w:marRight w:val="0"/>
      <w:marTop w:val="0"/>
      <w:marBottom w:val="0"/>
      <w:divBdr>
        <w:top w:val="none" w:sz="0" w:space="0" w:color="auto"/>
        <w:left w:val="none" w:sz="0" w:space="0" w:color="auto"/>
        <w:bottom w:val="none" w:sz="0" w:space="0" w:color="auto"/>
        <w:right w:val="none" w:sz="0" w:space="0" w:color="auto"/>
      </w:divBdr>
    </w:div>
    <w:div w:id="46026486">
      <w:bodyDiv w:val="1"/>
      <w:marLeft w:val="0"/>
      <w:marRight w:val="0"/>
      <w:marTop w:val="0"/>
      <w:marBottom w:val="0"/>
      <w:divBdr>
        <w:top w:val="none" w:sz="0" w:space="0" w:color="auto"/>
        <w:left w:val="none" w:sz="0" w:space="0" w:color="auto"/>
        <w:bottom w:val="none" w:sz="0" w:space="0" w:color="auto"/>
        <w:right w:val="none" w:sz="0" w:space="0" w:color="auto"/>
      </w:divBdr>
    </w:div>
    <w:div w:id="74788513">
      <w:bodyDiv w:val="1"/>
      <w:marLeft w:val="0"/>
      <w:marRight w:val="0"/>
      <w:marTop w:val="0"/>
      <w:marBottom w:val="0"/>
      <w:divBdr>
        <w:top w:val="none" w:sz="0" w:space="0" w:color="auto"/>
        <w:left w:val="none" w:sz="0" w:space="0" w:color="auto"/>
        <w:bottom w:val="none" w:sz="0" w:space="0" w:color="auto"/>
        <w:right w:val="none" w:sz="0" w:space="0" w:color="auto"/>
      </w:divBdr>
    </w:div>
    <w:div w:id="261451908">
      <w:bodyDiv w:val="1"/>
      <w:marLeft w:val="0"/>
      <w:marRight w:val="0"/>
      <w:marTop w:val="0"/>
      <w:marBottom w:val="0"/>
      <w:divBdr>
        <w:top w:val="none" w:sz="0" w:space="0" w:color="auto"/>
        <w:left w:val="none" w:sz="0" w:space="0" w:color="auto"/>
        <w:bottom w:val="none" w:sz="0" w:space="0" w:color="auto"/>
        <w:right w:val="none" w:sz="0" w:space="0" w:color="auto"/>
      </w:divBdr>
    </w:div>
    <w:div w:id="366755746">
      <w:bodyDiv w:val="1"/>
      <w:marLeft w:val="0"/>
      <w:marRight w:val="0"/>
      <w:marTop w:val="0"/>
      <w:marBottom w:val="0"/>
      <w:divBdr>
        <w:top w:val="none" w:sz="0" w:space="0" w:color="auto"/>
        <w:left w:val="none" w:sz="0" w:space="0" w:color="auto"/>
        <w:bottom w:val="none" w:sz="0" w:space="0" w:color="auto"/>
        <w:right w:val="none" w:sz="0" w:space="0" w:color="auto"/>
      </w:divBdr>
    </w:div>
    <w:div w:id="494536723">
      <w:bodyDiv w:val="1"/>
      <w:marLeft w:val="0"/>
      <w:marRight w:val="0"/>
      <w:marTop w:val="0"/>
      <w:marBottom w:val="0"/>
      <w:divBdr>
        <w:top w:val="none" w:sz="0" w:space="0" w:color="auto"/>
        <w:left w:val="none" w:sz="0" w:space="0" w:color="auto"/>
        <w:bottom w:val="none" w:sz="0" w:space="0" w:color="auto"/>
        <w:right w:val="none" w:sz="0" w:space="0" w:color="auto"/>
      </w:divBdr>
    </w:div>
    <w:div w:id="569578464">
      <w:bodyDiv w:val="1"/>
      <w:marLeft w:val="0"/>
      <w:marRight w:val="0"/>
      <w:marTop w:val="0"/>
      <w:marBottom w:val="0"/>
      <w:divBdr>
        <w:top w:val="none" w:sz="0" w:space="0" w:color="auto"/>
        <w:left w:val="none" w:sz="0" w:space="0" w:color="auto"/>
        <w:bottom w:val="none" w:sz="0" w:space="0" w:color="auto"/>
        <w:right w:val="none" w:sz="0" w:space="0" w:color="auto"/>
      </w:divBdr>
    </w:div>
    <w:div w:id="864363979">
      <w:bodyDiv w:val="1"/>
      <w:marLeft w:val="0"/>
      <w:marRight w:val="0"/>
      <w:marTop w:val="0"/>
      <w:marBottom w:val="0"/>
      <w:divBdr>
        <w:top w:val="none" w:sz="0" w:space="0" w:color="auto"/>
        <w:left w:val="none" w:sz="0" w:space="0" w:color="auto"/>
        <w:bottom w:val="none" w:sz="0" w:space="0" w:color="auto"/>
        <w:right w:val="none" w:sz="0" w:space="0" w:color="auto"/>
      </w:divBdr>
    </w:div>
    <w:div w:id="897285418">
      <w:bodyDiv w:val="1"/>
      <w:marLeft w:val="0"/>
      <w:marRight w:val="0"/>
      <w:marTop w:val="0"/>
      <w:marBottom w:val="0"/>
      <w:divBdr>
        <w:top w:val="none" w:sz="0" w:space="0" w:color="auto"/>
        <w:left w:val="none" w:sz="0" w:space="0" w:color="auto"/>
        <w:bottom w:val="none" w:sz="0" w:space="0" w:color="auto"/>
        <w:right w:val="none" w:sz="0" w:space="0" w:color="auto"/>
      </w:divBdr>
    </w:div>
    <w:div w:id="915631735">
      <w:bodyDiv w:val="1"/>
      <w:marLeft w:val="0"/>
      <w:marRight w:val="0"/>
      <w:marTop w:val="0"/>
      <w:marBottom w:val="0"/>
      <w:divBdr>
        <w:top w:val="none" w:sz="0" w:space="0" w:color="auto"/>
        <w:left w:val="none" w:sz="0" w:space="0" w:color="auto"/>
        <w:bottom w:val="none" w:sz="0" w:space="0" w:color="auto"/>
        <w:right w:val="none" w:sz="0" w:space="0" w:color="auto"/>
      </w:divBdr>
    </w:div>
    <w:div w:id="1118137853">
      <w:bodyDiv w:val="1"/>
      <w:marLeft w:val="0"/>
      <w:marRight w:val="0"/>
      <w:marTop w:val="0"/>
      <w:marBottom w:val="0"/>
      <w:divBdr>
        <w:top w:val="none" w:sz="0" w:space="0" w:color="auto"/>
        <w:left w:val="none" w:sz="0" w:space="0" w:color="auto"/>
        <w:bottom w:val="none" w:sz="0" w:space="0" w:color="auto"/>
        <w:right w:val="none" w:sz="0" w:space="0" w:color="auto"/>
      </w:divBdr>
    </w:div>
    <w:div w:id="1267731847">
      <w:bodyDiv w:val="1"/>
      <w:marLeft w:val="0"/>
      <w:marRight w:val="0"/>
      <w:marTop w:val="0"/>
      <w:marBottom w:val="0"/>
      <w:divBdr>
        <w:top w:val="none" w:sz="0" w:space="0" w:color="auto"/>
        <w:left w:val="none" w:sz="0" w:space="0" w:color="auto"/>
        <w:bottom w:val="none" w:sz="0" w:space="0" w:color="auto"/>
        <w:right w:val="none" w:sz="0" w:space="0" w:color="auto"/>
      </w:divBdr>
    </w:div>
    <w:div w:id="1784767145">
      <w:bodyDiv w:val="1"/>
      <w:marLeft w:val="0"/>
      <w:marRight w:val="0"/>
      <w:marTop w:val="0"/>
      <w:marBottom w:val="0"/>
      <w:divBdr>
        <w:top w:val="none" w:sz="0" w:space="0" w:color="auto"/>
        <w:left w:val="none" w:sz="0" w:space="0" w:color="auto"/>
        <w:bottom w:val="none" w:sz="0" w:space="0" w:color="auto"/>
        <w:right w:val="none" w:sz="0" w:space="0" w:color="auto"/>
      </w:divBdr>
    </w:div>
    <w:div w:id="207639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u-ahmed4@hotmail.com" TargetMode="Externa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90B27-D341-48DE-BD73-095BB1EDD0F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6105</Words>
  <Characters>34805</Characters>
  <Application>Microsoft Office Word</Application>
  <DocSecurity>0</DocSecurity>
  <Lines>290</Lines>
  <Paragraphs>81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KAU</Company>
  <LinksUpToDate>false</LinksUpToDate>
  <CharactersWithSpaces>40829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DELL-NBAJ0</dc:creator>
  <cp:lastModifiedBy>abuahmed05678@gmail.com</cp:lastModifiedBy>
  <cp:revision>5</cp:revision>
  <cp:lastPrinted>2020-08-07T14:13:00Z</cp:lastPrinted>
  <dcterms:created xsi:type="dcterms:W3CDTF">2021-02-01T07:59:00Z</dcterms:created>
  <dcterms:modified xsi:type="dcterms:W3CDTF">2021-02-01T08:00:00Z</dcterms:modified>
</cp:coreProperties>
</file>