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E51" w:rsidRDefault="00CB1E51" w:rsidP="002A5263">
      <w:pPr>
        <w:bidi/>
        <w:spacing w:after="0" w:line="360" w:lineRule="auto"/>
        <w:ind w:left="-80"/>
        <w:jc w:val="center"/>
        <w:rPr>
          <w:rFonts w:ascii="Arial" w:eastAsia="Times New Roman" w:hAnsi="Arial" w:cs="Arabic Transparent"/>
          <w:b/>
          <w:bCs/>
          <w:color w:val="000000"/>
          <w:sz w:val="30"/>
          <w:szCs w:val="30"/>
          <w:rtl/>
          <w:lang w:eastAsia="ar-SA"/>
        </w:rPr>
      </w:pPr>
    </w:p>
    <w:p w:rsidR="00CB1E51" w:rsidRDefault="00CB1E51" w:rsidP="00CB1E51">
      <w:pPr>
        <w:bidi/>
        <w:spacing w:after="0" w:line="360" w:lineRule="auto"/>
        <w:ind w:left="-80"/>
        <w:jc w:val="center"/>
        <w:rPr>
          <w:rFonts w:ascii="Arial" w:eastAsia="Times New Roman" w:hAnsi="Arial" w:cs="Arabic Transparent"/>
          <w:b/>
          <w:bCs/>
          <w:color w:val="000000"/>
          <w:sz w:val="30"/>
          <w:szCs w:val="30"/>
          <w:rtl/>
          <w:lang w:eastAsia="ar-SA"/>
        </w:rPr>
      </w:pPr>
    </w:p>
    <w:p w:rsidR="00CB1E51" w:rsidRDefault="00CB1E51" w:rsidP="00CB1E51">
      <w:pPr>
        <w:bidi/>
        <w:spacing w:after="0" w:line="360" w:lineRule="auto"/>
        <w:ind w:left="-80"/>
        <w:jc w:val="center"/>
        <w:rPr>
          <w:rFonts w:ascii="Arial" w:eastAsia="Times New Roman" w:hAnsi="Arial" w:cs="Arabic Transparent"/>
          <w:b/>
          <w:bCs/>
          <w:color w:val="000000"/>
          <w:sz w:val="30"/>
          <w:szCs w:val="30"/>
          <w:rtl/>
          <w:lang w:eastAsia="ar-SA"/>
        </w:rPr>
      </w:pPr>
    </w:p>
    <w:p w:rsidR="00CB1E51" w:rsidRDefault="00CB1E51" w:rsidP="00CB1E51">
      <w:pPr>
        <w:bidi/>
        <w:spacing w:after="0" w:line="360" w:lineRule="auto"/>
        <w:ind w:left="-80"/>
        <w:jc w:val="center"/>
        <w:rPr>
          <w:rFonts w:ascii="Arial" w:eastAsia="Times New Roman" w:hAnsi="Arial" w:cs="Arabic Transparent"/>
          <w:b/>
          <w:bCs/>
          <w:color w:val="000000"/>
          <w:sz w:val="30"/>
          <w:szCs w:val="30"/>
          <w:rtl/>
          <w:lang w:eastAsia="ar-SA"/>
        </w:rPr>
      </w:pPr>
    </w:p>
    <w:p w:rsidR="00CB1E51" w:rsidRDefault="00CB1E51" w:rsidP="00CB1E51">
      <w:pPr>
        <w:bidi/>
        <w:spacing w:after="0" w:line="360" w:lineRule="auto"/>
        <w:ind w:left="-80"/>
        <w:jc w:val="center"/>
        <w:rPr>
          <w:rFonts w:ascii="Arial" w:eastAsia="Times New Roman" w:hAnsi="Arial" w:cs="Arabic Transparent"/>
          <w:b/>
          <w:bCs/>
          <w:color w:val="000000"/>
          <w:sz w:val="30"/>
          <w:szCs w:val="30"/>
          <w:rtl/>
          <w:lang w:eastAsia="ar-SA"/>
        </w:rPr>
      </w:pPr>
    </w:p>
    <w:p w:rsidR="00CB1E51" w:rsidRDefault="002A5263" w:rsidP="00CB1E51">
      <w:pPr>
        <w:bidi/>
        <w:spacing w:after="0" w:line="360" w:lineRule="auto"/>
        <w:ind w:left="-80"/>
        <w:jc w:val="center"/>
        <w:rPr>
          <w:rFonts w:ascii="Arial" w:eastAsia="Times New Roman" w:hAnsi="Arial" w:cs="Arabic Transparent"/>
          <w:b/>
          <w:bCs/>
          <w:color w:val="000000"/>
          <w:sz w:val="30"/>
          <w:szCs w:val="30"/>
          <w:rtl/>
          <w:lang w:eastAsia="ar-SA"/>
        </w:rPr>
      </w:pPr>
      <w:r w:rsidRPr="00CB1E51">
        <w:rPr>
          <w:rFonts w:ascii="Arial" w:eastAsia="Times New Roman" w:hAnsi="Arial" w:cs="Arabic Transparent" w:hint="cs"/>
          <w:b/>
          <w:bCs/>
          <w:color w:val="000000"/>
          <w:sz w:val="30"/>
          <w:szCs w:val="30"/>
          <w:rtl/>
          <w:lang w:eastAsia="ar-SA"/>
        </w:rPr>
        <w:t>"</w:t>
      </w:r>
      <w:r w:rsidR="002302F3">
        <w:rPr>
          <w:rFonts w:ascii="Arial" w:eastAsia="Times New Roman" w:hAnsi="Arial" w:cs="Arabic Transparent" w:hint="cs"/>
          <w:b/>
          <w:bCs/>
          <w:color w:val="000000"/>
          <w:sz w:val="30"/>
          <w:szCs w:val="30"/>
          <w:rtl/>
          <w:lang w:eastAsia="ar-SA" w:bidi="ar-JO"/>
        </w:rPr>
        <w:t xml:space="preserve"> </w:t>
      </w:r>
      <w:r w:rsidR="00FA37A6" w:rsidRPr="00CB1E51">
        <w:rPr>
          <w:rFonts w:ascii="Arial" w:eastAsia="Times New Roman" w:hAnsi="Arial" w:cs="Arabic Transparent"/>
          <w:b/>
          <w:bCs/>
          <w:color w:val="000000"/>
          <w:sz w:val="30"/>
          <w:szCs w:val="30"/>
          <w:rtl/>
          <w:lang w:eastAsia="ar-SA"/>
        </w:rPr>
        <w:t xml:space="preserve">دور المرأة في الحياة السِّياسيَّة في الأُردنِّ </w:t>
      </w:r>
      <w:r w:rsidR="00FA37A6" w:rsidRPr="00CB1E51">
        <w:rPr>
          <w:rFonts w:ascii="Arial" w:eastAsia="Times New Roman" w:hAnsi="Arial" w:cs="Arabic Transparent"/>
          <w:b/>
          <w:bCs/>
          <w:color w:val="000000"/>
          <w:sz w:val="30"/>
          <w:szCs w:val="30"/>
          <w:lang w:eastAsia="ar-SA"/>
        </w:rPr>
        <w:t>2020-2010</w:t>
      </w:r>
      <w:r w:rsidR="00FA37A6" w:rsidRPr="00CB1E51">
        <w:rPr>
          <w:rFonts w:ascii="Arial" w:eastAsia="Times New Roman" w:hAnsi="Arial" w:cs="Arabic Transparent" w:hint="cs"/>
          <w:b/>
          <w:bCs/>
          <w:color w:val="000000"/>
          <w:sz w:val="30"/>
          <w:szCs w:val="30"/>
          <w:rtl/>
          <w:lang w:eastAsia="ar-SA"/>
        </w:rPr>
        <w:t xml:space="preserve"> </w:t>
      </w:r>
      <w:r w:rsidRPr="00CB1E51">
        <w:rPr>
          <w:rFonts w:ascii="Arial" w:eastAsia="Times New Roman" w:hAnsi="Arial" w:cs="Arabic Transparent" w:hint="cs"/>
          <w:b/>
          <w:bCs/>
          <w:color w:val="000000"/>
          <w:sz w:val="30"/>
          <w:szCs w:val="30"/>
          <w:rtl/>
          <w:lang w:eastAsia="ar-SA"/>
        </w:rPr>
        <w:t>"</w:t>
      </w:r>
    </w:p>
    <w:p w:rsidR="00CB1E51" w:rsidRPr="00CB1E51" w:rsidRDefault="00CB1E51" w:rsidP="00CB1E51">
      <w:pPr>
        <w:bidi/>
        <w:spacing w:after="0" w:line="360" w:lineRule="auto"/>
        <w:ind w:left="-80"/>
        <w:jc w:val="center"/>
        <w:rPr>
          <w:rFonts w:ascii="Arial" w:eastAsia="Times New Roman" w:hAnsi="Arial" w:cs="Arabic Transparent"/>
          <w:b/>
          <w:bCs/>
          <w:color w:val="000000"/>
          <w:sz w:val="30"/>
          <w:szCs w:val="30"/>
          <w:rtl/>
          <w:lang w:eastAsia="ar-SA"/>
        </w:rPr>
      </w:pPr>
    </w:p>
    <w:p w:rsidR="00CB1E51" w:rsidRDefault="00CB1E51" w:rsidP="00CB1E51">
      <w:pPr>
        <w:bidi/>
        <w:spacing w:after="0" w:line="360" w:lineRule="auto"/>
        <w:ind w:left="-80"/>
        <w:jc w:val="center"/>
        <w:rPr>
          <w:rFonts w:ascii="Arial" w:eastAsia="Times New Roman" w:hAnsi="Arial" w:cs="Arabic Transparent"/>
          <w:b/>
          <w:bCs/>
          <w:color w:val="000000"/>
          <w:sz w:val="30"/>
          <w:szCs w:val="30"/>
          <w:rtl/>
          <w:lang w:eastAsia="ar-SA"/>
        </w:rPr>
      </w:pPr>
      <w:r>
        <w:rPr>
          <w:rFonts w:ascii="Arial" w:eastAsia="Times New Roman" w:hAnsi="Arial" w:cs="Arabic Transparent" w:hint="cs"/>
          <w:b/>
          <w:bCs/>
          <w:color w:val="000000"/>
          <w:sz w:val="30"/>
          <w:szCs w:val="30"/>
          <w:rtl/>
          <w:lang w:eastAsia="ar-SA"/>
        </w:rPr>
        <w:t>اسم الباحث :</w:t>
      </w:r>
      <w:r w:rsidR="002A5263" w:rsidRPr="00CB1E51">
        <w:rPr>
          <w:rFonts w:ascii="Arial" w:eastAsia="Times New Roman" w:hAnsi="Arial" w:cs="Arabic Transparent" w:hint="cs"/>
          <w:b/>
          <w:bCs/>
          <w:color w:val="000000"/>
          <w:sz w:val="30"/>
          <w:szCs w:val="30"/>
          <w:rtl/>
          <w:lang w:eastAsia="ar-SA"/>
        </w:rPr>
        <w:t xml:space="preserve"> </w:t>
      </w:r>
      <w:r w:rsidR="00FA37A6" w:rsidRPr="00CB1E51">
        <w:rPr>
          <w:rFonts w:ascii="Arial" w:eastAsia="Times New Roman" w:hAnsi="Arial" w:cs="Arabic Transparent" w:hint="cs"/>
          <w:b/>
          <w:bCs/>
          <w:color w:val="000000"/>
          <w:sz w:val="30"/>
          <w:szCs w:val="30"/>
          <w:rtl/>
          <w:lang w:eastAsia="ar-SA"/>
        </w:rPr>
        <w:t>نجود خالد الحسامي</w:t>
      </w:r>
      <w:r w:rsidR="002A5263" w:rsidRPr="00CB1E51">
        <w:rPr>
          <w:rFonts w:ascii="Arial" w:eastAsia="Times New Roman" w:hAnsi="Arial" w:cs="Arabic Transparent" w:hint="cs"/>
          <w:b/>
          <w:bCs/>
          <w:color w:val="000000"/>
          <w:sz w:val="30"/>
          <w:szCs w:val="30"/>
          <w:rtl/>
          <w:lang w:eastAsia="ar-SA"/>
        </w:rPr>
        <w:t xml:space="preserve"> </w:t>
      </w:r>
    </w:p>
    <w:p w:rsidR="00CB1E51" w:rsidRDefault="00CB1E51" w:rsidP="00CB1E51">
      <w:pPr>
        <w:bidi/>
        <w:spacing w:after="0" w:line="360" w:lineRule="auto"/>
        <w:ind w:left="-80"/>
        <w:jc w:val="center"/>
        <w:rPr>
          <w:rFonts w:ascii="Arial" w:eastAsia="Times New Roman" w:hAnsi="Arial" w:cs="Arabic Transparent"/>
          <w:b/>
          <w:bCs/>
          <w:color w:val="000000"/>
          <w:sz w:val="30"/>
          <w:szCs w:val="30"/>
          <w:rtl/>
          <w:lang w:eastAsia="ar-SA"/>
        </w:rPr>
      </w:pPr>
      <w:r>
        <w:rPr>
          <w:rFonts w:ascii="Arial" w:eastAsia="Times New Roman" w:hAnsi="Arial" w:cs="Arabic Transparent" w:hint="cs"/>
          <w:b/>
          <w:bCs/>
          <w:color w:val="000000"/>
          <w:sz w:val="30"/>
          <w:szCs w:val="30"/>
          <w:rtl/>
          <w:lang w:eastAsia="ar-SA"/>
        </w:rPr>
        <w:t>اشراف الدكتور : عامر سلامه القرالة</w:t>
      </w:r>
    </w:p>
    <w:p w:rsidR="00CB1E51" w:rsidRPr="00CB1E51" w:rsidRDefault="00CB1E51" w:rsidP="00CB1E51">
      <w:pPr>
        <w:bidi/>
        <w:spacing w:after="0" w:line="360" w:lineRule="auto"/>
        <w:ind w:left="-80"/>
        <w:jc w:val="center"/>
        <w:rPr>
          <w:rFonts w:ascii="Arial" w:eastAsia="Times New Roman" w:hAnsi="Arial" w:cs="Arabic Transparent"/>
          <w:b/>
          <w:bCs/>
          <w:color w:val="000000"/>
          <w:sz w:val="30"/>
          <w:szCs w:val="30"/>
          <w:rtl/>
          <w:lang w:eastAsia="ar-SA"/>
        </w:rPr>
      </w:pPr>
    </w:p>
    <w:p w:rsidR="00CB1E51" w:rsidRDefault="00CB1E51" w:rsidP="00CB1E51">
      <w:pPr>
        <w:bidi/>
        <w:spacing w:after="0" w:line="360" w:lineRule="auto"/>
        <w:ind w:left="-80"/>
        <w:jc w:val="center"/>
        <w:rPr>
          <w:rFonts w:ascii="Arial" w:eastAsia="Times New Roman" w:hAnsi="Arial" w:cs="Arabic Transparent"/>
          <w:b/>
          <w:bCs/>
          <w:color w:val="000000"/>
          <w:sz w:val="30"/>
          <w:szCs w:val="30"/>
          <w:rtl/>
          <w:lang w:eastAsia="ar-SA"/>
        </w:rPr>
      </w:pPr>
      <w:r>
        <w:rPr>
          <w:rFonts w:ascii="Arial" w:eastAsia="Times New Roman" w:hAnsi="Arial" w:cs="Arabic Transparent" w:hint="cs"/>
          <w:b/>
          <w:bCs/>
          <w:color w:val="000000"/>
          <w:sz w:val="30"/>
          <w:szCs w:val="30"/>
          <w:rtl/>
          <w:lang w:eastAsia="ar-SA"/>
        </w:rPr>
        <w:t xml:space="preserve">مجال البحث : </w:t>
      </w:r>
      <w:r w:rsidR="00FE19EE" w:rsidRPr="00CB1E51">
        <w:rPr>
          <w:rFonts w:ascii="Arial" w:eastAsia="Times New Roman" w:hAnsi="Arial" w:cs="Arabic Transparent" w:hint="cs"/>
          <w:b/>
          <w:bCs/>
          <w:color w:val="000000"/>
          <w:sz w:val="30"/>
          <w:szCs w:val="30"/>
          <w:rtl/>
          <w:lang w:eastAsia="ar-SA"/>
        </w:rPr>
        <w:t xml:space="preserve">العلوم السياسية </w:t>
      </w:r>
    </w:p>
    <w:p w:rsidR="00CB1E51" w:rsidRPr="00CB1E51" w:rsidRDefault="00CB1E51" w:rsidP="00CB1E51">
      <w:pPr>
        <w:bidi/>
        <w:spacing w:after="0" w:line="360" w:lineRule="auto"/>
        <w:ind w:left="-80"/>
        <w:jc w:val="center"/>
        <w:rPr>
          <w:rFonts w:ascii="Arial" w:eastAsia="Times New Roman" w:hAnsi="Arial" w:cs="Arabic Transparent"/>
          <w:b/>
          <w:bCs/>
          <w:color w:val="000000"/>
          <w:sz w:val="30"/>
          <w:szCs w:val="30"/>
          <w:rtl/>
          <w:lang w:eastAsia="ar-SA"/>
        </w:rPr>
      </w:pPr>
    </w:p>
    <w:p w:rsidR="00FA37A6" w:rsidRPr="00CB1E51" w:rsidRDefault="00FE19EE" w:rsidP="00CB1E51">
      <w:pPr>
        <w:bidi/>
        <w:spacing w:after="0" w:line="360" w:lineRule="auto"/>
        <w:ind w:left="-80"/>
        <w:jc w:val="center"/>
        <w:rPr>
          <w:rFonts w:ascii="Arial" w:eastAsia="Times New Roman" w:hAnsi="Arial" w:cs="Arabic Transparent"/>
          <w:b/>
          <w:bCs/>
          <w:color w:val="000000"/>
          <w:sz w:val="30"/>
          <w:szCs w:val="30"/>
          <w:rtl/>
          <w:lang w:eastAsia="ar-SA"/>
        </w:rPr>
      </w:pPr>
      <w:r w:rsidRPr="00CB1E51">
        <w:rPr>
          <w:rFonts w:ascii="Arial" w:eastAsia="Times New Roman" w:hAnsi="Arial" w:cs="Arabic Transparent" w:hint="cs"/>
          <w:b/>
          <w:bCs/>
          <w:color w:val="000000"/>
          <w:sz w:val="30"/>
          <w:szCs w:val="30"/>
          <w:rtl/>
          <w:lang w:eastAsia="ar-SA"/>
        </w:rPr>
        <w:t xml:space="preserve">الجامعة الاردنية </w:t>
      </w:r>
      <w:r w:rsidRPr="00CB1E51">
        <w:rPr>
          <w:rFonts w:ascii="Arial" w:eastAsia="Times New Roman" w:hAnsi="Arial" w:cs="Arabic Transparent"/>
          <w:b/>
          <w:bCs/>
          <w:color w:val="000000"/>
          <w:sz w:val="30"/>
          <w:szCs w:val="30"/>
          <w:rtl/>
          <w:lang w:eastAsia="ar-SA"/>
        </w:rPr>
        <w:t>–</w:t>
      </w:r>
      <w:r w:rsidRPr="00CB1E51">
        <w:rPr>
          <w:rFonts w:ascii="Arial" w:eastAsia="Times New Roman" w:hAnsi="Arial" w:cs="Arabic Transparent" w:hint="cs"/>
          <w:b/>
          <w:bCs/>
          <w:color w:val="000000"/>
          <w:sz w:val="30"/>
          <w:szCs w:val="30"/>
          <w:rtl/>
          <w:lang w:eastAsia="ar-SA"/>
        </w:rPr>
        <w:t xml:space="preserve"> كلية الامير حسين بن عبدالله الثاني للدراسات الدولية</w:t>
      </w:r>
    </w:p>
    <w:p w:rsidR="00FE19EE" w:rsidRPr="00CB1E51" w:rsidRDefault="00FE19EE" w:rsidP="00FE19EE">
      <w:pPr>
        <w:bidi/>
        <w:spacing w:after="0" w:line="360" w:lineRule="auto"/>
        <w:ind w:left="-80"/>
        <w:jc w:val="center"/>
        <w:rPr>
          <w:rFonts w:ascii="Arial" w:eastAsia="Times New Roman" w:hAnsi="Arial" w:cs="Arabic Transparent"/>
          <w:b/>
          <w:bCs/>
          <w:color w:val="000000"/>
          <w:sz w:val="30"/>
          <w:szCs w:val="30"/>
          <w:rtl/>
          <w:lang w:eastAsia="ar-SA"/>
        </w:rPr>
      </w:pPr>
    </w:p>
    <w:p w:rsidR="00267180" w:rsidRPr="00CB1E51" w:rsidRDefault="00267180" w:rsidP="00267180">
      <w:pPr>
        <w:bidi/>
        <w:spacing w:after="0" w:line="360" w:lineRule="auto"/>
        <w:rPr>
          <w:rFonts w:ascii="Arial" w:eastAsia="Times New Roman" w:hAnsi="Arial" w:cs="Arabic Transparent"/>
          <w:color w:val="000000"/>
          <w:sz w:val="30"/>
          <w:szCs w:val="30"/>
          <w:rtl/>
          <w:lang w:eastAsia="ar-SA"/>
        </w:rPr>
      </w:pPr>
    </w:p>
    <w:p w:rsidR="00267180" w:rsidRPr="00CB1E51" w:rsidRDefault="00267180" w:rsidP="00267180">
      <w:pPr>
        <w:bidi/>
        <w:spacing w:after="0" w:line="360" w:lineRule="auto"/>
        <w:rPr>
          <w:rFonts w:ascii="Arial" w:eastAsia="Times New Roman" w:hAnsi="Arial" w:cs="Arabic Transparent"/>
          <w:color w:val="000000"/>
          <w:sz w:val="30"/>
          <w:szCs w:val="30"/>
          <w:rtl/>
          <w:lang w:eastAsia="ar-SA"/>
        </w:rPr>
      </w:pPr>
    </w:p>
    <w:p w:rsidR="00267180" w:rsidRDefault="00267180" w:rsidP="00267180">
      <w:pPr>
        <w:bidi/>
        <w:spacing w:after="0" w:line="360" w:lineRule="auto"/>
        <w:rPr>
          <w:rFonts w:ascii="Arial" w:eastAsia="Times New Roman" w:hAnsi="Arial" w:cs="Arabic Transparent"/>
          <w:color w:val="000000"/>
          <w:sz w:val="28"/>
          <w:szCs w:val="28"/>
          <w:rtl/>
          <w:lang w:eastAsia="ar-SA" w:bidi="ar-JO"/>
        </w:rPr>
      </w:pPr>
    </w:p>
    <w:p w:rsidR="00267180" w:rsidRDefault="00267180" w:rsidP="00267180">
      <w:pPr>
        <w:bidi/>
        <w:spacing w:after="0" w:line="360" w:lineRule="auto"/>
        <w:rPr>
          <w:rFonts w:ascii="Arial" w:eastAsia="Times New Roman" w:hAnsi="Arial" w:cs="Arabic Transparent"/>
          <w:color w:val="000000"/>
          <w:sz w:val="28"/>
          <w:szCs w:val="28"/>
          <w:rtl/>
          <w:lang w:eastAsia="ar-SA"/>
        </w:rPr>
      </w:pPr>
    </w:p>
    <w:p w:rsidR="00267180" w:rsidRPr="0067779F" w:rsidRDefault="00267180" w:rsidP="00267180">
      <w:pPr>
        <w:bidi/>
        <w:spacing w:after="0" w:line="360" w:lineRule="auto"/>
        <w:rPr>
          <w:rFonts w:ascii="Arial" w:eastAsia="Times New Roman" w:hAnsi="Arial" w:cs="Arabic Transparent"/>
          <w:color w:val="000000"/>
          <w:sz w:val="28"/>
          <w:szCs w:val="28"/>
          <w:rtl/>
          <w:lang w:eastAsia="ar-SA"/>
        </w:rPr>
      </w:pPr>
    </w:p>
    <w:p w:rsidR="000436D7" w:rsidRPr="0067779F" w:rsidRDefault="000436D7" w:rsidP="000436D7">
      <w:pPr>
        <w:bidi/>
        <w:spacing w:after="0" w:line="360" w:lineRule="auto"/>
        <w:ind w:left="-80"/>
        <w:jc w:val="center"/>
        <w:rPr>
          <w:rFonts w:ascii="Arial" w:eastAsia="Times New Roman" w:hAnsi="Arial" w:cs="Arabic Transparent"/>
          <w:color w:val="000000"/>
          <w:sz w:val="28"/>
          <w:szCs w:val="28"/>
          <w:rtl/>
          <w:lang w:eastAsia="ar-SA"/>
        </w:rPr>
      </w:pPr>
    </w:p>
    <w:p w:rsidR="000436D7" w:rsidRPr="0067779F" w:rsidRDefault="000436D7" w:rsidP="000436D7">
      <w:pPr>
        <w:bidi/>
        <w:spacing w:after="0" w:line="360" w:lineRule="auto"/>
        <w:rPr>
          <w:rFonts w:ascii="Arial" w:eastAsia="Times New Roman" w:hAnsi="Arial" w:cs="Arabic Transparent"/>
          <w:color w:val="000000"/>
          <w:sz w:val="28"/>
          <w:szCs w:val="28"/>
          <w:rtl/>
          <w:lang w:eastAsia="ar-SA"/>
        </w:rPr>
      </w:pPr>
    </w:p>
    <w:p w:rsidR="000436D7" w:rsidRPr="0067779F" w:rsidRDefault="000436D7" w:rsidP="00BF50C4">
      <w:pPr>
        <w:bidi/>
        <w:spacing w:after="0" w:line="360" w:lineRule="auto"/>
        <w:ind w:left="-80"/>
        <w:jc w:val="center"/>
        <w:rPr>
          <w:rFonts w:ascii="Arial" w:eastAsia="Times New Roman" w:hAnsi="Arial" w:cs="Arabic Transparent"/>
          <w:color w:val="000000"/>
          <w:sz w:val="28"/>
          <w:szCs w:val="28"/>
          <w:rtl/>
          <w:lang w:eastAsia="ar-SA"/>
        </w:rPr>
      </w:pPr>
    </w:p>
    <w:p w:rsidR="000436D7" w:rsidRPr="0067779F" w:rsidRDefault="000436D7" w:rsidP="000436D7">
      <w:pPr>
        <w:bidi/>
        <w:spacing w:after="0" w:line="360" w:lineRule="auto"/>
        <w:rPr>
          <w:rFonts w:ascii="Arial" w:eastAsia="Times New Roman" w:hAnsi="Arial" w:cs="Arabic Transparent"/>
          <w:color w:val="000000"/>
          <w:sz w:val="28"/>
          <w:szCs w:val="28"/>
          <w:rtl/>
          <w:lang w:eastAsia="ar-SA"/>
        </w:rPr>
      </w:pPr>
    </w:p>
    <w:p w:rsidR="000436D7" w:rsidRPr="0067779F" w:rsidRDefault="000436D7" w:rsidP="000436D7">
      <w:pPr>
        <w:bidi/>
        <w:spacing w:after="0" w:line="360" w:lineRule="auto"/>
        <w:ind w:left="-80"/>
        <w:rPr>
          <w:rFonts w:ascii="Arial" w:eastAsia="Times New Roman" w:hAnsi="Arial" w:cs="Arabic Transparent"/>
          <w:color w:val="000000"/>
          <w:sz w:val="28"/>
          <w:szCs w:val="28"/>
          <w:rtl/>
          <w:lang w:eastAsia="ar-SA"/>
        </w:rPr>
      </w:pPr>
    </w:p>
    <w:p w:rsidR="000436D7" w:rsidRPr="0067779F" w:rsidRDefault="000436D7" w:rsidP="000436D7">
      <w:pPr>
        <w:bidi/>
        <w:spacing w:after="0" w:line="360" w:lineRule="auto"/>
        <w:ind w:left="-80"/>
        <w:jc w:val="center"/>
        <w:rPr>
          <w:rFonts w:ascii="Arial" w:eastAsia="Times New Roman" w:hAnsi="Arial" w:cs="Arabic Transparent"/>
          <w:color w:val="000000"/>
          <w:sz w:val="28"/>
          <w:szCs w:val="28"/>
          <w:rtl/>
          <w:lang w:eastAsia="ar-SA"/>
        </w:rPr>
      </w:pPr>
    </w:p>
    <w:p w:rsidR="000436D7" w:rsidRPr="0067779F" w:rsidRDefault="000436D7" w:rsidP="000436D7">
      <w:pPr>
        <w:bidi/>
        <w:spacing w:after="0" w:line="360" w:lineRule="auto"/>
        <w:ind w:left="-80"/>
        <w:jc w:val="center"/>
        <w:rPr>
          <w:rFonts w:ascii="Arial" w:eastAsia="Times New Roman" w:hAnsi="Arial" w:cs="Arabic Transparent"/>
          <w:color w:val="000000"/>
          <w:sz w:val="28"/>
          <w:szCs w:val="28"/>
          <w:rtl/>
          <w:lang w:eastAsia="ar-SA"/>
        </w:rPr>
      </w:pPr>
    </w:p>
    <w:p w:rsidR="000436D7" w:rsidRPr="0067779F" w:rsidRDefault="000436D7" w:rsidP="000436D7">
      <w:pPr>
        <w:bidi/>
        <w:spacing w:after="0" w:line="360" w:lineRule="auto"/>
        <w:ind w:left="-80"/>
        <w:jc w:val="center"/>
        <w:rPr>
          <w:rFonts w:ascii="Arial" w:eastAsia="Times New Roman" w:hAnsi="Arial" w:cs="Arabic Transparent"/>
          <w:color w:val="000000"/>
          <w:sz w:val="28"/>
          <w:szCs w:val="28"/>
          <w:rtl/>
          <w:lang w:eastAsia="ar-SA"/>
        </w:rPr>
      </w:pPr>
    </w:p>
    <w:p w:rsidR="000436D7" w:rsidRPr="0067779F" w:rsidRDefault="000436D7" w:rsidP="00251492">
      <w:pPr>
        <w:bidi/>
        <w:spacing w:after="0" w:line="360" w:lineRule="auto"/>
        <w:jc w:val="both"/>
        <w:rPr>
          <w:rFonts w:ascii="Arial" w:eastAsia="Times New Roman" w:hAnsi="Arial" w:cs="Arabic Transparent"/>
          <w:color w:val="000000"/>
          <w:sz w:val="28"/>
          <w:szCs w:val="28"/>
          <w:rtl/>
          <w:lang w:eastAsia="ar-SA"/>
        </w:rPr>
      </w:pPr>
    </w:p>
    <w:p w:rsidR="000436D7" w:rsidRPr="00601D17" w:rsidRDefault="000436D7" w:rsidP="00287593">
      <w:pPr>
        <w:bidi/>
        <w:spacing w:after="0" w:line="360" w:lineRule="auto"/>
        <w:ind w:left="-80"/>
        <w:jc w:val="center"/>
        <w:rPr>
          <w:rFonts w:ascii="Arial" w:eastAsia="Times New Roman" w:hAnsi="Arial" w:cs="Arabic Transparent"/>
          <w:b/>
          <w:bCs/>
          <w:color w:val="000000"/>
          <w:sz w:val="28"/>
          <w:szCs w:val="28"/>
          <w:rtl/>
          <w:lang w:eastAsia="ar-SA"/>
        </w:rPr>
      </w:pPr>
      <w:r w:rsidRPr="00601D17">
        <w:rPr>
          <w:rFonts w:ascii="Arial" w:eastAsia="Times New Roman" w:hAnsi="Arial" w:cs="Arabic Transparent"/>
          <w:b/>
          <w:bCs/>
          <w:color w:val="000000"/>
          <w:sz w:val="28"/>
          <w:szCs w:val="28"/>
          <w:rtl/>
          <w:lang w:eastAsia="ar-SA"/>
        </w:rPr>
        <w:lastRenderedPageBreak/>
        <w:t>دور المرأة في الحياة السِّياسيَّة في الأُردنِّ (</w:t>
      </w:r>
      <w:r w:rsidRPr="00601D17">
        <w:rPr>
          <w:rFonts w:ascii="Arial" w:eastAsia="Times New Roman" w:hAnsi="Arial" w:cs="Arabic Transparent"/>
          <w:b/>
          <w:bCs/>
          <w:color w:val="000000"/>
          <w:sz w:val="28"/>
          <w:szCs w:val="28"/>
          <w:lang w:eastAsia="ar-SA"/>
        </w:rPr>
        <w:t>2020-2010</w:t>
      </w:r>
      <w:r w:rsidR="00287593" w:rsidRPr="00601D17">
        <w:rPr>
          <w:rFonts w:ascii="Arial" w:eastAsia="Times New Roman" w:hAnsi="Arial" w:cs="Arabic Transparent"/>
          <w:b/>
          <w:bCs/>
          <w:color w:val="000000"/>
          <w:sz w:val="28"/>
          <w:szCs w:val="28"/>
          <w:rtl/>
          <w:lang w:eastAsia="ar-SA"/>
        </w:rPr>
        <w:t>)</w:t>
      </w:r>
    </w:p>
    <w:p w:rsidR="000436D7" w:rsidRPr="00E275E4" w:rsidRDefault="00E275E4" w:rsidP="00E275E4">
      <w:pPr>
        <w:tabs>
          <w:tab w:val="left" w:pos="4150"/>
          <w:tab w:val="center" w:pos="4211"/>
        </w:tabs>
        <w:bidi/>
        <w:spacing w:after="0"/>
        <w:ind w:left="-80"/>
        <w:rPr>
          <w:rFonts w:ascii="Arial" w:eastAsia="Times New Roman" w:hAnsi="Arial" w:cs="Arabic Transparent"/>
          <w:color w:val="000000"/>
          <w:sz w:val="10"/>
          <w:szCs w:val="10"/>
          <w:rtl/>
          <w:lang w:eastAsia="ar-SA"/>
        </w:rPr>
      </w:pPr>
      <w:r w:rsidRPr="00E275E4">
        <w:rPr>
          <w:rFonts w:ascii="Arial" w:eastAsia="Times New Roman" w:hAnsi="Arial" w:cs="Arabic Transparent"/>
          <w:color w:val="000000"/>
          <w:sz w:val="10"/>
          <w:szCs w:val="10"/>
          <w:rtl/>
          <w:lang w:eastAsia="ar-SA"/>
        </w:rPr>
        <w:tab/>
      </w:r>
      <w:r w:rsidRPr="00E275E4">
        <w:rPr>
          <w:rFonts w:ascii="Arial" w:eastAsia="Times New Roman" w:hAnsi="Arial" w:cs="Arabic Transparent"/>
          <w:color w:val="000000"/>
          <w:sz w:val="10"/>
          <w:szCs w:val="10"/>
          <w:rtl/>
          <w:lang w:eastAsia="ar-SA"/>
        </w:rPr>
        <w:tab/>
      </w:r>
    </w:p>
    <w:p w:rsidR="00601D17" w:rsidRPr="00601D17" w:rsidRDefault="00601D17" w:rsidP="00601D17">
      <w:pPr>
        <w:bidi/>
        <w:spacing w:after="0"/>
        <w:ind w:left="-80"/>
        <w:jc w:val="center"/>
        <w:rPr>
          <w:rFonts w:ascii="Arial" w:eastAsia="Times New Roman" w:hAnsi="Arial" w:cs="Arabic Transparent"/>
          <w:color w:val="000000"/>
          <w:sz w:val="10"/>
          <w:szCs w:val="10"/>
          <w:rtl/>
          <w:lang w:eastAsia="ar-SA"/>
        </w:rPr>
      </w:pPr>
    </w:p>
    <w:p w:rsidR="00E275E4" w:rsidRPr="00E275E4" w:rsidRDefault="00E275E4" w:rsidP="00E275E4">
      <w:pPr>
        <w:bidi/>
        <w:spacing w:after="0"/>
        <w:ind w:left="-80"/>
        <w:jc w:val="center"/>
        <w:rPr>
          <w:rFonts w:ascii="Arial" w:eastAsia="Times New Roman" w:hAnsi="Arial" w:cs="Arabic Transparent"/>
          <w:color w:val="000000"/>
          <w:sz w:val="10"/>
          <w:szCs w:val="10"/>
          <w:rtl/>
          <w:lang w:eastAsia="ar-SA"/>
        </w:rPr>
      </w:pPr>
    </w:p>
    <w:p w:rsidR="00601D17" w:rsidRPr="00601D17" w:rsidRDefault="00601D17" w:rsidP="00601D17">
      <w:pPr>
        <w:bidi/>
        <w:spacing w:after="0"/>
        <w:ind w:left="-80"/>
        <w:jc w:val="center"/>
        <w:rPr>
          <w:rFonts w:ascii="Arial" w:eastAsia="Times New Roman" w:hAnsi="Arial" w:cs="Arabic Transparent"/>
          <w:color w:val="000000"/>
          <w:sz w:val="10"/>
          <w:szCs w:val="10"/>
          <w:rtl/>
          <w:lang w:eastAsia="ar-SA"/>
        </w:rPr>
      </w:pPr>
    </w:p>
    <w:p w:rsidR="000436D7" w:rsidRPr="0067779F" w:rsidRDefault="000436D7" w:rsidP="000436D7">
      <w:pPr>
        <w:bidi/>
        <w:spacing w:after="0"/>
        <w:ind w:left="-80"/>
        <w:jc w:val="center"/>
        <w:rPr>
          <w:rFonts w:ascii="Arial" w:eastAsia="Times New Roman" w:hAnsi="Arial" w:cs="Arabic Transparent"/>
          <w:color w:val="000000"/>
          <w:sz w:val="28"/>
          <w:szCs w:val="28"/>
          <w:rtl/>
          <w:lang w:eastAsia="ar-SA"/>
        </w:rPr>
      </w:pPr>
      <w:r w:rsidRPr="0067779F">
        <w:rPr>
          <w:rFonts w:ascii="Arial" w:eastAsia="Times New Roman" w:hAnsi="Arial" w:cs="Arabic Transparent"/>
          <w:color w:val="000000"/>
          <w:sz w:val="28"/>
          <w:szCs w:val="28"/>
          <w:rtl/>
          <w:lang w:eastAsia="ar-SA"/>
        </w:rPr>
        <w:t>ملخَّص</w:t>
      </w:r>
    </w:p>
    <w:p w:rsidR="000436D7" w:rsidRPr="00601D17" w:rsidRDefault="000436D7" w:rsidP="000436D7">
      <w:pPr>
        <w:bidi/>
        <w:spacing w:after="0"/>
        <w:ind w:left="-80"/>
        <w:jc w:val="center"/>
        <w:rPr>
          <w:rFonts w:ascii="Arial" w:eastAsia="Times New Roman" w:hAnsi="Arial" w:cs="Arabic Transparent"/>
          <w:color w:val="000000"/>
          <w:sz w:val="10"/>
          <w:szCs w:val="10"/>
          <w:rtl/>
          <w:lang w:eastAsia="ar-SA"/>
        </w:rPr>
      </w:pPr>
    </w:p>
    <w:p w:rsidR="000436D7" w:rsidRPr="00601549" w:rsidRDefault="0B2F75BC" w:rsidP="006A7C9A">
      <w:pPr>
        <w:tabs>
          <w:tab w:val="center" w:pos="4777"/>
          <w:tab w:val="right" w:pos="9360"/>
        </w:tabs>
        <w:bidi/>
        <w:spacing w:after="0" w:line="360" w:lineRule="auto"/>
        <w:ind w:left="-1217" w:right="-426"/>
        <w:rPr>
          <w:rFonts w:ascii="Arial" w:eastAsia="Times New Roman" w:hAnsi="Arial" w:cs="Arabic Transparent"/>
          <w:color w:val="000000" w:themeColor="text1"/>
          <w:sz w:val="28"/>
          <w:szCs w:val="28"/>
          <w:rtl/>
          <w:lang w:eastAsia="ar-SA"/>
        </w:rPr>
      </w:pPr>
      <w:r w:rsidRPr="0B2F75BC">
        <w:rPr>
          <w:rFonts w:ascii="Arial" w:eastAsia="Times New Roman" w:hAnsi="Arial" w:cs="Arabic Transparent"/>
          <w:color w:val="000000" w:themeColor="text1"/>
          <w:sz w:val="28"/>
          <w:szCs w:val="28"/>
          <w:rtl/>
          <w:lang w:eastAsia="ar-SA"/>
        </w:rPr>
        <w:t xml:space="preserve">        هدفت هذه الدِّراسة إلى التَّعرُّف على دور المرأة في الحياة السِّياسيَّة في الأُردنِّ </w:t>
      </w:r>
      <w:r w:rsidRPr="00601549">
        <w:rPr>
          <w:rFonts w:ascii="Arial" w:eastAsia="Times New Roman" w:hAnsi="Arial" w:cs="Arabic Transparent"/>
          <w:color w:val="000000" w:themeColor="text1"/>
          <w:sz w:val="28"/>
          <w:szCs w:val="28"/>
          <w:rtl/>
          <w:lang w:eastAsia="ar-SA"/>
        </w:rPr>
        <w:t>(</w:t>
      </w:r>
      <w:r w:rsidRPr="00601549">
        <w:rPr>
          <w:rFonts w:ascii="Arial" w:eastAsia="Times New Roman" w:hAnsi="Arial" w:cs="Arabic Transparent"/>
          <w:color w:val="000000" w:themeColor="text1"/>
          <w:sz w:val="28"/>
          <w:szCs w:val="28"/>
          <w:lang w:eastAsia="ar-SA"/>
        </w:rPr>
        <w:t>2020</w:t>
      </w:r>
      <w:r w:rsidRPr="00601549">
        <w:rPr>
          <w:rFonts w:ascii="Arial" w:eastAsia="Times New Roman" w:hAnsi="Arial" w:cs="Arabic Transparent"/>
          <w:color w:val="000000" w:themeColor="text1"/>
          <w:sz w:val="28"/>
          <w:szCs w:val="28"/>
          <w:rtl/>
          <w:lang w:eastAsia="ar-SA"/>
        </w:rPr>
        <w:t>-</w:t>
      </w:r>
      <w:r w:rsidRPr="00601549">
        <w:rPr>
          <w:rFonts w:ascii="Arial" w:eastAsia="Times New Roman" w:hAnsi="Arial" w:cs="Arabic Transparent"/>
          <w:color w:val="000000" w:themeColor="text1"/>
          <w:sz w:val="28"/>
          <w:szCs w:val="28"/>
          <w:lang w:eastAsia="ar-SA"/>
        </w:rPr>
        <w:t>2010</w:t>
      </w:r>
      <w:r w:rsidRPr="00601549">
        <w:rPr>
          <w:rFonts w:ascii="Arial" w:eastAsia="Times New Roman" w:hAnsi="Arial" w:cs="Arabic Transparent"/>
          <w:color w:val="000000" w:themeColor="text1"/>
          <w:sz w:val="28"/>
          <w:szCs w:val="28"/>
          <w:rtl/>
          <w:lang w:eastAsia="ar-SA"/>
        </w:rPr>
        <w:t>)</w:t>
      </w:r>
      <w:r w:rsidRPr="0B2F75BC">
        <w:rPr>
          <w:rFonts w:ascii="Arial" w:eastAsia="Times New Roman" w:hAnsi="Arial" w:cs="Arabic Transparent"/>
          <w:color w:val="000000" w:themeColor="text1"/>
          <w:sz w:val="28"/>
          <w:szCs w:val="28"/>
          <w:rtl/>
          <w:lang w:eastAsia="ar-SA"/>
        </w:rPr>
        <w:t xml:space="preserve">. تمثَّلت عيِّنة الدِّراسة التي تمَّ اختيارها بشكل عشوائيٍّ من </w:t>
      </w:r>
      <w:r w:rsidRPr="00601549">
        <w:rPr>
          <w:rFonts w:ascii="Arial" w:eastAsia="Times New Roman" w:hAnsi="Arial" w:cs="Arabic Transparent"/>
          <w:color w:val="000000" w:themeColor="text1"/>
          <w:sz w:val="28"/>
          <w:szCs w:val="28"/>
          <w:rtl/>
          <w:lang w:eastAsia="ar-SA"/>
        </w:rPr>
        <w:t>(</w:t>
      </w:r>
      <w:r w:rsidRPr="00601549">
        <w:rPr>
          <w:rFonts w:ascii="Arial" w:eastAsia="Times New Roman" w:hAnsi="Arial" w:cs="Arabic Transparent"/>
          <w:color w:val="000000" w:themeColor="text1"/>
          <w:sz w:val="28"/>
          <w:szCs w:val="28"/>
          <w:lang w:eastAsia="ar-SA"/>
        </w:rPr>
        <w:t>400</w:t>
      </w:r>
      <w:r w:rsidRPr="00601549">
        <w:rPr>
          <w:rFonts w:ascii="Arial" w:eastAsia="Times New Roman" w:hAnsi="Arial" w:cs="Arabic Transparent"/>
          <w:color w:val="000000" w:themeColor="text1"/>
          <w:sz w:val="28"/>
          <w:szCs w:val="28"/>
          <w:rtl/>
          <w:lang w:eastAsia="ar-SA"/>
        </w:rPr>
        <w:t>)</w:t>
      </w:r>
      <w:r w:rsidRPr="0B2F75BC">
        <w:rPr>
          <w:rFonts w:ascii="Arial" w:eastAsia="Times New Roman" w:hAnsi="Arial" w:cs="Arabic Transparent"/>
          <w:color w:val="000000" w:themeColor="text1"/>
          <w:sz w:val="28"/>
          <w:szCs w:val="28"/>
          <w:rtl/>
          <w:lang w:eastAsia="ar-SA"/>
        </w:rPr>
        <w:t xml:space="preserve"> سيِّدة أُردنيَّة ممَّن مارسن الحياة السِّياسيَّة في الأُردنِّ خلال الفترة </w:t>
      </w:r>
      <w:r w:rsidRPr="00601549">
        <w:rPr>
          <w:rFonts w:ascii="Arial" w:eastAsia="Times New Roman" w:hAnsi="Arial" w:cs="Arabic Transparent"/>
          <w:color w:val="000000" w:themeColor="text1"/>
          <w:sz w:val="28"/>
          <w:szCs w:val="28"/>
          <w:rtl/>
          <w:lang w:eastAsia="ar-SA"/>
        </w:rPr>
        <w:t>(</w:t>
      </w:r>
      <w:r w:rsidRPr="00601549">
        <w:rPr>
          <w:rFonts w:ascii="Arial" w:eastAsia="Times New Roman" w:hAnsi="Arial" w:cs="Arabic Transparent"/>
          <w:color w:val="000000" w:themeColor="text1"/>
          <w:sz w:val="28"/>
          <w:szCs w:val="28"/>
          <w:lang w:eastAsia="ar-SA"/>
        </w:rPr>
        <w:t>2020</w:t>
      </w:r>
      <w:r w:rsidRPr="00601549">
        <w:rPr>
          <w:rFonts w:ascii="Arial" w:eastAsia="Times New Roman" w:hAnsi="Arial" w:cs="Arabic Transparent"/>
          <w:color w:val="000000" w:themeColor="text1"/>
          <w:sz w:val="28"/>
          <w:szCs w:val="28"/>
          <w:rtl/>
          <w:lang w:eastAsia="ar-SA"/>
        </w:rPr>
        <w:t>-</w:t>
      </w:r>
      <w:r w:rsidRPr="00601549">
        <w:rPr>
          <w:rFonts w:ascii="Arial" w:eastAsia="Times New Roman" w:hAnsi="Arial" w:cs="Arabic Transparent"/>
          <w:color w:val="000000" w:themeColor="text1"/>
          <w:sz w:val="28"/>
          <w:szCs w:val="28"/>
          <w:lang w:eastAsia="ar-SA"/>
        </w:rPr>
        <w:t>2010</w:t>
      </w:r>
      <w:r w:rsidRPr="00601549">
        <w:rPr>
          <w:rFonts w:ascii="Arial" w:eastAsia="Times New Roman" w:hAnsi="Arial" w:cs="Arabic Transparent"/>
          <w:color w:val="000000" w:themeColor="text1"/>
          <w:sz w:val="28"/>
          <w:szCs w:val="28"/>
          <w:rtl/>
          <w:lang w:eastAsia="ar-SA"/>
        </w:rPr>
        <w:t>).</w:t>
      </w:r>
    </w:p>
    <w:p w:rsidR="00601D17" w:rsidRPr="00601D17" w:rsidRDefault="00601D17" w:rsidP="006A7C9A">
      <w:pPr>
        <w:tabs>
          <w:tab w:val="center" w:pos="4777"/>
          <w:tab w:val="right" w:pos="9360"/>
        </w:tabs>
        <w:bidi/>
        <w:spacing w:after="0" w:line="360" w:lineRule="auto"/>
        <w:ind w:left="-1217" w:right="-426"/>
        <w:rPr>
          <w:rFonts w:ascii="Arial" w:eastAsia="Times New Roman" w:hAnsi="Arial" w:cs="Arabic Transparent"/>
          <w:color w:val="000000"/>
          <w:sz w:val="10"/>
          <w:szCs w:val="10"/>
          <w:rtl/>
          <w:lang w:eastAsia="ar-SA"/>
        </w:rPr>
      </w:pPr>
    </w:p>
    <w:p w:rsidR="000436D7" w:rsidRPr="0067779F" w:rsidRDefault="000436D7" w:rsidP="006A7C9A">
      <w:pPr>
        <w:autoSpaceDE w:val="0"/>
        <w:autoSpaceDN w:val="0"/>
        <w:bidi/>
        <w:adjustRightInd w:val="0"/>
        <w:spacing w:after="0" w:line="360" w:lineRule="auto"/>
        <w:ind w:left="-1217" w:right="-426"/>
        <w:jc w:val="both"/>
        <w:rPr>
          <w:rFonts w:ascii="Arial" w:eastAsia="Times New Roman" w:hAnsi="Arial" w:cs="Arabic Transparent"/>
          <w:color w:val="000000"/>
          <w:sz w:val="28"/>
          <w:szCs w:val="28"/>
          <w:rtl/>
          <w:lang w:eastAsia="ar-SA"/>
        </w:rPr>
      </w:pPr>
      <w:r w:rsidRPr="0067779F">
        <w:rPr>
          <w:rFonts w:ascii="Arial" w:eastAsia="Times New Roman" w:hAnsi="Arial" w:cs="Arabic Transparent"/>
          <w:color w:val="000000"/>
          <w:sz w:val="28"/>
          <w:szCs w:val="28"/>
          <w:rtl/>
          <w:lang w:eastAsia="ar-SA"/>
        </w:rPr>
        <w:t xml:space="preserve">      وقد اعتمدت الدِّراسة على المنهج الوصفيِّ التَّحليليِّ الكمِّيِّ. ولتحقيق أهداف الدِّراسة؛ تمَّ تطبيق مقياسها على العيِّنة المختارة، وقد تمَّ استخراج دلالات الصِّدق والثَّبات للأداة. وتمَّ إدخال بيانات الدِّراسة إلى البرنامج الإحصائيِّ </w:t>
      </w:r>
      <w:r w:rsidRPr="00287593">
        <w:rPr>
          <w:rFonts w:asciiTheme="majorBidi" w:eastAsia="Times New Roman" w:hAnsiTheme="majorBidi" w:cstheme="majorBidi"/>
          <w:color w:val="000000"/>
          <w:sz w:val="24"/>
          <w:szCs w:val="24"/>
          <w:lang w:eastAsia="ar-SA"/>
        </w:rPr>
        <w:t>(SPSS)</w:t>
      </w:r>
      <w:r w:rsidRPr="0067779F">
        <w:rPr>
          <w:rFonts w:ascii="Arial" w:eastAsia="Times New Roman" w:hAnsi="Arial" w:cs="Arabic Transparent"/>
          <w:color w:val="000000"/>
          <w:sz w:val="28"/>
          <w:szCs w:val="28"/>
          <w:rtl/>
          <w:lang w:eastAsia="ar-SA"/>
        </w:rPr>
        <w:t>. وقد استخدمت الباحثة المعادلات الإحصائيَّة للإجابة على أسئلة الدِّراسة، وكانت</w:t>
      </w:r>
      <w:r w:rsidR="00392D2F">
        <w:rPr>
          <w:rFonts w:ascii="Arial" w:eastAsia="Times New Roman" w:hAnsi="Arial" w:cs="Arabic Transparent"/>
          <w:color w:val="000000"/>
          <w:sz w:val="28"/>
          <w:szCs w:val="28"/>
          <w:lang w:eastAsia="ar-SA"/>
        </w:rPr>
        <w:t xml:space="preserve"> </w:t>
      </w:r>
      <w:r w:rsidRPr="0067779F">
        <w:rPr>
          <w:rFonts w:ascii="Arial" w:eastAsia="Times New Roman" w:hAnsi="Arial" w:cs="Arabic Transparent"/>
          <w:color w:val="000000"/>
          <w:sz w:val="28"/>
          <w:szCs w:val="28"/>
          <w:rtl/>
          <w:lang w:eastAsia="ar-SA"/>
        </w:rPr>
        <w:t>التِّكرارت</w:t>
      </w:r>
      <w:r w:rsidR="00CE3F45">
        <w:rPr>
          <w:rFonts w:ascii="Arial" w:eastAsia="Times New Roman" w:hAnsi="Arial" w:cs="Arabic Transparent"/>
          <w:color w:val="000000"/>
          <w:sz w:val="28"/>
          <w:szCs w:val="28"/>
          <w:lang w:eastAsia="ar-SA"/>
        </w:rPr>
        <w:t xml:space="preserve"> </w:t>
      </w:r>
      <w:r w:rsidRPr="0067779F">
        <w:rPr>
          <w:rFonts w:ascii="Arial" w:eastAsia="Times New Roman" w:hAnsi="Arial" w:cs="Arabic Transparent"/>
          <w:color w:val="000000"/>
          <w:sz w:val="28"/>
          <w:szCs w:val="28"/>
          <w:rtl/>
          <w:lang w:eastAsia="ar-SA"/>
        </w:rPr>
        <w:t>والنِّسب</w:t>
      </w:r>
      <w:r w:rsidR="002E3D3F">
        <w:rPr>
          <w:rFonts w:ascii="Arial" w:eastAsia="Times New Roman" w:hAnsi="Arial" w:cs="Arabic Transparent"/>
          <w:color w:val="000000"/>
          <w:sz w:val="28"/>
          <w:szCs w:val="28"/>
          <w:lang w:eastAsia="ar-SA"/>
        </w:rPr>
        <w:t xml:space="preserve"> </w:t>
      </w:r>
      <w:r w:rsidRPr="0067779F">
        <w:rPr>
          <w:rFonts w:ascii="Arial" w:eastAsia="Times New Roman" w:hAnsi="Arial" w:cs="Arabic Transparent"/>
          <w:color w:val="000000"/>
          <w:sz w:val="28"/>
          <w:szCs w:val="28"/>
          <w:rtl/>
          <w:lang w:eastAsia="ar-SA"/>
        </w:rPr>
        <w:t>المئويَّة</w:t>
      </w:r>
      <w:r w:rsidR="0082518A">
        <w:rPr>
          <w:rFonts w:ascii="Arial" w:eastAsia="Times New Roman" w:hAnsi="Arial" w:cs="Arabic Transparent"/>
          <w:color w:val="000000"/>
          <w:sz w:val="28"/>
          <w:szCs w:val="28"/>
          <w:lang w:eastAsia="ar-SA"/>
        </w:rPr>
        <w:t xml:space="preserve"> </w:t>
      </w:r>
      <w:r w:rsidRPr="0067779F">
        <w:rPr>
          <w:rFonts w:ascii="Arial" w:eastAsia="Times New Roman" w:hAnsi="Arial" w:cs="Arabic Transparent"/>
          <w:color w:val="000000"/>
          <w:sz w:val="28"/>
          <w:szCs w:val="28"/>
          <w:rtl/>
          <w:lang w:eastAsia="ar-SA"/>
        </w:rPr>
        <w:t>و</w:t>
      </w:r>
      <w:r w:rsidR="0082518A">
        <w:rPr>
          <w:rFonts w:ascii="Arial" w:eastAsia="Times New Roman" w:hAnsi="Arial" w:cs="Arabic Transparent"/>
          <w:color w:val="000000"/>
          <w:sz w:val="28"/>
          <w:szCs w:val="28"/>
          <w:lang w:eastAsia="ar-SA"/>
        </w:rPr>
        <w:t xml:space="preserve"> </w:t>
      </w:r>
      <w:r w:rsidRPr="0067779F">
        <w:rPr>
          <w:rFonts w:ascii="Arial" w:eastAsia="Times New Roman" w:hAnsi="Arial" w:cs="Arabic Transparent"/>
          <w:color w:val="000000"/>
          <w:sz w:val="28"/>
          <w:szCs w:val="28"/>
          <w:rtl/>
          <w:lang w:eastAsia="ar-SA"/>
        </w:rPr>
        <w:t>المتوسِّط</w:t>
      </w:r>
      <w:r w:rsidR="0082518A">
        <w:rPr>
          <w:rFonts w:ascii="Arial" w:eastAsia="Times New Roman" w:hAnsi="Arial" w:cs="Arabic Transparent"/>
          <w:color w:val="000000"/>
          <w:sz w:val="28"/>
          <w:szCs w:val="28"/>
          <w:lang w:eastAsia="ar-SA"/>
        </w:rPr>
        <w:t xml:space="preserve"> </w:t>
      </w:r>
      <w:r w:rsidRPr="0067779F">
        <w:rPr>
          <w:rFonts w:ascii="Arial" w:eastAsia="Times New Roman" w:hAnsi="Arial" w:cs="Arabic Transparent"/>
          <w:color w:val="000000"/>
          <w:sz w:val="28"/>
          <w:szCs w:val="28"/>
          <w:rtl/>
          <w:lang w:eastAsia="ar-SA"/>
        </w:rPr>
        <w:t>الحسابي</w:t>
      </w:r>
      <w:r w:rsidR="0082518A">
        <w:rPr>
          <w:rFonts w:ascii="Arial" w:eastAsia="Times New Roman" w:hAnsi="Arial" w:cs="Arabic Transparent"/>
          <w:color w:val="000000"/>
          <w:sz w:val="28"/>
          <w:szCs w:val="28"/>
          <w:lang w:eastAsia="ar-SA"/>
        </w:rPr>
        <w:t xml:space="preserve"> </w:t>
      </w:r>
      <w:r w:rsidRPr="0067779F">
        <w:rPr>
          <w:rFonts w:ascii="Arial" w:eastAsia="Times New Roman" w:hAnsi="Arial" w:cs="Arabic Transparent"/>
          <w:color w:val="000000"/>
          <w:sz w:val="28"/>
          <w:szCs w:val="28"/>
          <w:rtl/>
          <w:lang w:eastAsia="ar-SA"/>
        </w:rPr>
        <w:t>والوسيط ومعامل</w:t>
      </w:r>
      <w:r w:rsidR="0082518A">
        <w:rPr>
          <w:rFonts w:ascii="Arial" w:eastAsia="Times New Roman" w:hAnsi="Arial" w:cs="Arabic Transparent"/>
          <w:color w:val="000000"/>
          <w:sz w:val="28"/>
          <w:szCs w:val="28"/>
          <w:lang w:eastAsia="ar-SA"/>
        </w:rPr>
        <w:t xml:space="preserve"> </w:t>
      </w:r>
      <w:r w:rsidRPr="0067779F">
        <w:rPr>
          <w:rFonts w:ascii="Arial" w:eastAsia="Times New Roman" w:hAnsi="Arial" w:cs="Arabic Transparent"/>
          <w:color w:val="000000"/>
          <w:sz w:val="28"/>
          <w:szCs w:val="28"/>
          <w:rtl/>
          <w:lang w:eastAsia="ar-SA"/>
        </w:rPr>
        <w:t>ارتباط</w:t>
      </w:r>
      <w:r w:rsidR="0082518A">
        <w:rPr>
          <w:rFonts w:ascii="Arial" w:eastAsia="Times New Roman" w:hAnsi="Arial" w:cs="Arabic Transparent"/>
          <w:color w:val="000000"/>
          <w:sz w:val="28"/>
          <w:szCs w:val="28"/>
          <w:lang w:eastAsia="ar-SA"/>
        </w:rPr>
        <w:t xml:space="preserve"> </w:t>
      </w:r>
      <w:r w:rsidRPr="0067779F">
        <w:rPr>
          <w:rFonts w:ascii="Arial" w:eastAsia="Times New Roman" w:hAnsi="Arial" w:cs="Arabic Transparent"/>
          <w:color w:val="000000"/>
          <w:sz w:val="28"/>
          <w:szCs w:val="28"/>
          <w:rtl/>
          <w:lang w:eastAsia="ar-SA"/>
        </w:rPr>
        <w:t>بيرسون، واختبار</w:t>
      </w:r>
      <w:r w:rsidR="0028023A">
        <w:rPr>
          <w:rFonts w:ascii="Arial" w:eastAsia="Times New Roman" w:hAnsi="Arial" w:cs="Arabic Transparent"/>
          <w:color w:val="000000"/>
          <w:sz w:val="28"/>
          <w:szCs w:val="28"/>
          <w:lang w:eastAsia="ar-SA"/>
        </w:rPr>
        <w:t xml:space="preserve"> </w:t>
      </w:r>
      <w:r w:rsidRPr="0067779F">
        <w:rPr>
          <w:rFonts w:ascii="Arial" w:eastAsia="Times New Roman" w:hAnsi="Arial" w:cs="Arabic Transparent"/>
          <w:color w:val="000000"/>
          <w:sz w:val="28"/>
          <w:szCs w:val="28"/>
          <w:rtl/>
          <w:lang w:eastAsia="ar-SA"/>
        </w:rPr>
        <w:t>معامل</w:t>
      </w:r>
      <w:r w:rsidR="0028023A">
        <w:rPr>
          <w:rFonts w:ascii="Arial" w:eastAsia="Times New Roman" w:hAnsi="Arial" w:cs="Arabic Transparent"/>
          <w:color w:val="000000"/>
          <w:sz w:val="28"/>
          <w:szCs w:val="28"/>
          <w:lang w:eastAsia="ar-SA"/>
        </w:rPr>
        <w:t xml:space="preserve"> </w:t>
      </w:r>
      <w:r w:rsidRPr="0067779F">
        <w:rPr>
          <w:rFonts w:ascii="Arial" w:eastAsia="Times New Roman" w:hAnsi="Arial" w:cs="Arabic Transparent"/>
          <w:color w:val="000000"/>
          <w:sz w:val="28"/>
          <w:szCs w:val="28"/>
          <w:rtl/>
          <w:lang w:eastAsia="ar-SA"/>
        </w:rPr>
        <w:t xml:space="preserve">كرونباخ ألفا </w:t>
      </w:r>
      <w:r w:rsidRPr="00D267A7">
        <w:rPr>
          <w:rFonts w:asciiTheme="majorBidi" w:eastAsia="Times New Roman" w:hAnsiTheme="majorBidi" w:cstheme="majorBidi"/>
          <w:color w:val="000000"/>
          <w:sz w:val="24"/>
          <w:szCs w:val="26"/>
          <w:lang w:eastAsia="ar-SA"/>
        </w:rPr>
        <w:t>(Cronbach Alpha)</w:t>
      </w:r>
      <w:r w:rsidRPr="0067779F">
        <w:rPr>
          <w:rFonts w:ascii="Arial" w:eastAsia="Times New Roman" w:hAnsi="Arial" w:cs="Arabic Transparent"/>
          <w:color w:val="000000"/>
          <w:sz w:val="28"/>
          <w:szCs w:val="28"/>
          <w:rtl/>
          <w:lang w:eastAsia="ar-SA"/>
        </w:rPr>
        <w:t xml:space="preserve">واختبار </w:t>
      </w:r>
      <w:r w:rsidRPr="00D267A7">
        <w:rPr>
          <w:rFonts w:asciiTheme="majorBidi" w:eastAsia="Times New Roman" w:hAnsiTheme="majorBidi" w:cstheme="majorBidi"/>
          <w:color w:val="000000"/>
          <w:sz w:val="24"/>
          <w:szCs w:val="24"/>
          <w:rtl/>
          <w:lang w:eastAsia="ar-SA"/>
        </w:rPr>
        <w:t>(</w:t>
      </w:r>
      <w:r w:rsidRPr="00D267A7">
        <w:rPr>
          <w:rFonts w:asciiTheme="majorBidi" w:eastAsia="Times New Roman" w:hAnsiTheme="majorBidi" w:cstheme="majorBidi"/>
          <w:color w:val="000000"/>
          <w:sz w:val="24"/>
          <w:szCs w:val="24"/>
          <w:lang w:eastAsia="ar-SA"/>
        </w:rPr>
        <w:t>One-Sample T- Test</w:t>
      </w:r>
      <w:r w:rsidRPr="00D267A7">
        <w:rPr>
          <w:rFonts w:asciiTheme="majorBidi" w:eastAsia="Times New Roman" w:hAnsiTheme="majorBidi" w:cstheme="majorBidi"/>
          <w:color w:val="000000"/>
          <w:sz w:val="24"/>
          <w:szCs w:val="24"/>
          <w:rtl/>
          <w:lang w:eastAsia="ar-SA"/>
        </w:rPr>
        <w:t xml:space="preserve">) </w:t>
      </w:r>
      <w:r w:rsidRPr="0067779F">
        <w:rPr>
          <w:rFonts w:ascii="Arial" w:eastAsia="Times New Roman" w:hAnsi="Arial" w:cs="Arabic Transparent"/>
          <w:color w:val="000000"/>
          <w:sz w:val="28"/>
          <w:szCs w:val="28"/>
          <w:rtl/>
          <w:lang w:eastAsia="ar-SA"/>
        </w:rPr>
        <w:t xml:space="preserve">للعيِّنة الواحدة، واختبار تحليل التَّبايُن الثُّنائي  </w:t>
      </w:r>
      <w:r w:rsidRPr="00AE2BD0">
        <w:rPr>
          <w:rFonts w:asciiTheme="majorBidi" w:eastAsia="Times New Roman" w:hAnsiTheme="majorBidi" w:cstheme="majorBidi"/>
          <w:color w:val="000000"/>
          <w:sz w:val="24"/>
          <w:szCs w:val="24"/>
          <w:lang w:eastAsia="ar-SA"/>
        </w:rPr>
        <w:t>( Two-</w:t>
      </w:r>
      <w:r w:rsidR="00287593" w:rsidRPr="00AE2BD0">
        <w:rPr>
          <w:rFonts w:asciiTheme="majorBidi" w:eastAsia="Times New Roman" w:hAnsiTheme="majorBidi" w:cstheme="majorBidi"/>
          <w:color w:val="000000"/>
          <w:sz w:val="24"/>
          <w:szCs w:val="24"/>
          <w:lang w:eastAsia="ar-SA"/>
        </w:rPr>
        <w:t>W</w:t>
      </w:r>
      <w:r w:rsidRPr="00AE2BD0">
        <w:rPr>
          <w:rFonts w:asciiTheme="majorBidi" w:eastAsia="Times New Roman" w:hAnsiTheme="majorBidi" w:cstheme="majorBidi"/>
          <w:color w:val="000000"/>
          <w:sz w:val="24"/>
          <w:szCs w:val="24"/>
          <w:lang w:eastAsia="ar-SA"/>
        </w:rPr>
        <w:t xml:space="preserve">ay </w:t>
      </w:r>
      <w:r w:rsidR="00287593" w:rsidRPr="00AE2BD0">
        <w:rPr>
          <w:rFonts w:asciiTheme="majorBidi" w:eastAsia="Times New Roman" w:hAnsiTheme="majorBidi" w:cstheme="majorBidi"/>
          <w:color w:val="000000"/>
          <w:sz w:val="24"/>
          <w:szCs w:val="24"/>
          <w:lang w:eastAsia="ar-SA"/>
        </w:rPr>
        <w:t>A</w:t>
      </w:r>
      <w:r w:rsidRPr="00AE2BD0">
        <w:rPr>
          <w:rFonts w:asciiTheme="majorBidi" w:eastAsia="Times New Roman" w:hAnsiTheme="majorBidi" w:cstheme="majorBidi"/>
          <w:color w:val="000000"/>
          <w:sz w:val="24"/>
          <w:szCs w:val="24"/>
          <w:lang w:eastAsia="ar-SA"/>
        </w:rPr>
        <w:t>nova )</w:t>
      </w:r>
      <w:r w:rsidRPr="00AE2BD0">
        <w:rPr>
          <w:rFonts w:asciiTheme="majorBidi" w:eastAsia="Times New Roman" w:hAnsiTheme="majorBidi" w:cstheme="majorBidi"/>
          <w:color w:val="000000"/>
          <w:sz w:val="24"/>
          <w:szCs w:val="24"/>
          <w:rtl/>
          <w:lang w:eastAsia="ar-SA"/>
        </w:rPr>
        <w:t>‏.</w:t>
      </w:r>
    </w:p>
    <w:p w:rsidR="000436D7" w:rsidRPr="00601D17" w:rsidRDefault="000436D7" w:rsidP="006A7C9A">
      <w:pPr>
        <w:autoSpaceDE w:val="0"/>
        <w:autoSpaceDN w:val="0"/>
        <w:bidi/>
        <w:adjustRightInd w:val="0"/>
        <w:spacing w:after="0"/>
        <w:ind w:left="-1217" w:right="-426"/>
        <w:rPr>
          <w:rFonts w:ascii="Arial" w:eastAsia="Times New Roman" w:hAnsi="Arial" w:cs="Arabic Transparent"/>
          <w:color w:val="000000"/>
          <w:sz w:val="10"/>
          <w:szCs w:val="10"/>
          <w:rtl/>
          <w:lang w:eastAsia="ar-SA"/>
        </w:rPr>
      </w:pPr>
    </w:p>
    <w:p w:rsidR="000436D7" w:rsidRPr="0067779F" w:rsidRDefault="000436D7" w:rsidP="006A7C9A">
      <w:pPr>
        <w:bidi/>
        <w:spacing w:after="0" w:line="360" w:lineRule="auto"/>
        <w:ind w:left="-1217" w:right="-360"/>
        <w:jc w:val="both"/>
        <w:rPr>
          <w:rFonts w:ascii="Arial" w:eastAsia="Times New Roman" w:hAnsi="Arial" w:cs="Arabic Transparent"/>
          <w:color w:val="000000"/>
          <w:sz w:val="28"/>
          <w:szCs w:val="28"/>
          <w:rtl/>
          <w:lang w:eastAsia="ar-SA"/>
        </w:rPr>
      </w:pPr>
      <w:r>
        <w:tab/>
      </w:r>
      <w:r w:rsidR="0B2F75BC" w:rsidRPr="0B2F75BC">
        <w:rPr>
          <w:rFonts w:ascii="Arial" w:eastAsia="Times New Roman" w:hAnsi="Arial" w:cs="Arabic Transparent"/>
          <w:color w:val="000000" w:themeColor="text1"/>
          <w:sz w:val="28"/>
          <w:szCs w:val="28"/>
          <w:rtl/>
          <w:lang w:eastAsia="ar-SA"/>
        </w:rPr>
        <w:t xml:space="preserve"> أظهرت نتائج الدِّراسة أنَّ المتوسِّط الحسابيَّ لأداء عيِّنة الدِّراسة التي تمَّ اختيارها بشكل عشوائيٍّ من (</w:t>
      </w:r>
      <w:r w:rsidR="0B2F75BC" w:rsidRPr="0B2F75BC">
        <w:rPr>
          <w:rFonts w:ascii="Arial" w:eastAsia="Times New Roman" w:hAnsi="Arial" w:cs="Arabic Transparent"/>
          <w:color w:val="000000" w:themeColor="text1"/>
          <w:sz w:val="28"/>
          <w:szCs w:val="28"/>
          <w:lang w:eastAsia="ar-SA"/>
        </w:rPr>
        <w:t>400</w:t>
      </w:r>
      <w:r w:rsidR="0B2F75BC" w:rsidRPr="0B2F75BC">
        <w:rPr>
          <w:rFonts w:ascii="Arial" w:eastAsia="Times New Roman" w:hAnsi="Arial" w:cs="Arabic Transparent"/>
          <w:color w:val="000000" w:themeColor="text1"/>
          <w:sz w:val="28"/>
          <w:szCs w:val="28"/>
          <w:rtl/>
          <w:lang w:eastAsia="ar-SA"/>
        </w:rPr>
        <w:t>) سيِّدة أُردنيَّة من العاصمة عمَّان، ممَّن مارسن الحياة السِّياسيَّة في الأُردنِّ خلال الفترة من (</w:t>
      </w:r>
      <w:r w:rsidR="0B2F75BC" w:rsidRPr="0B2F75BC">
        <w:rPr>
          <w:rFonts w:ascii="Arial" w:eastAsia="Times New Roman" w:hAnsi="Arial" w:cs="Arabic Transparent"/>
          <w:color w:val="000000" w:themeColor="text1"/>
          <w:sz w:val="28"/>
          <w:szCs w:val="28"/>
          <w:lang w:eastAsia="ar-SA"/>
        </w:rPr>
        <w:t>2010</w:t>
      </w:r>
      <w:r w:rsidR="0B2F75BC" w:rsidRPr="0B2F75BC">
        <w:rPr>
          <w:rFonts w:ascii="Arial" w:eastAsia="Times New Roman" w:hAnsi="Arial" w:cs="Arabic Transparent"/>
          <w:color w:val="000000" w:themeColor="text1"/>
          <w:sz w:val="28"/>
          <w:szCs w:val="28"/>
          <w:rtl/>
          <w:lang w:eastAsia="ar-SA"/>
        </w:rPr>
        <w:t>-</w:t>
      </w:r>
      <w:r w:rsidR="0B2F75BC" w:rsidRPr="0B2F75BC">
        <w:rPr>
          <w:rFonts w:ascii="Arial" w:eastAsia="Times New Roman" w:hAnsi="Arial" w:cs="Arabic Transparent"/>
          <w:color w:val="000000" w:themeColor="text1"/>
          <w:sz w:val="28"/>
          <w:szCs w:val="28"/>
          <w:lang w:eastAsia="ar-SA"/>
        </w:rPr>
        <w:t>2020</w:t>
      </w:r>
      <w:r w:rsidR="0B2F75BC" w:rsidRPr="0B2F75BC">
        <w:rPr>
          <w:rFonts w:ascii="Arial" w:eastAsia="Times New Roman" w:hAnsi="Arial" w:cs="Arabic Transparent"/>
          <w:color w:val="000000" w:themeColor="text1"/>
          <w:sz w:val="28"/>
          <w:szCs w:val="28"/>
          <w:rtl/>
          <w:lang w:eastAsia="ar-SA"/>
        </w:rPr>
        <w:t>) قد بلغ ما نسبته (</w:t>
      </w:r>
      <w:r w:rsidR="0B2F75BC" w:rsidRPr="0B2F75BC">
        <w:rPr>
          <w:rFonts w:ascii="Arial" w:eastAsia="Times New Roman" w:hAnsi="Arial" w:cs="Arabic Transparent"/>
          <w:color w:val="000000" w:themeColor="text1"/>
          <w:sz w:val="28"/>
          <w:szCs w:val="28"/>
          <w:lang w:eastAsia="ar-SA"/>
        </w:rPr>
        <w:t>78.99</w:t>
      </w:r>
      <w:r w:rsidR="0B2F75BC" w:rsidRPr="0B2F75BC">
        <w:rPr>
          <w:rFonts w:ascii="Arial" w:eastAsia="Times New Roman" w:hAnsi="Arial" w:cs="Arabic Transparent"/>
          <w:color w:val="000000" w:themeColor="text1"/>
          <w:sz w:val="28"/>
          <w:szCs w:val="28"/>
          <w:rtl/>
          <w:lang w:eastAsia="ar-SA"/>
        </w:rPr>
        <w:t xml:space="preserve">%)، وأنَّ مستوى الدَّلالات لأداء عيِّنة الدِّراسة بعد استخدام اختبار تحليل التَّبايُن الأحاديِّ للمتغيِّرات  (العمر، المستوى التَّعليميِّ، المهنة / الوظيفة، مكان </w:t>
      </w:r>
      <w:r w:rsidR="00BB4278">
        <w:rPr>
          <w:rFonts w:ascii="Arial" w:eastAsia="Times New Roman" w:hAnsi="Arial" w:cs="Arabic Transparent" w:hint="cs"/>
          <w:color w:val="000000" w:themeColor="text1"/>
          <w:sz w:val="28"/>
          <w:szCs w:val="28"/>
          <w:rtl/>
          <w:lang w:eastAsia="ar-SA"/>
        </w:rPr>
        <w:t>الاقامة</w:t>
      </w:r>
      <w:r w:rsidR="0B2F75BC" w:rsidRPr="0B2F75BC">
        <w:rPr>
          <w:rFonts w:ascii="Arial" w:eastAsia="Times New Roman" w:hAnsi="Arial" w:cs="Arabic Transparent"/>
          <w:color w:val="000000" w:themeColor="text1"/>
          <w:sz w:val="28"/>
          <w:szCs w:val="28"/>
          <w:rtl/>
          <w:lang w:eastAsia="ar-SA"/>
        </w:rPr>
        <w:t>)  قد بلغت على النَّحو المتتالي التَّالي: حاز مستوى الدَّلالة "المستوى التَّعليميُّ" على معدَّل تراكميٍّ (</w:t>
      </w:r>
      <w:r w:rsidR="0B2F75BC" w:rsidRPr="0B2F75BC">
        <w:rPr>
          <w:rFonts w:ascii="Arial" w:eastAsia="Times New Roman" w:hAnsi="Arial" w:cs="Arabic Transparent"/>
          <w:color w:val="000000" w:themeColor="text1"/>
          <w:sz w:val="28"/>
          <w:szCs w:val="28"/>
          <w:lang w:eastAsia="ar-SA"/>
        </w:rPr>
        <w:t>0.59132</w:t>
      </w:r>
      <w:r w:rsidR="0B2F75BC" w:rsidRPr="0B2F75BC">
        <w:rPr>
          <w:rFonts w:ascii="Arial" w:eastAsia="Times New Roman" w:hAnsi="Arial" w:cs="Arabic Transparent"/>
          <w:color w:val="000000" w:themeColor="text1"/>
          <w:sz w:val="28"/>
          <w:szCs w:val="28"/>
          <w:rtl/>
          <w:lang w:eastAsia="ar-SA"/>
        </w:rPr>
        <w:t xml:space="preserve"> % )، وحاز مستوى الدَّلالة "مكان الٌاقامة" على معدَّل تراكميٍّ (</w:t>
      </w:r>
      <w:r w:rsidR="0B2F75BC" w:rsidRPr="0B2F75BC">
        <w:rPr>
          <w:rFonts w:ascii="Arial" w:eastAsia="Times New Roman" w:hAnsi="Arial" w:cs="Arabic Transparent"/>
          <w:color w:val="000000" w:themeColor="text1"/>
          <w:sz w:val="28"/>
          <w:szCs w:val="28"/>
          <w:lang w:eastAsia="ar-SA"/>
        </w:rPr>
        <w:t>0.58392</w:t>
      </w:r>
      <w:r w:rsidR="0B2F75BC" w:rsidRPr="0B2F75BC">
        <w:rPr>
          <w:rFonts w:ascii="Arial" w:eastAsia="Times New Roman" w:hAnsi="Arial" w:cs="Arabic Transparent"/>
          <w:color w:val="000000" w:themeColor="text1"/>
          <w:sz w:val="28"/>
          <w:szCs w:val="28"/>
          <w:rtl/>
          <w:lang w:eastAsia="ar-SA"/>
        </w:rPr>
        <w:t>%)، وحاز مستوى الدَّلالة "العمر" على معدَّل تراكميٍّ (</w:t>
      </w:r>
      <w:r w:rsidR="0B2F75BC" w:rsidRPr="0B2F75BC">
        <w:rPr>
          <w:rFonts w:ascii="Arial" w:eastAsia="Times New Roman" w:hAnsi="Arial" w:cs="Arabic Transparent"/>
          <w:color w:val="000000" w:themeColor="text1"/>
          <w:sz w:val="28"/>
          <w:szCs w:val="28"/>
          <w:lang w:eastAsia="ar-SA"/>
        </w:rPr>
        <w:t>0.30076</w:t>
      </w:r>
      <w:r w:rsidR="0B2F75BC" w:rsidRPr="0B2F75BC">
        <w:rPr>
          <w:rFonts w:ascii="Arial" w:eastAsia="Times New Roman" w:hAnsi="Arial" w:cs="Arabic Transparent"/>
          <w:color w:val="000000" w:themeColor="text1"/>
          <w:sz w:val="28"/>
          <w:szCs w:val="28"/>
          <w:rtl/>
          <w:lang w:eastAsia="ar-SA"/>
        </w:rPr>
        <w:t>%)، بينما حاز مستوى الدَّلالة "المهنة/ الوظيفة" على معدَّل تراكميٍّ (</w:t>
      </w:r>
      <w:r w:rsidR="0B2F75BC" w:rsidRPr="0B2F75BC">
        <w:rPr>
          <w:rFonts w:ascii="Arial" w:eastAsia="Times New Roman" w:hAnsi="Arial" w:cs="Arabic Transparent"/>
          <w:color w:val="000000" w:themeColor="text1"/>
          <w:sz w:val="28"/>
          <w:szCs w:val="28"/>
          <w:lang w:eastAsia="ar-SA"/>
        </w:rPr>
        <w:t>0.21952</w:t>
      </w:r>
      <w:r w:rsidR="0B2F75BC" w:rsidRPr="0B2F75BC">
        <w:rPr>
          <w:rFonts w:ascii="Arial" w:eastAsia="Times New Roman" w:hAnsi="Arial" w:cs="Arabic Transparent"/>
          <w:color w:val="000000" w:themeColor="text1"/>
          <w:sz w:val="28"/>
          <w:szCs w:val="28"/>
          <w:rtl/>
          <w:lang w:eastAsia="ar-SA"/>
        </w:rPr>
        <w:t>%).</w:t>
      </w:r>
    </w:p>
    <w:p w:rsidR="000436D7" w:rsidRPr="00601D17" w:rsidRDefault="000436D7" w:rsidP="006A7C9A">
      <w:pPr>
        <w:bidi/>
        <w:spacing w:after="0"/>
        <w:ind w:left="-1217"/>
        <w:rPr>
          <w:rFonts w:ascii="Arial" w:eastAsia="Times New Roman" w:hAnsi="Arial" w:cs="Arabic Transparent"/>
          <w:color w:val="000000"/>
          <w:sz w:val="10"/>
          <w:szCs w:val="10"/>
          <w:rtl/>
          <w:lang w:eastAsia="ar-SA"/>
        </w:rPr>
      </w:pPr>
    </w:p>
    <w:p w:rsidR="00601D17" w:rsidRDefault="000436D7" w:rsidP="006A7C9A">
      <w:pPr>
        <w:tabs>
          <w:tab w:val="right" w:pos="202"/>
          <w:tab w:val="right" w:pos="292"/>
        </w:tabs>
        <w:bidi/>
        <w:spacing w:line="360" w:lineRule="auto"/>
        <w:ind w:left="-1217"/>
        <w:contextualSpacing/>
        <w:jc w:val="both"/>
        <w:rPr>
          <w:rFonts w:ascii="Arial" w:eastAsia="Times New Roman" w:hAnsi="Arial" w:cs="Arabic Transparent"/>
          <w:color w:val="000000"/>
          <w:sz w:val="28"/>
          <w:szCs w:val="28"/>
          <w:rtl/>
          <w:lang w:eastAsia="ar-SA"/>
        </w:rPr>
      </w:pPr>
      <w:r w:rsidRPr="0067779F">
        <w:rPr>
          <w:rFonts w:ascii="Arial" w:eastAsia="Times New Roman" w:hAnsi="Arial" w:cs="Arabic Transparent"/>
          <w:color w:val="000000"/>
          <w:sz w:val="28"/>
          <w:szCs w:val="28"/>
          <w:rtl/>
          <w:lang w:eastAsia="ar-SA"/>
        </w:rPr>
        <w:tab/>
        <w:t xml:space="preserve">     وبناءً على نتائجها؛ أوصت الدِّراسة بضرورة تفعيل مشاركة المرأة في الحياة السِّياسيَّة، وذلك من خلال خلق وعي عامٍّ في مجتمع يزيد الاهتمام  بدور المرأة وحيويَّة مشاركتها في الحياة السِّياسيَّة، والعمل أيضًا على خلق بيئات جديدة للتَّنشئة في الأسرة والمدرسة، والسَّعي لتغيير الانطباع الاجتماعيِّ السَّائد تجاه المرأة، عن طريق حملات توعويَّة تقوم بها المنظَّمات النِّسائيَّة المختلفة ووسائل الإعلام، وكذلك شرح أهمِّيَّة مشاركة المرأة في مواقع اتِّخاذ القرار</w:t>
      </w:r>
      <w:r w:rsidRPr="0067779F">
        <w:rPr>
          <w:rFonts w:ascii="Arial" w:eastAsia="Times New Roman" w:hAnsi="Arial" w:cs="Arabic Transparent"/>
          <w:color w:val="000000"/>
          <w:sz w:val="28"/>
          <w:szCs w:val="28"/>
          <w:lang w:eastAsia="ar-SA"/>
        </w:rPr>
        <w:t>.</w:t>
      </w:r>
    </w:p>
    <w:p w:rsidR="006A7C9A" w:rsidRPr="0067779F" w:rsidRDefault="006A7C9A" w:rsidP="006A7C9A">
      <w:pPr>
        <w:tabs>
          <w:tab w:val="right" w:pos="202"/>
          <w:tab w:val="right" w:pos="292"/>
        </w:tabs>
        <w:bidi/>
        <w:spacing w:line="360" w:lineRule="auto"/>
        <w:ind w:left="-1217" w:hanging="180"/>
        <w:contextualSpacing/>
        <w:jc w:val="both"/>
        <w:rPr>
          <w:rFonts w:ascii="Arial" w:eastAsia="Times New Roman" w:hAnsi="Arial" w:cs="Arabic Transparent"/>
          <w:color w:val="000000"/>
          <w:sz w:val="28"/>
          <w:szCs w:val="28"/>
          <w:rtl/>
          <w:lang w:eastAsia="ar-SA"/>
        </w:rPr>
      </w:pPr>
    </w:p>
    <w:p w:rsidR="000436D7" w:rsidRPr="0067779F" w:rsidRDefault="000436D7" w:rsidP="002477BC">
      <w:pPr>
        <w:tabs>
          <w:tab w:val="right" w:pos="202"/>
          <w:tab w:val="right" w:pos="292"/>
        </w:tabs>
        <w:bidi/>
        <w:spacing w:before="240" w:line="360" w:lineRule="auto"/>
        <w:ind w:left="-1217" w:hanging="180"/>
        <w:contextualSpacing/>
        <w:jc w:val="both"/>
        <w:rPr>
          <w:rFonts w:ascii="Arial" w:eastAsia="Times New Roman" w:hAnsi="Arial" w:cs="Arabic Transparent"/>
          <w:color w:val="000000"/>
          <w:sz w:val="28"/>
          <w:szCs w:val="28"/>
          <w:rtl/>
          <w:lang w:eastAsia="ar-SA"/>
        </w:rPr>
        <w:sectPr w:rsidR="000436D7" w:rsidRPr="0067779F" w:rsidSect="00ED666D">
          <w:headerReference w:type="default" r:id="rId8"/>
          <w:pgSz w:w="11906" w:h="16838"/>
          <w:pgMar w:top="1418" w:right="1985" w:bottom="1418" w:left="1418" w:header="709" w:footer="709" w:gutter="0"/>
          <w:pgNumType w:fmt="arabicAbjad" w:start="1"/>
          <w:cols w:space="708"/>
          <w:titlePg/>
          <w:bidi/>
          <w:rtlGutter/>
          <w:docGrid w:linePitch="360"/>
        </w:sectPr>
      </w:pPr>
      <w:r w:rsidRPr="00AE2BD0">
        <w:rPr>
          <w:rFonts w:ascii="Arial" w:eastAsia="Times New Roman" w:hAnsi="Arial" w:cs="Arabic Transparent"/>
          <w:b/>
          <w:bCs/>
          <w:color w:val="000000"/>
          <w:sz w:val="28"/>
          <w:szCs w:val="28"/>
          <w:rtl/>
          <w:lang w:eastAsia="ar-SA"/>
        </w:rPr>
        <w:t>الكلمات المفتاحيَّة:</w:t>
      </w:r>
      <w:r w:rsidRPr="0067779F">
        <w:rPr>
          <w:rFonts w:ascii="Arial" w:eastAsia="Times New Roman" w:hAnsi="Arial" w:cs="Arabic Transparent"/>
          <w:color w:val="000000"/>
          <w:sz w:val="28"/>
          <w:szCs w:val="28"/>
          <w:rtl/>
          <w:lang w:eastAsia="ar-SA"/>
        </w:rPr>
        <w:t xml:space="preserve"> دور المرأة، الحياة السِّياسيَّة، </w:t>
      </w:r>
      <w:r w:rsidR="00B12744">
        <w:rPr>
          <w:rFonts w:ascii="Arial" w:eastAsia="Times New Roman" w:hAnsi="Arial" w:cs="Arabic Transparent" w:hint="cs"/>
          <w:color w:val="000000"/>
          <w:sz w:val="28"/>
          <w:szCs w:val="28"/>
          <w:rtl/>
          <w:lang w:eastAsia="ar-SA"/>
        </w:rPr>
        <w:t>المشاركة السياسية، الثقافة السياسية</w:t>
      </w:r>
      <w:r w:rsidR="00D452B0">
        <w:rPr>
          <w:rFonts w:ascii="Arial" w:eastAsia="Times New Roman" w:hAnsi="Arial" w:cs="Arabic Transparent" w:hint="cs"/>
          <w:color w:val="000000"/>
          <w:sz w:val="28"/>
          <w:szCs w:val="28"/>
          <w:rtl/>
          <w:lang w:eastAsia="ar-SA"/>
        </w:rPr>
        <w:t>، حقوق المرأة</w:t>
      </w:r>
      <w:r w:rsidR="00D63E4D">
        <w:rPr>
          <w:rFonts w:ascii="Arial" w:eastAsia="Times New Roman" w:hAnsi="Arial" w:cs="Arabic Transparent" w:hint="cs"/>
          <w:color w:val="000000"/>
          <w:sz w:val="28"/>
          <w:szCs w:val="28"/>
          <w:rtl/>
          <w:lang w:eastAsia="ar-SA"/>
        </w:rPr>
        <w:t>،</w:t>
      </w:r>
      <w:r w:rsidR="006344DA">
        <w:rPr>
          <w:rFonts w:ascii="Arial" w:eastAsia="Times New Roman" w:hAnsi="Arial" w:cs="Arabic Transparent" w:hint="cs"/>
          <w:color w:val="000000"/>
          <w:sz w:val="28"/>
          <w:szCs w:val="28"/>
          <w:rtl/>
          <w:lang w:eastAsia="ar-SA"/>
        </w:rPr>
        <w:t xml:space="preserve"> تمكين المرأة.</w:t>
      </w:r>
    </w:p>
    <w:p w:rsidR="000436D7" w:rsidRPr="00B001DD" w:rsidRDefault="00251492" w:rsidP="000436D7">
      <w:pPr>
        <w:bidi/>
        <w:spacing w:after="0" w:line="360" w:lineRule="auto"/>
        <w:jc w:val="lowKashida"/>
        <w:rPr>
          <w:rFonts w:ascii="Arial" w:eastAsia="Times New Roman" w:hAnsi="Arial" w:cs="Arabic Transparent"/>
          <w:b/>
          <w:bCs/>
          <w:color w:val="000000"/>
          <w:sz w:val="32"/>
          <w:szCs w:val="30"/>
          <w:rtl/>
          <w:lang w:eastAsia="ar-SA"/>
        </w:rPr>
      </w:pPr>
      <w:r>
        <w:rPr>
          <w:rFonts w:ascii="Arial" w:eastAsia="Times New Roman" w:hAnsi="Arial" w:cs="Arabic Transparent" w:hint="cs"/>
          <w:b/>
          <w:bCs/>
          <w:color w:val="000000"/>
          <w:sz w:val="32"/>
          <w:szCs w:val="30"/>
          <w:rtl/>
          <w:lang w:eastAsia="ar-SA"/>
        </w:rPr>
        <w:lastRenderedPageBreak/>
        <w:t>ال</w:t>
      </w:r>
      <w:r w:rsidR="000436D7" w:rsidRPr="00B001DD">
        <w:rPr>
          <w:rFonts w:ascii="Arial" w:eastAsia="Times New Roman" w:hAnsi="Arial" w:cs="Arabic Transparent"/>
          <w:b/>
          <w:bCs/>
          <w:color w:val="000000"/>
          <w:sz w:val="32"/>
          <w:szCs w:val="30"/>
          <w:rtl/>
          <w:lang w:eastAsia="ar-SA"/>
        </w:rPr>
        <w:t>مقدِّمة:</w:t>
      </w:r>
    </w:p>
    <w:p w:rsidR="00B12744" w:rsidRDefault="00BB4278" w:rsidP="00B12744">
      <w:pPr>
        <w:tabs>
          <w:tab w:val="left" w:pos="8518"/>
          <w:tab w:val="right" w:pos="9720"/>
        </w:tabs>
        <w:bidi/>
        <w:spacing w:before="240" w:after="240" w:line="360" w:lineRule="auto"/>
        <w:ind w:left="-284"/>
        <w:jc w:val="both"/>
        <w:rPr>
          <w:rFonts w:ascii="Arial" w:eastAsia="Times New Roman" w:hAnsi="Arial" w:cs="Arabic Transparent"/>
          <w:color w:val="000000"/>
          <w:sz w:val="28"/>
          <w:szCs w:val="28"/>
          <w:rtl/>
          <w:lang w:eastAsia="ar-SA"/>
        </w:rPr>
      </w:pPr>
      <w:r>
        <w:rPr>
          <w:rFonts w:ascii="Arial" w:eastAsia="Times New Roman" w:hAnsi="Arial" w:cs="Arabic Transparent" w:hint="cs"/>
          <w:color w:val="000000"/>
          <w:sz w:val="28"/>
          <w:szCs w:val="28"/>
          <w:rtl/>
          <w:lang w:eastAsia="ar-SA"/>
        </w:rPr>
        <w:t xml:space="preserve">     </w:t>
      </w:r>
      <w:r w:rsidR="000436D7" w:rsidRPr="0067779F">
        <w:rPr>
          <w:rFonts w:ascii="Arial" w:eastAsia="Times New Roman" w:hAnsi="Arial" w:cs="Arabic Transparent"/>
          <w:color w:val="000000"/>
          <w:sz w:val="28"/>
          <w:szCs w:val="28"/>
          <w:rtl/>
          <w:lang w:eastAsia="ar-SA"/>
        </w:rPr>
        <w:t>تمثِّل المرأة العربيَّة نصف الشَّعب في مجتمعنا، وهي تعيش حالة من النُّضج السِّياسيِّ؛ لما تقدِّمه لها المراكز المعنيَّة بشؤون المرأة من ندوات ومؤتمرات ودورات تدريبيَّة مكثَّفة تهدف للنُّهوض بواقع المرأة السِّياسيِّ، وتعزيز مشاركتها في الحياة السِّياسيَّة، لذلك فقد كرَّست هذه المراكز المتخصَّصة بقضايا المرأة كلَّ وقتها وجهدها للنُّهوض بواقع المرأة، وعدم تركها ضحيَّة لعادات ومورثات خاطئة سابقة، لا تمت للتَّعاليم الدِّينيَّة بصلة، أو الاعتماد على الأحكام وفق أسس شرعيَّة سليمة، لكنَّها تتَّفق فقط مع أهواء البعض ومعتقداتهم ونظراتهم غير الصَّحيحة للمرأة، وإنَّ دراسة الوضع الاجتماعيِّ لأيِّ مجتمع، رهينة بالقدرة على فهم وضع المرأة فيه، فوضع المرأة بمجال البحث يشكِّل عنوانًا لمرحلة جديدة من التَّحوُّلات الاجتماعيَّة المتسارعة التي يعرفها المجتمع الغربيُّ، فمظاهر التَّحوُّل تتأسَّس على معيار الخروج من هيمنة التَّقاليد والأعراف، إلى مجتمع مفتوح، بحيث تصبح الجمعيَّة بالنِّسبة لبعض النِّساء، هي إحدى الفضاءات الاجتماعيَّة لممارسة الحرِّيَّة والتَّحرُّر من الرَّقابة الأسريَّة والهيمنة الذُّكوريَّة السَّائدة في الوسط القرويِّ، والتَّحرُّر من السُّلطة القديمة والمتوارثة التي تجعل من المرأة أداة لإعادة الإنتاج البيولوجيِّ والثَّقافيِّ. وانخراط المرأة في المجال الجمعويِّ يعكس الانتقال من السِّياق الاجتماعيِّ المحافظ إلى السِّياق المؤسَّس على قيم الحرِّيَّة والتَّفاعُل مع متطلَّبات الواقع الجديد المتَّسم بالصُّعوبة والتَّعقيد وهيمنة النَّزعة المادِّيَّة, وأنَّ هذا التَّحوُّل سيقود إلى إحداث قطيعة مع الموروث الثَّقافيِّ ذي النَّزعة الذُّكوريَّة، الذي يعمل على إخضاع النِّسا</w:t>
      </w:r>
      <w:r w:rsidR="00B12744">
        <w:rPr>
          <w:rFonts w:ascii="Arial" w:eastAsia="Times New Roman" w:hAnsi="Arial" w:cs="Arabic Transparent"/>
          <w:color w:val="000000"/>
          <w:sz w:val="28"/>
          <w:szCs w:val="28"/>
          <w:rtl/>
          <w:lang w:eastAsia="ar-SA"/>
        </w:rPr>
        <w:t>ء لسلطة الرِّجال (نادية، 2013).</w:t>
      </w:r>
    </w:p>
    <w:p w:rsidR="00B12744" w:rsidRDefault="00BB4278" w:rsidP="001C0475">
      <w:pPr>
        <w:tabs>
          <w:tab w:val="left" w:pos="8518"/>
          <w:tab w:val="right" w:pos="9720"/>
        </w:tabs>
        <w:bidi/>
        <w:spacing w:before="240" w:after="240" w:line="360" w:lineRule="auto"/>
        <w:ind w:left="-284" w:hanging="416"/>
        <w:jc w:val="both"/>
        <w:rPr>
          <w:rFonts w:ascii="Arial" w:eastAsia="Times New Roman" w:hAnsi="Arial" w:cs="Arabic Transparent"/>
          <w:color w:val="000000"/>
          <w:sz w:val="28"/>
          <w:szCs w:val="28"/>
          <w:rtl/>
          <w:lang w:eastAsia="ar-SA"/>
        </w:rPr>
      </w:pPr>
      <w:r>
        <w:rPr>
          <w:rFonts w:ascii="Arial" w:eastAsia="Times New Roman" w:hAnsi="Arial" w:cs="Arabic Transparent" w:hint="cs"/>
          <w:color w:val="000000"/>
          <w:sz w:val="28"/>
          <w:szCs w:val="28"/>
          <w:rtl/>
          <w:lang w:eastAsia="ar-SA"/>
        </w:rPr>
        <w:t xml:space="preserve">      </w:t>
      </w:r>
      <w:r w:rsidR="00F45F77">
        <w:rPr>
          <w:rFonts w:ascii="Arial" w:eastAsia="Times New Roman" w:hAnsi="Arial" w:cs="Arabic Transparent" w:hint="cs"/>
          <w:color w:val="000000"/>
          <w:sz w:val="28"/>
          <w:szCs w:val="28"/>
          <w:rtl/>
          <w:lang w:eastAsia="ar-SA"/>
        </w:rPr>
        <w:t xml:space="preserve"> </w:t>
      </w:r>
      <w:r>
        <w:rPr>
          <w:rFonts w:ascii="Arial" w:eastAsia="Times New Roman" w:hAnsi="Arial" w:cs="Arabic Transparent" w:hint="cs"/>
          <w:color w:val="000000"/>
          <w:sz w:val="28"/>
          <w:szCs w:val="28"/>
          <w:rtl/>
          <w:lang w:eastAsia="ar-SA"/>
        </w:rPr>
        <w:t xml:space="preserve">    </w:t>
      </w:r>
      <w:r w:rsidR="000436D7" w:rsidRPr="0067779F">
        <w:rPr>
          <w:rFonts w:ascii="Arial" w:eastAsia="Times New Roman" w:hAnsi="Arial" w:cs="Arabic Transparent"/>
          <w:color w:val="000000"/>
          <w:sz w:val="28"/>
          <w:szCs w:val="28"/>
          <w:rtl/>
          <w:lang w:eastAsia="ar-SA"/>
        </w:rPr>
        <w:t>إنَّ تناول قضيَّة المرأة الأُردنيَّة خلال الفترة الزَّمنيَّة التي مرَّت بها منذ بداية مطالبتها بحقوقها إلى وقتنا الحاليِّ، وهي تعاني من حالات عدم الاكتراث والقصور، فبعض الكتابات التي تناولت تاريخ المرأة الأُردنيَّة، تُعدُّ نادرة بعض الشَّيء، بالرَّغم من وجود أبحاث بدءًا من السَّبعينيَّات، فبعضها تناول وضع المرأة الأُردنيَّة بشكل عامٍّ، وقد ساهمت الحركات المحلِّيَّة والحركات العالميَّة بإحداث نوع من التَّغيير الإيجابيِّ في قضايا المرأة، إلَّا أنَّها لم تستطع أخذ مطالب أكثر أو مساحة أكبر في الحياة السِّياسي</w:t>
      </w:r>
      <w:r w:rsidR="00B12744">
        <w:rPr>
          <w:rFonts w:ascii="Arial" w:eastAsia="Times New Roman" w:hAnsi="Arial" w:cs="Arabic Transparent"/>
          <w:color w:val="000000"/>
          <w:sz w:val="28"/>
          <w:szCs w:val="28"/>
          <w:rtl/>
          <w:lang w:eastAsia="ar-SA"/>
        </w:rPr>
        <w:t>َّة.</w:t>
      </w:r>
    </w:p>
    <w:p w:rsidR="000436D7" w:rsidRDefault="00F45F77" w:rsidP="00B12744">
      <w:pPr>
        <w:tabs>
          <w:tab w:val="right" w:pos="9720"/>
        </w:tabs>
        <w:bidi/>
        <w:spacing w:before="240" w:after="240" w:line="360" w:lineRule="auto"/>
        <w:ind w:left="-283"/>
        <w:jc w:val="both"/>
        <w:rPr>
          <w:rFonts w:ascii="Arial" w:eastAsia="Times New Roman" w:hAnsi="Arial" w:cs="Arabic Transparent"/>
          <w:color w:val="000000"/>
          <w:sz w:val="28"/>
          <w:szCs w:val="28"/>
          <w:rtl/>
          <w:lang w:eastAsia="ar-SA"/>
        </w:rPr>
      </w:pPr>
      <w:r>
        <w:rPr>
          <w:rFonts w:ascii="Arial" w:eastAsia="Times New Roman" w:hAnsi="Arial" w:cs="Arabic Transparent" w:hint="cs"/>
          <w:color w:val="000000"/>
          <w:sz w:val="28"/>
          <w:szCs w:val="28"/>
          <w:rtl/>
          <w:lang w:eastAsia="ar-SA"/>
        </w:rPr>
        <w:t xml:space="preserve">      </w:t>
      </w:r>
      <w:r w:rsidR="000436D7" w:rsidRPr="0067779F">
        <w:rPr>
          <w:rFonts w:ascii="Arial" w:eastAsia="Times New Roman" w:hAnsi="Arial" w:cs="Arabic Transparent"/>
          <w:color w:val="000000"/>
          <w:sz w:val="28"/>
          <w:szCs w:val="28"/>
          <w:rtl/>
          <w:lang w:eastAsia="ar-SA"/>
        </w:rPr>
        <w:t>وبناءً على ما سبق؛ فإنَّ مدى أهمِّيَّة إبراز دور المرأة في الحياة السِّياسيَّة في الأُردن يتبيّن لنا بوضوح؛ لذا جاءت هذه الدِّراسة للوقوف على دور المرأة في الحياة السِّياسيَّة في الأُردن خلال الفترة (2010-2020).</w:t>
      </w:r>
    </w:p>
    <w:p w:rsidR="00B12744" w:rsidRDefault="00B12744" w:rsidP="00B12744">
      <w:pPr>
        <w:bidi/>
        <w:spacing w:before="240" w:after="240" w:line="360" w:lineRule="auto"/>
        <w:ind w:firstLine="720"/>
        <w:jc w:val="both"/>
        <w:rPr>
          <w:rFonts w:ascii="Arial" w:eastAsia="Times New Roman" w:hAnsi="Arial" w:cs="Arabic Transparent"/>
          <w:color w:val="000000"/>
          <w:sz w:val="28"/>
          <w:szCs w:val="28"/>
          <w:rtl/>
          <w:lang w:eastAsia="ar-SA"/>
        </w:rPr>
      </w:pPr>
    </w:p>
    <w:p w:rsidR="00B12744" w:rsidRPr="0067779F" w:rsidRDefault="00B12744" w:rsidP="00F455B3">
      <w:pPr>
        <w:bidi/>
        <w:spacing w:before="240" w:after="240" w:line="360" w:lineRule="auto"/>
        <w:jc w:val="both"/>
        <w:rPr>
          <w:rFonts w:ascii="Arial" w:eastAsia="Times New Roman" w:hAnsi="Arial" w:cs="Arabic Transparent"/>
          <w:color w:val="000000"/>
          <w:sz w:val="28"/>
          <w:szCs w:val="28"/>
          <w:rtl/>
          <w:lang w:eastAsia="ar-SA"/>
        </w:rPr>
      </w:pPr>
    </w:p>
    <w:p w:rsidR="000436D7" w:rsidRPr="00B001DD" w:rsidRDefault="000436D7" w:rsidP="000436D7">
      <w:pPr>
        <w:bidi/>
        <w:spacing w:before="240" w:after="240" w:line="360" w:lineRule="auto"/>
        <w:jc w:val="lowKashida"/>
        <w:rPr>
          <w:rFonts w:ascii="Arial" w:eastAsia="Times New Roman" w:hAnsi="Arial" w:cs="Arabic Transparent"/>
          <w:b/>
          <w:bCs/>
          <w:color w:val="000000"/>
          <w:sz w:val="28"/>
          <w:szCs w:val="28"/>
          <w:rtl/>
          <w:lang w:eastAsia="ar-SA"/>
        </w:rPr>
      </w:pPr>
      <w:r w:rsidRPr="00B001DD">
        <w:rPr>
          <w:rFonts w:ascii="Arial" w:eastAsia="Times New Roman" w:hAnsi="Arial" w:cs="Arabic Transparent"/>
          <w:b/>
          <w:bCs/>
          <w:color w:val="000000"/>
          <w:sz w:val="28"/>
          <w:szCs w:val="28"/>
          <w:rtl/>
          <w:lang w:eastAsia="ar-SA"/>
        </w:rPr>
        <w:lastRenderedPageBreak/>
        <w:t>مشكلة الدِّراسة وأسئلتها:</w:t>
      </w:r>
    </w:p>
    <w:p w:rsidR="000436D7" w:rsidRPr="0067779F" w:rsidRDefault="006A7C9A" w:rsidP="006A7C9A">
      <w:pPr>
        <w:tabs>
          <w:tab w:val="right" w:pos="9720"/>
        </w:tabs>
        <w:bidi/>
        <w:spacing w:before="240" w:after="240" w:line="360" w:lineRule="auto"/>
        <w:ind w:left="-520" w:hanging="270"/>
        <w:jc w:val="both"/>
        <w:rPr>
          <w:rFonts w:ascii="Arial" w:eastAsia="Times New Roman" w:hAnsi="Arial" w:cs="Arabic Transparent"/>
          <w:color w:val="000000"/>
          <w:sz w:val="28"/>
          <w:szCs w:val="28"/>
          <w:rtl/>
          <w:lang w:eastAsia="ar-SA"/>
        </w:rPr>
      </w:pPr>
      <w:r>
        <w:rPr>
          <w:rFonts w:ascii="Arial" w:eastAsia="Times New Roman" w:hAnsi="Arial" w:cs="Arabic Transparent" w:hint="cs"/>
          <w:color w:val="000000"/>
          <w:sz w:val="28"/>
          <w:szCs w:val="28"/>
          <w:rtl/>
          <w:lang w:eastAsia="ar-SA"/>
        </w:rPr>
        <w:t xml:space="preserve"> </w:t>
      </w:r>
      <w:r w:rsidR="00856321">
        <w:rPr>
          <w:rFonts w:ascii="Arial" w:eastAsia="Times New Roman" w:hAnsi="Arial" w:cs="Arabic Transparent" w:hint="cs"/>
          <w:color w:val="000000"/>
          <w:sz w:val="28"/>
          <w:szCs w:val="28"/>
          <w:rtl/>
          <w:lang w:eastAsia="ar-SA"/>
        </w:rPr>
        <w:t xml:space="preserve">     </w:t>
      </w:r>
      <w:r w:rsidR="000436D7" w:rsidRPr="0067779F">
        <w:rPr>
          <w:rFonts w:ascii="Arial" w:eastAsia="Times New Roman" w:hAnsi="Arial" w:cs="Arabic Transparent"/>
          <w:color w:val="000000"/>
          <w:sz w:val="28"/>
          <w:szCs w:val="28"/>
          <w:rtl/>
          <w:lang w:eastAsia="ar-SA"/>
        </w:rPr>
        <w:t>إنَّ دراسة واقع المرأة من خلال دورها في المشاركة السِّياسيَّة، لا تقتصر مناقشتها على المستوى المحلِّيِّ لدى الدُّول فحسب، بل أصبحت من المحاور الأساسيَّة التي تناقَش إقليميًّا ودوليًّا من خلال المؤتمرات والنَّدوات، وعلى مستويات سياسيَّة أعلى، حيث يأتي هذا الاهتمام لترسيخ مفهوم المساواة بين الجنسين، من أجل العمل م</w:t>
      </w:r>
      <w:r w:rsidR="001C0475">
        <w:rPr>
          <w:rFonts w:ascii="Arial" w:eastAsia="Times New Roman" w:hAnsi="Arial" w:cs="Arabic Transparent"/>
          <w:color w:val="000000"/>
          <w:sz w:val="28"/>
          <w:szCs w:val="28"/>
          <w:rtl/>
          <w:lang w:eastAsia="ar-SA"/>
        </w:rPr>
        <w:t>عًا لتحقيق التَّنمية الشَّاملة</w:t>
      </w:r>
      <w:r w:rsidR="000436D7" w:rsidRPr="0067779F">
        <w:rPr>
          <w:rFonts w:ascii="Arial" w:eastAsia="Times New Roman" w:hAnsi="Arial" w:cs="Arabic Transparent"/>
          <w:color w:val="000000"/>
          <w:sz w:val="28"/>
          <w:szCs w:val="28"/>
          <w:rtl/>
          <w:lang w:eastAsia="ar-SA"/>
        </w:rPr>
        <w:t xml:space="preserve">، </w:t>
      </w:r>
      <w:r w:rsidR="004F5DEE">
        <w:rPr>
          <w:rFonts w:ascii="Arial" w:eastAsia="Times New Roman" w:hAnsi="Arial" w:cs="Arabic Transparent" w:hint="cs"/>
          <w:color w:val="000000"/>
          <w:sz w:val="28"/>
          <w:szCs w:val="28"/>
          <w:rtl/>
          <w:lang w:eastAsia="ar-SA"/>
        </w:rPr>
        <w:t xml:space="preserve">حيث ان </w:t>
      </w:r>
      <w:r w:rsidR="000436D7" w:rsidRPr="0067779F">
        <w:rPr>
          <w:rFonts w:ascii="Arial" w:eastAsia="Times New Roman" w:hAnsi="Arial" w:cs="Arabic Transparent"/>
          <w:color w:val="000000"/>
          <w:sz w:val="28"/>
          <w:szCs w:val="28"/>
          <w:rtl/>
          <w:lang w:eastAsia="ar-SA"/>
        </w:rPr>
        <w:t>بعض المُعيقات التي من الممكن أن تقف دون مشاركة منصفة للمرأة, إذ يضمن الدُّستور الأُردنيُّ للمرأة حقوقها الأساسيَّة، ولا يميِّزها عن الرَّجل, فيعطيها حقَّ التَّرشُّح والوصول إل</w:t>
      </w:r>
      <w:r w:rsidR="004F5DEE">
        <w:rPr>
          <w:rFonts w:ascii="Arial" w:eastAsia="Times New Roman" w:hAnsi="Arial" w:cs="Arabic Transparent"/>
          <w:color w:val="000000"/>
          <w:sz w:val="28"/>
          <w:szCs w:val="28"/>
          <w:rtl/>
          <w:lang w:eastAsia="ar-SA"/>
        </w:rPr>
        <w:t>ى مراكز صناعة القرار</w:t>
      </w:r>
      <w:r w:rsidR="000436D7" w:rsidRPr="0067779F">
        <w:rPr>
          <w:rFonts w:ascii="Arial" w:eastAsia="Times New Roman" w:hAnsi="Arial" w:cs="Arabic Transparent"/>
          <w:color w:val="000000"/>
          <w:sz w:val="28"/>
          <w:szCs w:val="28"/>
          <w:rtl/>
          <w:lang w:eastAsia="ar-SA"/>
        </w:rPr>
        <w:t>، والمشاركة في التَّنظيمات السِّياسيَّة والنَّقابيَّة والمهنيَّة، وأنَّ الحقوق الدُّستوريَّة شيء وترجمتها على ارض الواقع شيء آخر، فالدَّعم من الحقَّ الدُّستوريٌّ ضروريٌّ لقدرة المرأة على المشاركة في الحياة السِّياسيَّة، وعدم وجوده سيشكِّل عقبة أمام مشاركتها، إلَّا أنَّه غير كافٍ لضمان مشاركة المرأة السِّياسيَّة في الأُردنِّ، لأنَّه يعتمد على عدَّة عوامل أخرى اقتصاديَّة وسياسيَّة واجتماعيَّة، وعلى صعيد آخر يُعدُّ إقبال المرأة الأُردنيَّة على التَّرشُّح للمناصب السِّياسيَّة في الأُردنِّ غير مختلف من النَّواحي الكمِّيَّة عن الرَّجل، لكنَّ الشَّيء المختلف هو استقلاليَّتها في قرار مشاركتها في التَّرشُّح واختيار المرشَّح الذي تريده.</w:t>
      </w:r>
    </w:p>
    <w:p w:rsidR="000436D7" w:rsidRPr="0067779F" w:rsidRDefault="00856321" w:rsidP="006A7C9A">
      <w:pPr>
        <w:tabs>
          <w:tab w:val="right" w:pos="9720"/>
        </w:tabs>
        <w:bidi/>
        <w:spacing w:before="240" w:after="240" w:line="360" w:lineRule="auto"/>
        <w:ind w:left="-520" w:hanging="270"/>
        <w:jc w:val="both"/>
        <w:rPr>
          <w:rFonts w:ascii="Arial" w:eastAsia="Times New Roman" w:hAnsi="Arial" w:cs="Arabic Transparent"/>
          <w:color w:val="000000"/>
          <w:sz w:val="28"/>
          <w:szCs w:val="28"/>
          <w:lang w:eastAsia="ar-SA"/>
        </w:rPr>
      </w:pPr>
      <w:r>
        <w:rPr>
          <w:rFonts w:ascii="Arial" w:eastAsia="Times New Roman" w:hAnsi="Arial" w:cs="Arabic Transparent" w:hint="cs"/>
          <w:color w:val="000000"/>
          <w:sz w:val="28"/>
          <w:szCs w:val="28"/>
          <w:rtl/>
          <w:lang w:eastAsia="ar-SA"/>
        </w:rPr>
        <w:t xml:space="preserve"> </w:t>
      </w:r>
      <w:r w:rsidR="006A7C9A">
        <w:rPr>
          <w:rFonts w:ascii="Arial" w:eastAsia="Times New Roman" w:hAnsi="Arial" w:cs="Arabic Transparent" w:hint="cs"/>
          <w:color w:val="000000"/>
          <w:sz w:val="28"/>
          <w:szCs w:val="28"/>
          <w:rtl/>
          <w:lang w:eastAsia="ar-SA"/>
        </w:rPr>
        <w:t xml:space="preserve"> </w:t>
      </w:r>
      <w:r>
        <w:rPr>
          <w:rFonts w:ascii="Arial" w:eastAsia="Times New Roman" w:hAnsi="Arial" w:cs="Arabic Transparent" w:hint="cs"/>
          <w:color w:val="000000"/>
          <w:sz w:val="28"/>
          <w:szCs w:val="28"/>
          <w:rtl/>
          <w:lang w:eastAsia="ar-SA"/>
        </w:rPr>
        <w:t xml:space="preserve">    </w:t>
      </w:r>
      <w:r w:rsidR="000436D7" w:rsidRPr="0067779F">
        <w:rPr>
          <w:rFonts w:ascii="Arial" w:eastAsia="Times New Roman" w:hAnsi="Arial" w:cs="Arabic Transparent"/>
          <w:color w:val="000000"/>
          <w:sz w:val="28"/>
          <w:szCs w:val="28"/>
          <w:rtl/>
          <w:lang w:eastAsia="ar-SA"/>
        </w:rPr>
        <w:t>ومن هنا تأتي مشكلة الدِّراسة الرَّئيسيَّة، وهي معرفة ما إذا كانت الأسباب الاجتماعيَّة والاقتصاديَّة والثَّقافيَّة هي نفسها التي تعيق وصول المرأة إلى مواقع إصدار القرار، حيث أصبحت مؤشِّرًا ثابتًا على تدنِّي مستوى التَّمثيل أحيانًا، والغ</w:t>
      </w:r>
      <w:r w:rsidR="009A55B0">
        <w:rPr>
          <w:rFonts w:ascii="Arial" w:eastAsia="Times New Roman" w:hAnsi="Arial" w:cs="Arabic Transparent"/>
          <w:color w:val="000000"/>
          <w:sz w:val="28"/>
          <w:szCs w:val="28"/>
          <w:rtl/>
          <w:lang w:eastAsia="ar-SA"/>
        </w:rPr>
        <w:t>ياب الكلِّيِّ أخرى، و</w:t>
      </w:r>
      <w:r w:rsidR="000436D7" w:rsidRPr="0067779F">
        <w:rPr>
          <w:rFonts w:ascii="Arial" w:eastAsia="Times New Roman" w:hAnsi="Arial" w:cs="Arabic Transparent"/>
          <w:color w:val="000000"/>
          <w:sz w:val="28"/>
          <w:szCs w:val="28"/>
          <w:rtl/>
          <w:lang w:eastAsia="ar-SA"/>
        </w:rPr>
        <w:t xml:space="preserve">حُدِّدت المشكلة البحثيَّة من خلال الوقوف على الدَّور السِّياسيِّ للمرأة السِّياسيَّة في الأُردنِّ، وقياس مدى تغيُّرها أو ثباتها، ومقارنتها مع الدِّراسات السَّابقة؛ بالرَّغم من الجهود الرَّسميَّة وغير الرَّسميَّة المبذولة لرفع نسبة تمثيل المرأة في المناصب السِّياسيَّة، إذ ما زالت نتائجها غير ملموسة، مقارنةً بتلك الجهود </w:t>
      </w:r>
      <w:r w:rsidR="009A55B0">
        <w:rPr>
          <w:rFonts w:ascii="Arial" w:eastAsia="Times New Roman" w:hAnsi="Arial" w:cs="Arabic Transparent"/>
          <w:color w:val="000000"/>
          <w:sz w:val="28"/>
          <w:szCs w:val="28"/>
          <w:rtl/>
          <w:lang w:eastAsia="ar-SA"/>
        </w:rPr>
        <w:t>ومدى توافقها مع سياسات الحكومة</w:t>
      </w:r>
      <w:r w:rsidR="009A55B0">
        <w:rPr>
          <w:rFonts w:ascii="Arial" w:eastAsia="Times New Roman" w:hAnsi="Arial" w:cs="Arabic Transparent" w:hint="cs"/>
          <w:color w:val="000000"/>
          <w:sz w:val="28"/>
          <w:szCs w:val="28"/>
          <w:rtl/>
          <w:lang w:eastAsia="ar-SA"/>
        </w:rPr>
        <w:t>.</w:t>
      </w:r>
    </w:p>
    <w:p w:rsidR="000436D7" w:rsidRPr="00B001DD" w:rsidRDefault="000436D7" w:rsidP="000436D7">
      <w:pPr>
        <w:tabs>
          <w:tab w:val="center" w:pos="4777"/>
          <w:tab w:val="right" w:pos="9360"/>
        </w:tabs>
        <w:bidi/>
        <w:spacing w:after="0" w:line="360" w:lineRule="auto"/>
        <w:rPr>
          <w:rFonts w:ascii="Arial" w:eastAsia="Times New Roman" w:hAnsi="Arial" w:cs="Arabic Transparent"/>
          <w:b/>
          <w:bCs/>
          <w:color w:val="000000"/>
          <w:sz w:val="28"/>
          <w:szCs w:val="28"/>
          <w:rtl/>
          <w:lang w:eastAsia="ar-SA"/>
        </w:rPr>
      </w:pPr>
      <w:r w:rsidRPr="00B001DD">
        <w:rPr>
          <w:rFonts w:ascii="Arial" w:eastAsia="Times New Roman" w:hAnsi="Arial" w:cs="Arabic Transparent"/>
          <w:b/>
          <w:bCs/>
          <w:color w:val="000000"/>
          <w:sz w:val="28"/>
          <w:szCs w:val="28"/>
          <w:rtl/>
          <w:lang w:eastAsia="ar-SA"/>
        </w:rPr>
        <w:t>لذا جاءت هذه الدِّراسة للإجابة عن السُّؤال الرَّئيسيِّ الآتي:</w:t>
      </w:r>
    </w:p>
    <w:p w:rsidR="000436D7" w:rsidRPr="00B001DD" w:rsidRDefault="000436D7" w:rsidP="000436D7">
      <w:pPr>
        <w:tabs>
          <w:tab w:val="center" w:pos="4777"/>
          <w:tab w:val="right" w:pos="9360"/>
        </w:tabs>
        <w:bidi/>
        <w:spacing w:after="0" w:line="360" w:lineRule="auto"/>
        <w:rPr>
          <w:rFonts w:ascii="Arial" w:eastAsia="Times New Roman" w:hAnsi="Arial" w:cs="Arabic Transparent"/>
          <w:b/>
          <w:bCs/>
          <w:color w:val="000000"/>
          <w:sz w:val="28"/>
          <w:szCs w:val="28"/>
          <w:rtl/>
          <w:lang w:eastAsia="ar-SA"/>
        </w:rPr>
      </w:pPr>
      <w:r w:rsidRPr="00B001DD">
        <w:rPr>
          <w:rFonts w:ascii="Arial" w:eastAsia="Times New Roman" w:hAnsi="Arial" w:cs="Arabic Transparent"/>
          <w:b/>
          <w:bCs/>
          <w:color w:val="000000"/>
          <w:sz w:val="28"/>
          <w:szCs w:val="28"/>
          <w:rtl/>
          <w:lang w:eastAsia="ar-SA"/>
        </w:rPr>
        <w:t xml:space="preserve"> </w:t>
      </w:r>
      <w:r w:rsidR="00F17060">
        <w:rPr>
          <w:rFonts w:ascii="Arial" w:eastAsia="Times New Roman" w:hAnsi="Arial" w:cs="Arabic Transparent" w:hint="cs"/>
          <w:b/>
          <w:bCs/>
          <w:color w:val="000000"/>
          <w:sz w:val="28"/>
          <w:szCs w:val="28"/>
          <w:rtl/>
          <w:lang w:eastAsia="ar-SA"/>
        </w:rPr>
        <w:t xml:space="preserve">           </w:t>
      </w:r>
      <w:r w:rsidRPr="00B001DD">
        <w:rPr>
          <w:rFonts w:ascii="Arial" w:eastAsia="Times New Roman" w:hAnsi="Arial" w:cs="Arabic Transparent"/>
          <w:b/>
          <w:bCs/>
          <w:color w:val="000000"/>
          <w:sz w:val="28"/>
          <w:szCs w:val="28"/>
          <w:rtl/>
          <w:lang w:eastAsia="ar-SA"/>
        </w:rPr>
        <w:t xml:space="preserve"> ما هو دورالمرأة في الحياة السِّياسيَّة في الأُردن في الفترة 2010 – 2020؟</w:t>
      </w:r>
    </w:p>
    <w:p w:rsidR="000436D7" w:rsidRPr="004F5DEE" w:rsidRDefault="000436D7" w:rsidP="000436D7">
      <w:pPr>
        <w:tabs>
          <w:tab w:val="center" w:pos="4777"/>
          <w:tab w:val="right" w:pos="9360"/>
        </w:tabs>
        <w:bidi/>
        <w:spacing w:after="0" w:line="360" w:lineRule="auto"/>
        <w:rPr>
          <w:rFonts w:ascii="Arial" w:eastAsia="Times New Roman" w:hAnsi="Arial" w:cs="Arabic Transparent"/>
          <w:color w:val="000000"/>
          <w:sz w:val="10"/>
          <w:szCs w:val="10"/>
          <w:rtl/>
          <w:lang w:eastAsia="ar-SA"/>
        </w:rPr>
      </w:pPr>
    </w:p>
    <w:p w:rsidR="000436D7" w:rsidRPr="00B001DD" w:rsidRDefault="000436D7" w:rsidP="00856321">
      <w:pPr>
        <w:bidi/>
        <w:spacing w:after="240" w:line="240" w:lineRule="auto"/>
        <w:jc w:val="both"/>
        <w:rPr>
          <w:rFonts w:ascii="Arial" w:eastAsia="Times New Roman" w:hAnsi="Arial" w:cs="Arabic Transparent"/>
          <w:b/>
          <w:bCs/>
          <w:color w:val="000000"/>
          <w:sz w:val="28"/>
          <w:szCs w:val="28"/>
          <w:rtl/>
          <w:lang w:eastAsia="ar-SA"/>
        </w:rPr>
      </w:pPr>
      <w:r w:rsidRPr="00B001DD">
        <w:rPr>
          <w:rFonts w:ascii="Arial" w:eastAsia="Times New Roman" w:hAnsi="Arial" w:cs="Arabic Transparent"/>
          <w:b/>
          <w:bCs/>
          <w:color w:val="000000"/>
          <w:sz w:val="28"/>
          <w:szCs w:val="28"/>
          <w:rtl/>
          <w:lang w:eastAsia="ar-SA"/>
        </w:rPr>
        <w:t xml:space="preserve"> ويتفرَّع منه الأسئلة الفرعيَّة الآتية:</w:t>
      </w:r>
    </w:p>
    <w:p w:rsidR="00856321" w:rsidRPr="0067779F" w:rsidRDefault="000436D7" w:rsidP="00856321">
      <w:pPr>
        <w:tabs>
          <w:tab w:val="left" w:pos="565"/>
        </w:tabs>
        <w:bidi/>
        <w:spacing w:after="240" w:line="240" w:lineRule="auto"/>
        <w:ind w:left="425" w:right="-450"/>
        <w:jc w:val="both"/>
        <w:rPr>
          <w:rFonts w:ascii="Arial" w:eastAsia="Times New Roman" w:hAnsi="Arial" w:cs="Arabic Transparent"/>
          <w:color w:val="000000"/>
          <w:sz w:val="28"/>
          <w:szCs w:val="28"/>
          <w:lang w:eastAsia="ar-SA"/>
        </w:rPr>
      </w:pPr>
      <w:r w:rsidRPr="0067779F">
        <w:rPr>
          <w:rFonts w:ascii="Arial" w:eastAsia="Times New Roman" w:hAnsi="Arial" w:cs="Arabic Transparent"/>
          <w:color w:val="000000"/>
          <w:sz w:val="28"/>
          <w:szCs w:val="28"/>
          <w:rtl/>
          <w:lang w:eastAsia="ar-SA"/>
        </w:rPr>
        <w:t>1.ما هو أثر المستوى التَّعليميِّ على  دورالمرأة في الحياة السِّياسيَّة في الأُردن في الفترة (2010-2020)؟</w:t>
      </w:r>
    </w:p>
    <w:p w:rsidR="0052185E" w:rsidRDefault="000436D7" w:rsidP="00F5129A">
      <w:pPr>
        <w:tabs>
          <w:tab w:val="left" w:pos="503"/>
        </w:tabs>
        <w:bidi/>
        <w:spacing w:after="240" w:line="360" w:lineRule="auto"/>
        <w:ind w:left="425"/>
        <w:jc w:val="lowKashida"/>
        <w:rPr>
          <w:rFonts w:ascii="Arial" w:eastAsia="Times New Roman" w:hAnsi="Arial" w:cs="Arabic Transparent"/>
          <w:color w:val="000000"/>
          <w:sz w:val="28"/>
          <w:szCs w:val="28"/>
          <w:rtl/>
          <w:lang w:eastAsia="ar-SA"/>
        </w:rPr>
      </w:pPr>
      <w:r w:rsidRPr="0067779F">
        <w:rPr>
          <w:rFonts w:ascii="Arial" w:eastAsia="Times New Roman" w:hAnsi="Arial" w:cs="Arabic Transparent"/>
          <w:color w:val="000000"/>
          <w:sz w:val="28"/>
          <w:szCs w:val="28"/>
          <w:rtl/>
          <w:lang w:eastAsia="ar-SA"/>
        </w:rPr>
        <w:t xml:space="preserve">2. ما هو أثر </w:t>
      </w:r>
      <w:r w:rsidR="009A55B0">
        <w:rPr>
          <w:rFonts w:ascii="Arial" w:eastAsia="Times New Roman" w:hAnsi="Arial" w:cs="Arabic Transparent" w:hint="cs"/>
          <w:color w:val="000000"/>
          <w:sz w:val="28"/>
          <w:szCs w:val="28"/>
          <w:rtl/>
          <w:lang w:eastAsia="ar-SA"/>
        </w:rPr>
        <w:t xml:space="preserve">مكان </w:t>
      </w:r>
      <w:r w:rsidR="00F5129A">
        <w:rPr>
          <w:rFonts w:ascii="Arial" w:eastAsia="Times New Roman" w:hAnsi="Arial" w:cs="Arabic Transparent" w:hint="cs"/>
          <w:color w:val="000000"/>
          <w:sz w:val="28"/>
          <w:szCs w:val="28"/>
          <w:rtl/>
          <w:lang w:eastAsia="ar-SA"/>
        </w:rPr>
        <w:t>الإقامة</w:t>
      </w:r>
      <w:r w:rsidRPr="0067779F">
        <w:rPr>
          <w:rFonts w:ascii="Arial" w:eastAsia="Times New Roman" w:hAnsi="Arial" w:cs="Arabic Transparent"/>
          <w:color w:val="000000"/>
          <w:sz w:val="28"/>
          <w:szCs w:val="28"/>
          <w:rtl/>
          <w:lang w:eastAsia="ar-SA"/>
        </w:rPr>
        <w:t xml:space="preserve"> على  دورالمرأة في الحياة السِّياسيَّة في الأُردن في الفترة (2010-2020)؟</w:t>
      </w:r>
    </w:p>
    <w:p w:rsidR="00141627" w:rsidRDefault="00141627" w:rsidP="00141627">
      <w:pPr>
        <w:tabs>
          <w:tab w:val="left" w:pos="503"/>
        </w:tabs>
        <w:bidi/>
        <w:spacing w:after="240" w:line="360" w:lineRule="auto"/>
        <w:ind w:left="425"/>
        <w:jc w:val="lowKashida"/>
        <w:rPr>
          <w:rFonts w:ascii="Arial" w:eastAsia="Times New Roman" w:hAnsi="Arial" w:cs="Arabic Transparent"/>
          <w:color w:val="000000"/>
          <w:sz w:val="28"/>
          <w:szCs w:val="28"/>
          <w:rtl/>
          <w:lang w:eastAsia="ar-SA"/>
        </w:rPr>
      </w:pPr>
    </w:p>
    <w:p w:rsidR="00660645" w:rsidRPr="006B7A3F" w:rsidRDefault="00660645" w:rsidP="00660645">
      <w:pPr>
        <w:tabs>
          <w:tab w:val="left" w:pos="503"/>
        </w:tabs>
        <w:bidi/>
        <w:spacing w:before="240" w:after="240" w:line="360" w:lineRule="auto"/>
        <w:ind w:left="15"/>
        <w:jc w:val="lowKashida"/>
        <w:rPr>
          <w:rFonts w:ascii="Arial" w:eastAsia="Times New Roman" w:hAnsi="Arial" w:cs="Arabic Transparent"/>
          <w:b/>
          <w:bCs/>
          <w:color w:val="000000"/>
          <w:sz w:val="32"/>
          <w:szCs w:val="30"/>
          <w:rtl/>
          <w:lang w:eastAsia="ar-SA"/>
        </w:rPr>
      </w:pPr>
      <w:r w:rsidRPr="006B7A3F">
        <w:rPr>
          <w:rFonts w:ascii="Arial" w:eastAsia="Times New Roman" w:hAnsi="Arial" w:cs="Arabic Transparent"/>
          <w:b/>
          <w:bCs/>
          <w:color w:val="000000"/>
          <w:sz w:val="32"/>
          <w:szCs w:val="30"/>
          <w:rtl/>
          <w:lang w:eastAsia="ar-SA"/>
        </w:rPr>
        <w:lastRenderedPageBreak/>
        <w:t>أهمِّيَّة الدِّراسة:</w:t>
      </w:r>
    </w:p>
    <w:p w:rsidR="00660645" w:rsidRPr="0067779F" w:rsidRDefault="00F455B3" w:rsidP="00660645">
      <w:pPr>
        <w:shd w:val="clear" w:color="auto" w:fill="FFFFFF"/>
        <w:bidi/>
        <w:spacing w:before="240" w:after="240" w:line="360" w:lineRule="auto"/>
        <w:ind w:right="300"/>
        <w:jc w:val="both"/>
        <w:rPr>
          <w:rFonts w:ascii="Arial" w:eastAsia="Times New Roman" w:hAnsi="Arial" w:cs="Arabic Transparent"/>
          <w:color w:val="000000"/>
          <w:sz w:val="28"/>
          <w:szCs w:val="28"/>
          <w:rtl/>
          <w:lang w:eastAsia="ar-SA"/>
        </w:rPr>
      </w:pPr>
      <w:r>
        <w:rPr>
          <w:rFonts w:ascii="Arial" w:eastAsia="Times New Roman" w:hAnsi="Arial" w:cs="Arabic Transparent" w:hint="cs"/>
          <w:color w:val="000000"/>
          <w:sz w:val="28"/>
          <w:szCs w:val="28"/>
          <w:rtl/>
          <w:lang w:eastAsia="ar-SA"/>
        </w:rPr>
        <w:t xml:space="preserve">     </w:t>
      </w:r>
      <w:r w:rsidR="00660645" w:rsidRPr="0067779F">
        <w:rPr>
          <w:rFonts w:ascii="Arial" w:eastAsia="Times New Roman" w:hAnsi="Arial" w:cs="Arabic Transparent"/>
          <w:color w:val="000000"/>
          <w:sz w:val="28"/>
          <w:szCs w:val="28"/>
          <w:rtl/>
          <w:lang w:eastAsia="ar-SA"/>
        </w:rPr>
        <w:t>تكمن أهمِّيَّة هذه الدِّراسة في محاولة مناقشة قضيَّة هامَّة من القضايا التي تشغل الرَّأي العامَّ منذ فترة طويلة، وهي قضية تمكين المرأة وزيادة فعاليَّة الدَّور الذي تؤدِّيه في المجتمع، والدَّور الذي تلعبه في السِّياسة, وتحاول هذه الدِّراسة الكشف عمَّا يمكن أن تلعبه المرأة في مدخلات السِّياسة وعناصرها، وفي صنع القرار السِّياسيِّ والمساهمة في تشكيل الرَّأي العامِّ، وكذلك الإلمام بكافَّة العقبات التي تواجه المرأة نحو ممارسة دور أفضل.</w:t>
      </w:r>
    </w:p>
    <w:p w:rsidR="00660645" w:rsidRDefault="00141627" w:rsidP="00660645">
      <w:pPr>
        <w:tabs>
          <w:tab w:val="right" w:pos="170"/>
          <w:tab w:val="right" w:pos="260"/>
        </w:tabs>
        <w:autoSpaceDE w:val="0"/>
        <w:autoSpaceDN w:val="0"/>
        <w:bidi/>
        <w:adjustRightInd w:val="0"/>
        <w:spacing w:before="240" w:after="240" w:line="360" w:lineRule="auto"/>
        <w:ind w:hanging="14"/>
        <w:jc w:val="both"/>
        <w:rPr>
          <w:rFonts w:ascii="Arial" w:eastAsia="Times New Roman" w:hAnsi="Arial" w:cs="Arabic Transparent"/>
          <w:color w:val="000000"/>
          <w:sz w:val="28"/>
          <w:szCs w:val="28"/>
          <w:rtl/>
          <w:lang w:eastAsia="ar-SA"/>
        </w:rPr>
      </w:pPr>
      <w:r>
        <w:rPr>
          <w:rFonts w:ascii="Arial" w:eastAsia="Times New Roman" w:hAnsi="Arial" w:cs="Arabic Transparent" w:hint="cs"/>
          <w:color w:val="000000"/>
          <w:sz w:val="28"/>
          <w:szCs w:val="28"/>
          <w:rtl/>
          <w:lang w:eastAsia="ar-SA"/>
        </w:rPr>
        <w:t xml:space="preserve">    </w:t>
      </w:r>
      <w:r w:rsidR="00660645" w:rsidRPr="0067779F">
        <w:rPr>
          <w:rFonts w:ascii="Arial" w:eastAsia="Times New Roman" w:hAnsi="Arial" w:cs="Arabic Transparent"/>
          <w:color w:val="000000"/>
          <w:sz w:val="28"/>
          <w:szCs w:val="28"/>
          <w:rtl/>
          <w:lang w:eastAsia="ar-SA"/>
        </w:rPr>
        <w:t>وستساعد نتائج هذه الدِّراسة في توجيه صانعي القرار في الأُردنِّ إلى تسليط الضَّوء على الحياة السِّياسيَّة للمرأة الأُردنيَّة، حيث إنَّ مشاركتها ترتبط من خلال حرِّيَّة المواطن وحقوقه في المجتمع، ومدى مشاركة</w:t>
      </w:r>
      <w:r w:rsidR="00660645">
        <w:rPr>
          <w:rFonts w:ascii="Arial" w:eastAsia="Times New Roman" w:hAnsi="Arial" w:cs="Arabic Transparent"/>
          <w:color w:val="000000"/>
          <w:sz w:val="28"/>
          <w:szCs w:val="28"/>
          <w:rtl/>
          <w:lang w:eastAsia="ar-SA"/>
        </w:rPr>
        <w:t xml:space="preserve"> المواطن في عمليَّة صنع القرار</w:t>
      </w:r>
      <w:r w:rsidR="00660645" w:rsidRPr="0067779F">
        <w:rPr>
          <w:rFonts w:ascii="Arial" w:eastAsia="Times New Roman" w:hAnsi="Arial" w:cs="Arabic Transparent"/>
          <w:color w:val="000000"/>
          <w:sz w:val="28"/>
          <w:szCs w:val="28"/>
          <w:rtl/>
          <w:lang w:eastAsia="ar-SA"/>
        </w:rPr>
        <w:t>، وتأتي أهمِّيَّة الدِّراسة أيضًا من مساهمتهنَّ في إلقاء الضَّوء على دور المرأة في الحياة السِّياسيَّة في الأُردنِّ، وما يمكن أن تنجزه في كافَّة الميادين والقطاعات بشكل فعَّال، وما يتوافق مع القيادة الأُردنيَّة والمؤسَّسات الرَّسميَّة؛ ليكون لها دور فعَّال لبناء المجتمع والمساهمة في تطويره والارتقاء به.</w:t>
      </w:r>
    </w:p>
    <w:p w:rsidR="00660645" w:rsidRPr="00B604D5" w:rsidRDefault="00660645" w:rsidP="00856321">
      <w:pPr>
        <w:tabs>
          <w:tab w:val="left" w:pos="503"/>
        </w:tabs>
        <w:bidi/>
        <w:spacing w:after="240" w:line="360" w:lineRule="auto"/>
        <w:jc w:val="lowKashida"/>
        <w:rPr>
          <w:rFonts w:ascii="Arial" w:eastAsia="Times New Roman" w:hAnsi="Arial" w:cs="Arabic Transparent"/>
          <w:color w:val="000000"/>
          <w:sz w:val="10"/>
          <w:szCs w:val="10"/>
          <w:rtl/>
          <w:lang w:eastAsia="ar-SA"/>
        </w:rPr>
      </w:pPr>
    </w:p>
    <w:p w:rsidR="000436D7" w:rsidRPr="001D71B1" w:rsidRDefault="000436D7" w:rsidP="000436D7">
      <w:pPr>
        <w:bidi/>
        <w:spacing w:after="240" w:line="360" w:lineRule="auto"/>
        <w:jc w:val="both"/>
        <w:rPr>
          <w:rFonts w:ascii="Arial" w:eastAsia="Times New Roman" w:hAnsi="Arial" w:cs="Arabic Transparent"/>
          <w:b/>
          <w:bCs/>
          <w:color w:val="000000"/>
          <w:sz w:val="36"/>
          <w:szCs w:val="32"/>
          <w:lang w:eastAsia="ar-SA"/>
        </w:rPr>
      </w:pPr>
      <w:r w:rsidRPr="001D71B1">
        <w:rPr>
          <w:rFonts w:ascii="Arial" w:eastAsia="Times New Roman" w:hAnsi="Arial" w:cs="Arabic Transparent"/>
          <w:b/>
          <w:bCs/>
          <w:color w:val="000000"/>
          <w:sz w:val="36"/>
          <w:szCs w:val="32"/>
          <w:rtl/>
          <w:lang w:eastAsia="ar-SA"/>
        </w:rPr>
        <w:t>فرضيَّات الدِّراسة:</w:t>
      </w:r>
    </w:p>
    <w:p w:rsidR="000436D7" w:rsidRPr="001D71B1" w:rsidRDefault="000436D7" w:rsidP="000436D7">
      <w:pPr>
        <w:tabs>
          <w:tab w:val="center" w:pos="4777"/>
          <w:tab w:val="right" w:pos="9360"/>
        </w:tabs>
        <w:bidi/>
        <w:spacing w:after="0" w:line="360" w:lineRule="auto"/>
        <w:ind w:left="534" w:hanging="340"/>
        <w:rPr>
          <w:rFonts w:ascii="Arial" w:eastAsia="Times New Roman" w:hAnsi="Arial" w:cs="Arabic Transparent"/>
          <w:b/>
          <w:bCs/>
          <w:color w:val="000000"/>
          <w:sz w:val="28"/>
          <w:szCs w:val="28"/>
          <w:rtl/>
          <w:lang w:eastAsia="ar-SA"/>
        </w:rPr>
      </w:pPr>
      <w:r w:rsidRPr="001D71B1">
        <w:rPr>
          <w:rFonts w:ascii="Arial" w:eastAsia="Times New Roman" w:hAnsi="Arial" w:cs="Arabic Transparent"/>
          <w:b/>
          <w:bCs/>
          <w:color w:val="000000"/>
          <w:sz w:val="28"/>
          <w:szCs w:val="28"/>
          <w:rtl/>
          <w:lang w:eastAsia="ar-SA"/>
        </w:rPr>
        <w:t>الفرضيَّة الرَّئيسيَّة:</w:t>
      </w:r>
    </w:p>
    <w:p w:rsidR="000436D7" w:rsidRPr="0067779F" w:rsidRDefault="000436D7" w:rsidP="000436D7">
      <w:pPr>
        <w:tabs>
          <w:tab w:val="center" w:pos="4777"/>
          <w:tab w:val="right" w:pos="9360"/>
        </w:tabs>
        <w:bidi/>
        <w:spacing w:after="0" w:line="360" w:lineRule="auto"/>
        <w:ind w:left="534" w:hanging="340"/>
        <w:rPr>
          <w:rFonts w:ascii="Arial" w:eastAsia="Times New Roman" w:hAnsi="Arial" w:cs="Arabic Transparent"/>
          <w:color w:val="000000"/>
          <w:sz w:val="28"/>
          <w:szCs w:val="28"/>
          <w:rtl/>
          <w:lang w:eastAsia="ar-SA"/>
        </w:rPr>
      </w:pPr>
      <w:r w:rsidRPr="0067779F">
        <w:rPr>
          <w:rFonts w:ascii="Arial" w:eastAsia="Times New Roman" w:hAnsi="Arial" w:cs="Arabic Transparent"/>
          <w:color w:val="000000"/>
          <w:sz w:val="28"/>
          <w:szCs w:val="28"/>
          <w:rtl/>
          <w:lang w:eastAsia="ar-SA"/>
        </w:rPr>
        <w:t>تمَّ صياغة فرضية الدِّراسة سعيًا نحو الاقتراب بشكل ممنهج من مشكلتها، والتي جاءت على النَّحو الاّتي:</w:t>
      </w:r>
    </w:p>
    <w:p w:rsidR="000436D7" w:rsidRPr="00601D17" w:rsidRDefault="000436D7" w:rsidP="0029430C">
      <w:pPr>
        <w:tabs>
          <w:tab w:val="center" w:pos="4777"/>
          <w:tab w:val="right" w:pos="9360"/>
        </w:tabs>
        <w:bidi/>
        <w:spacing w:after="0" w:line="360" w:lineRule="auto"/>
        <w:rPr>
          <w:rFonts w:ascii="Arial" w:eastAsia="Times New Roman" w:hAnsi="Arial" w:cs="Arabic Transparent"/>
          <w:b/>
          <w:bCs/>
          <w:color w:val="000000"/>
          <w:sz w:val="28"/>
          <w:szCs w:val="28"/>
          <w:rtl/>
          <w:lang w:eastAsia="ar-SA"/>
        </w:rPr>
      </w:pPr>
      <w:r w:rsidRPr="00601D17">
        <w:rPr>
          <w:rFonts w:ascii="Arial" w:eastAsia="Times New Roman" w:hAnsi="Arial" w:cs="Arabic Transparent"/>
          <w:b/>
          <w:bCs/>
          <w:color w:val="000000"/>
          <w:sz w:val="28"/>
          <w:szCs w:val="28"/>
          <w:rtl/>
          <w:lang w:eastAsia="ar-SA"/>
        </w:rPr>
        <w:t xml:space="preserve"> لا يوجد دور ملحوظ وبارزللمرأة في الحياة السِّياسيَّة في الأُردن في الفترة 2010 – 2020.</w:t>
      </w:r>
    </w:p>
    <w:p w:rsidR="000436D7" w:rsidRPr="0067779F" w:rsidRDefault="000436D7" w:rsidP="000436D7">
      <w:pPr>
        <w:tabs>
          <w:tab w:val="center" w:pos="4777"/>
          <w:tab w:val="right" w:pos="9360"/>
        </w:tabs>
        <w:bidi/>
        <w:spacing w:after="0"/>
        <w:ind w:left="534" w:hanging="340"/>
        <w:rPr>
          <w:rFonts w:ascii="Arial" w:eastAsia="Times New Roman" w:hAnsi="Arial" w:cs="Arabic Transparent"/>
          <w:color w:val="000000"/>
          <w:sz w:val="28"/>
          <w:szCs w:val="28"/>
          <w:rtl/>
          <w:lang w:eastAsia="ar-SA"/>
        </w:rPr>
      </w:pPr>
    </w:p>
    <w:p w:rsidR="000436D7" w:rsidRPr="0067779F" w:rsidRDefault="000436D7" w:rsidP="000436D7">
      <w:pPr>
        <w:bidi/>
        <w:spacing w:after="240"/>
        <w:jc w:val="both"/>
        <w:rPr>
          <w:rFonts w:ascii="Arial" w:eastAsia="Times New Roman" w:hAnsi="Arial" w:cs="Arabic Transparent"/>
          <w:color w:val="000000"/>
          <w:sz w:val="28"/>
          <w:szCs w:val="28"/>
          <w:lang w:eastAsia="ar-SA"/>
        </w:rPr>
      </w:pPr>
      <w:r w:rsidRPr="0067779F">
        <w:rPr>
          <w:rFonts w:ascii="Arial" w:eastAsia="Times New Roman" w:hAnsi="Arial" w:cs="Arabic Transparent"/>
          <w:color w:val="000000"/>
          <w:sz w:val="28"/>
          <w:szCs w:val="28"/>
          <w:rtl/>
          <w:lang w:eastAsia="ar-SA"/>
        </w:rPr>
        <w:t>ويتفرَّع من الفرضيَّة الرَّئيسيَّة فرضيَّتان فرعيَّتان، هما:</w:t>
      </w:r>
    </w:p>
    <w:p w:rsidR="000436D7" w:rsidRPr="001D71B1" w:rsidRDefault="000436D7" w:rsidP="000436D7">
      <w:pPr>
        <w:bidi/>
        <w:spacing w:after="240"/>
        <w:jc w:val="both"/>
        <w:rPr>
          <w:rFonts w:ascii="Arial" w:eastAsia="Times New Roman" w:hAnsi="Arial" w:cs="Arabic Transparent"/>
          <w:b/>
          <w:bCs/>
          <w:color w:val="000000"/>
          <w:sz w:val="28"/>
          <w:szCs w:val="28"/>
          <w:rtl/>
          <w:lang w:eastAsia="ar-SA"/>
        </w:rPr>
      </w:pPr>
      <w:r w:rsidRPr="001D71B1">
        <w:rPr>
          <w:rFonts w:ascii="Arial" w:eastAsia="Times New Roman" w:hAnsi="Arial" w:cs="Arabic Transparent"/>
          <w:b/>
          <w:bCs/>
          <w:color w:val="000000"/>
          <w:sz w:val="28"/>
          <w:szCs w:val="28"/>
          <w:rtl/>
          <w:lang w:eastAsia="ar-SA"/>
        </w:rPr>
        <w:t>الفرضيَّة الفرعيَّة الأولى:</w:t>
      </w:r>
    </w:p>
    <w:p w:rsidR="000436D7" w:rsidRPr="0067779F" w:rsidRDefault="00F5129A" w:rsidP="00B001DD">
      <w:pPr>
        <w:bidi/>
        <w:spacing w:after="240"/>
        <w:jc w:val="both"/>
        <w:rPr>
          <w:rFonts w:ascii="Arial" w:eastAsia="Times New Roman" w:hAnsi="Arial" w:cs="Arabic Transparent"/>
          <w:color w:val="000000"/>
          <w:sz w:val="28"/>
          <w:szCs w:val="28"/>
          <w:lang w:eastAsia="ar-SA"/>
        </w:rPr>
      </w:pPr>
      <w:r>
        <w:rPr>
          <w:rFonts w:ascii="Arial" w:eastAsia="Times New Roman" w:hAnsi="Arial" w:cs="Arabic Transparent"/>
          <w:color w:val="000000"/>
          <w:sz w:val="28"/>
          <w:szCs w:val="28"/>
          <w:rtl/>
          <w:lang w:eastAsia="ar-SA"/>
        </w:rPr>
        <w:t>لا يوجد</w:t>
      </w:r>
      <w:r w:rsidR="000436D7" w:rsidRPr="0067779F">
        <w:rPr>
          <w:rFonts w:ascii="Arial" w:eastAsia="Times New Roman" w:hAnsi="Arial" w:cs="Arabic Transparent"/>
          <w:color w:val="000000"/>
          <w:sz w:val="28"/>
          <w:szCs w:val="28"/>
          <w:rtl/>
          <w:lang w:eastAsia="ar-SA"/>
        </w:rPr>
        <w:t xml:space="preserve"> أثر للمستوى التَّعليميِّ على  دورالمرأة في الحياة السِّياسيَّة في</w:t>
      </w:r>
      <w:r w:rsidR="00B001DD">
        <w:rPr>
          <w:rFonts w:ascii="Arial" w:eastAsia="Times New Roman" w:hAnsi="Arial" w:cs="Arabic Transparent"/>
          <w:color w:val="000000"/>
          <w:sz w:val="28"/>
          <w:szCs w:val="28"/>
          <w:rtl/>
          <w:lang w:eastAsia="ar-SA"/>
        </w:rPr>
        <w:t xml:space="preserve"> الأُردن في الفترة (2010-2020).</w:t>
      </w:r>
    </w:p>
    <w:p w:rsidR="000436D7" w:rsidRPr="001D71B1" w:rsidRDefault="000436D7" w:rsidP="00B001DD">
      <w:pPr>
        <w:bidi/>
        <w:spacing w:after="240"/>
        <w:ind w:left="-2"/>
        <w:jc w:val="both"/>
        <w:rPr>
          <w:rFonts w:ascii="Arial" w:eastAsia="Times New Roman" w:hAnsi="Arial" w:cs="Arabic Transparent"/>
          <w:b/>
          <w:bCs/>
          <w:color w:val="000000"/>
          <w:sz w:val="28"/>
          <w:szCs w:val="28"/>
          <w:rtl/>
          <w:lang w:eastAsia="ar-SA"/>
        </w:rPr>
      </w:pPr>
      <w:r w:rsidRPr="001D71B1">
        <w:rPr>
          <w:rFonts w:ascii="Arial" w:eastAsia="Times New Roman" w:hAnsi="Arial" w:cs="Arabic Transparent"/>
          <w:b/>
          <w:bCs/>
          <w:color w:val="000000"/>
          <w:sz w:val="28"/>
          <w:szCs w:val="28"/>
          <w:rtl/>
          <w:lang w:eastAsia="ar-SA"/>
        </w:rPr>
        <w:t xml:space="preserve">الفرضيَّة الفرعيَّة الثَّانية: </w:t>
      </w:r>
    </w:p>
    <w:p w:rsidR="000436D7" w:rsidRDefault="004F5DEE" w:rsidP="00F5129A">
      <w:pPr>
        <w:bidi/>
        <w:spacing w:after="240"/>
        <w:jc w:val="both"/>
        <w:rPr>
          <w:rFonts w:ascii="Arial" w:eastAsia="Times New Roman" w:hAnsi="Arial" w:cs="Arabic Transparent"/>
          <w:color w:val="000000"/>
          <w:sz w:val="28"/>
          <w:szCs w:val="28"/>
          <w:rtl/>
          <w:lang w:eastAsia="ar-SA"/>
        </w:rPr>
      </w:pPr>
      <w:r>
        <w:rPr>
          <w:rFonts w:ascii="Arial" w:eastAsia="Times New Roman" w:hAnsi="Arial" w:cs="Arabic Transparent"/>
          <w:color w:val="000000"/>
          <w:sz w:val="28"/>
          <w:szCs w:val="28"/>
          <w:rtl/>
          <w:lang w:eastAsia="ar-SA"/>
        </w:rPr>
        <w:t xml:space="preserve">لا يوجد </w:t>
      </w:r>
      <w:r w:rsidR="000436D7" w:rsidRPr="0067779F">
        <w:rPr>
          <w:rFonts w:ascii="Arial" w:eastAsia="Times New Roman" w:hAnsi="Arial" w:cs="Arabic Transparent"/>
          <w:color w:val="000000"/>
          <w:sz w:val="28"/>
          <w:szCs w:val="28"/>
          <w:rtl/>
          <w:lang w:eastAsia="ar-SA"/>
        </w:rPr>
        <w:t xml:space="preserve">أثر </w:t>
      </w:r>
      <w:r>
        <w:rPr>
          <w:rFonts w:ascii="Arial" w:eastAsia="Times New Roman" w:hAnsi="Arial" w:cs="Arabic Transparent" w:hint="cs"/>
          <w:color w:val="000000"/>
          <w:sz w:val="28"/>
          <w:szCs w:val="28"/>
          <w:rtl/>
          <w:lang w:eastAsia="ar-SA"/>
        </w:rPr>
        <w:t xml:space="preserve">لمكان </w:t>
      </w:r>
      <w:r w:rsidR="00F5129A">
        <w:rPr>
          <w:rFonts w:ascii="Arial" w:eastAsia="Times New Roman" w:hAnsi="Arial" w:cs="Arabic Transparent" w:hint="cs"/>
          <w:color w:val="000000"/>
          <w:sz w:val="28"/>
          <w:szCs w:val="28"/>
          <w:rtl/>
          <w:lang w:eastAsia="ar-SA"/>
        </w:rPr>
        <w:t>الإقامة</w:t>
      </w:r>
      <w:r w:rsidR="000436D7" w:rsidRPr="0067779F">
        <w:rPr>
          <w:rFonts w:ascii="Arial" w:eastAsia="Times New Roman" w:hAnsi="Arial" w:cs="Arabic Transparent"/>
          <w:color w:val="000000"/>
          <w:sz w:val="28"/>
          <w:szCs w:val="28"/>
          <w:rtl/>
          <w:lang w:eastAsia="ar-SA"/>
        </w:rPr>
        <w:t xml:space="preserve"> على  دورالمرأة في الحياة السِّياسيَّة في ا</w:t>
      </w:r>
      <w:r w:rsidR="001D71B1">
        <w:rPr>
          <w:rFonts w:ascii="Arial" w:eastAsia="Times New Roman" w:hAnsi="Arial" w:cs="Arabic Transparent"/>
          <w:color w:val="000000"/>
          <w:sz w:val="28"/>
          <w:szCs w:val="28"/>
          <w:rtl/>
          <w:lang w:eastAsia="ar-SA"/>
        </w:rPr>
        <w:t>لأُردنِّ في الفترة (2010-2020).</w:t>
      </w:r>
    </w:p>
    <w:p w:rsidR="006B7A3F" w:rsidRPr="0067779F" w:rsidRDefault="006B7A3F" w:rsidP="00660645">
      <w:pPr>
        <w:tabs>
          <w:tab w:val="right" w:pos="170"/>
          <w:tab w:val="right" w:pos="260"/>
        </w:tabs>
        <w:autoSpaceDE w:val="0"/>
        <w:autoSpaceDN w:val="0"/>
        <w:bidi/>
        <w:adjustRightInd w:val="0"/>
        <w:spacing w:before="240" w:after="240" w:line="360" w:lineRule="auto"/>
        <w:jc w:val="both"/>
        <w:rPr>
          <w:rFonts w:ascii="Arial" w:eastAsia="Times New Roman" w:hAnsi="Arial" w:cs="Arabic Transparent"/>
          <w:color w:val="000000"/>
          <w:sz w:val="28"/>
          <w:szCs w:val="28"/>
          <w:rtl/>
          <w:lang w:eastAsia="ar-SA"/>
        </w:rPr>
      </w:pPr>
    </w:p>
    <w:p w:rsidR="000436D7" w:rsidRPr="006B7A3F" w:rsidRDefault="000436D7" w:rsidP="000436D7">
      <w:pPr>
        <w:tabs>
          <w:tab w:val="right" w:pos="170"/>
          <w:tab w:val="right" w:pos="260"/>
        </w:tabs>
        <w:autoSpaceDE w:val="0"/>
        <w:autoSpaceDN w:val="0"/>
        <w:bidi/>
        <w:adjustRightInd w:val="0"/>
        <w:spacing w:after="0" w:line="360" w:lineRule="auto"/>
        <w:ind w:hanging="14"/>
        <w:jc w:val="both"/>
        <w:rPr>
          <w:rFonts w:ascii="Arial" w:eastAsia="Times New Roman" w:hAnsi="Arial" w:cs="Arabic Transparent"/>
          <w:b/>
          <w:bCs/>
          <w:color w:val="000000"/>
          <w:sz w:val="28"/>
          <w:szCs w:val="28"/>
          <w:rtl/>
          <w:lang w:eastAsia="ar-SA"/>
        </w:rPr>
      </w:pPr>
      <w:r w:rsidRPr="006B7A3F">
        <w:rPr>
          <w:rFonts w:ascii="Arial" w:eastAsia="Times New Roman" w:hAnsi="Arial" w:cs="Arabic Transparent"/>
          <w:b/>
          <w:bCs/>
          <w:color w:val="000000"/>
          <w:sz w:val="28"/>
          <w:szCs w:val="28"/>
          <w:rtl/>
          <w:lang w:eastAsia="ar-SA"/>
        </w:rPr>
        <w:lastRenderedPageBreak/>
        <w:t>مصطلحات الدِّراسة وتعريفاتها الإجرائيَّة:</w:t>
      </w:r>
    </w:p>
    <w:p w:rsidR="000436D7" w:rsidRDefault="000436D7" w:rsidP="000436D7">
      <w:pPr>
        <w:bidi/>
        <w:spacing w:after="0" w:line="360" w:lineRule="auto"/>
        <w:jc w:val="both"/>
        <w:rPr>
          <w:rFonts w:ascii="Arial" w:eastAsia="Times New Roman" w:hAnsi="Arial" w:cs="Arabic Transparent"/>
          <w:color w:val="000000"/>
          <w:sz w:val="28"/>
          <w:szCs w:val="28"/>
          <w:rtl/>
          <w:lang w:eastAsia="ar-SA"/>
        </w:rPr>
      </w:pPr>
      <w:r w:rsidRPr="0067779F">
        <w:rPr>
          <w:rFonts w:ascii="Arial" w:eastAsia="Times New Roman" w:hAnsi="Arial" w:cs="Arabic Transparent"/>
          <w:color w:val="000000"/>
          <w:sz w:val="28"/>
          <w:szCs w:val="28"/>
          <w:rtl/>
          <w:lang w:eastAsia="ar-SA"/>
        </w:rPr>
        <w:t>لأغراض الدِّراسة؛ تمَّ تعريف المصطلحات الواردة فيها كالآتي:</w:t>
      </w:r>
    </w:p>
    <w:p w:rsidR="0029430C" w:rsidRPr="007F38F0" w:rsidRDefault="0029430C" w:rsidP="0029430C">
      <w:pPr>
        <w:bidi/>
        <w:spacing w:after="0" w:line="360" w:lineRule="auto"/>
        <w:jc w:val="both"/>
        <w:rPr>
          <w:rFonts w:ascii="Arial" w:eastAsia="Times New Roman" w:hAnsi="Arial" w:cs="Arabic Transparent"/>
          <w:color w:val="000000"/>
          <w:sz w:val="10"/>
          <w:szCs w:val="10"/>
          <w:rtl/>
          <w:lang w:eastAsia="ar-SA"/>
        </w:rPr>
      </w:pPr>
    </w:p>
    <w:p w:rsidR="000436D7" w:rsidRPr="0029430C" w:rsidRDefault="000436D7" w:rsidP="000436D7">
      <w:pPr>
        <w:tabs>
          <w:tab w:val="right" w:pos="9720"/>
        </w:tabs>
        <w:bidi/>
        <w:spacing w:after="0" w:line="360" w:lineRule="auto"/>
        <w:contextualSpacing/>
        <w:rPr>
          <w:rFonts w:ascii="Arial" w:eastAsia="Times New Roman" w:hAnsi="Arial" w:cs="Arabic Transparent"/>
          <w:b/>
          <w:bCs/>
          <w:color w:val="000000"/>
          <w:sz w:val="28"/>
          <w:szCs w:val="28"/>
          <w:lang w:eastAsia="ar-SA"/>
        </w:rPr>
      </w:pPr>
      <w:r w:rsidRPr="0029430C">
        <w:rPr>
          <w:rFonts w:ascii="Arial" w:eastAsia="Times New Roman" w:hAnsi="Arial" w:cs="Arabic Transparent"/>
          <w:b/>
          <w:bCs/>
          <w:color w:val="000000"/>
          <w:sz w:val="28"/>
          <w:szCs w:val="28"/>
          <w:rtl/>
          <w:lang w:eastAsia="ar-SA"/>
        </w:rPr>
        <w:t>دور المرأة السِّياسيُّ:</w:t>
      </w:r>
    </w:p>
    <w:p w:rsidR="000436D7" w:rsidRDefault="000436D7" w:rsidP="00AF0169">
      <w:pPr>
        <w:tabs>
          <w:tab w:val="right" w:pos="9720"/>
        </w:tabs>
        <w:bidi/>
        <w:spacing w:after="0" w:line="360" w:lineRule="auto"/>
        <w:jc w:val="both"/>
        <w:rPr>
          <w:rFonts w:ascii="Arial" w:eastAsia="Times New Roman" w:hAnsi="Arial" w:cs="Arabic Transparent"/>
          <w:color w:val="000000"/>
          <w:sz w:val="28"/>
          <w:szCs w:val="28"/>
          <w:rtl/>
          <w:lang w:eastAsia="ar-SA"/>
        </w:rPr>
      </w:pPr>
      <w:r w:rsidRPr="0067779F">
        <w:rPr>
          <w:rFonts w:ascii="Arial" w:eastAsia="Times New Roman" w:hAnsi="Arial" w:cs="Arabic Transparent"/>
          <w:color w:val="000000"/>
          <w:sz w:val="28"/>
          <w:szCs w:val="28"/>
          <w:rtl/>
          <w:lang w:eastAsia="ar-SA"/>
        </w:rPr>
        <w:t xml:space="preserve">     مدى مشاركة المرأة في السُّلوك السِّياسيِّ، حيث يُعتبر السُّلوك الانتخابيُّ من أهمِّ أنواع المشاركة، والذي يشتمل على التَّصويت والتَّرشُّح والمشاركة في الحملات الانتخابيَّة للمرشَّحين، وغيرها من أشكال المشاركة السِّياسيَّة التي قد تشترك فيها المرأة بشكل مباشر (</w:t>
      </w:r>
      <w:r w:rsidR="00AF0169">
        <w:rPr>
          <w:rFonts w:ascii="Arial" w:eastAsia="Times New Roman" w:hAnsi="Arial" w:cs="Arabic Transparent" w:hint="cs"/>
          <w:color w:val="000000"/>
          <w:sz w:val="28"/>
          <w:szCs w:val="28"/>
          <w:rtl/>
          <w:lang w:eastAsia="ar-SA"/>
        </w:rPr>
        <w:t>الفرفار</w:t>
      </w:r>
      <w:r w:rsidRPr="0067779F">
        <w:rPr>
          <w:rFonts w:ascii="Arial" w:eastAsia="Times New Roman" w:hAnsi="Arial" w:cs="Arabic Transparent"/>
          <w:color w:val="000000"/>
          <w:sz w:val="28"/>
          <w:szCs w:val="28"/>
          <w:rtl/>
          <w:lang w:eastAsia="ar-SA"/>
        </w:rPr>
        <w:t xml:space="preserve">، </w:t>
      </w:r>
      <w:r w:rsidR="00AF0169">
        <w:rPr>
          <w:rFonts w:ascii="Arial" w:eastAsia="Times New Roman" w:hAnsi="Arial" w:cs="Arabic Transparent" w:hint="cs"/>
          <w:color w:val="000000"/>
          <w:sz w:val="28"/>
          <w:szCs w:val="28"/>
          <w:rtl/>
          <w:lang w:eastAsia="ar-SA"/>
        </w:rPr>
        <w:t>2021</w:t>
      </w:r>
      <w:r w:rsidRPr="0067779F">
        <w:rPr>
          <w:rFonts w:ascii="Arial" w:eastAsia="Times New Roman" w:hAnsi="Arial" w:cs="Arabic Transparent"/>
          <w:color w:val="000000"/>
          <w:sz w:val="28"/>
          <w:szCs w:val="28"/>
          <w:rtl/>
          <w:lang w:eastAsia="ar-SA"/>
        </w:rPr>
        <w:t>).</w:t>
      </w:r>
    </w:p>
    <w:p w:rsidR="00275CE8" w:rsidRPr="00275CE8" w:rsidRDefault="00275CE8" w:rsidP="00275CE8">
      <w:pPr>
        <w:tabs>
          <w:tab w:val="right" w:pos="9720"/>
        </w:tabs>
        <w:bidi/>
        <w:spacing w:after="0" w:line="360" w:lineRule="auto"/>
        <w:jc w:val="both"/>
        <w:rPr>
          <w:rFonts w:ascii="Arial" w:eastAsia="Times New Roman" w:hAnsi="Arial" w:cs="Arabic Transparent"/>
          <w:color w:val="000000"/>
          <w:sz w:val="10"/>
          <w:szCs w:val="10"/>
          <w:rtl/>
          <w:lang w:eastAsia="ar-SA"/>
        </w:rPr>
      </w:pPr>
    </w:p>
    <w:p w:rsidR="000436D7" w:rsidRDefault="000436D7" w:rsidP="000436D7">
      <w:pPr>
        <w:tabs>
          <w:tab w:val="right" w:pos="9720"/>
        </w:tabs>
        <w:bidi/>
        <w:spacing w:after="0" w:line="360" w:lineRule="auto"/>
        <w:jc w:val="both"/>
        <w:rPr>
          <w:rFonts w:ascii="Arial" w:eastAsia="Times New Roman" w:hAnsi="Arial" w:cs="Arabic Transparent"/>
          <w:color w:val="000000"/>
          <w:sz w:val="28"/>
          <w:szCs w:val="28"/>
          <w:rtl/>
          <w:lang w:eastAsia="ar-SA"/>
        </w:rPr>
      </w:pPr>
      <w:r w:rsidRPr="0067779F">
        <w:rPr>
          <w:rFonts w:ascii="Arial" w:eastAsia="Times New Roman" w:hAnsi="Arial" w:cs="Arabic Transparent"/>
          <w:color w:val="000000"/>
          <w:sz w:val="28"/>
          <w:szCs w:val="28"/>
          <w:rtl/>
          <w:lang w:eastAsia="ar-SA"/>
        </w:rPr>
        <w:t xml:space="preserve"> وتعرِّفه الباحثه إجرائيًّا على أنَّه "المشاركة السِّياسيَّة للمرأة هي إشراك المرأة في الأنشطة السِّياسيَّة بمختلف أشكالها، وذلك ضمن الحقوق التي تمَّ النَّصُّ عليها في الدُّستور والقانون، وتؤهِّلها هذه الحقوق للاشتراك في العمليَّة السِّياسيَّة، إذ تسعى المرأة السِّياسيَّة من خلالها إلى التَّأثير على السُّلطة لحصولها على بعض المكاسب السِّياسيَّة".</w:t>
      </w:r>
    </w:p>
    <w:p w:rsidR="0029430C" w:rsidRPr="007F38F0" w:rsidRDefault="0029430C" w:rsidP="0029430C">
      <w:pPr>
        <w:tabs>
          <w:tab w:val="right" w:pos="9720"/>
        </w:tabs>
        <w:bidi/>
        <w:spacing w:after="0" w:line="360" w:lineRule="auto"/>
        <w:jc w:val="both"/>
        <w:rPr>
          <w:rFonts w:ascii="Arial" w:eastAsia="Times New Roman" w:hAnsi="Arial" w:cs="Arabic Transparent"/>
          <w:color w:val="000000"/>
          <w:sz w:val="10"/>
          <w:szCs w:val="10"/>
          <w:rtl/>
          <w:lang w:eastAsia="ar-SA"/>
        </w:rPr>
      </w:pPr>
    </w:p>
    <w:p w:rsidR="000436D7" w:rsidRPr="0029430C" w:rsidRDefault="000436D7" w:rsidP="000436D7">
      <w:pPr>
        <w:tabs>
          <w:tab w:val="right" w:pos="9720"/>
        </w:tabs>
        <w:bidi/>
        <w:spacing w:after="0" w:line="360" w:lineRule="auto"/>
        <w:contextualSpacing/>
        <w:jc w:val="both"/>
        <w:rPr>
          <w:rFonts w:ascii="Arial" w:eastAsia="Times New Roman" w:hAnsi="Arial" w:cs="Arabic Transparent"/>
          <w:b/>
          <w:bCs/>
          <w:color w:val="000000"/>
          <w:sz w:val="28"/>
          <w:szCs w:val="28"/>
          <w:lang w:eastAsia="ar-SA"/>
        </w:rPr>
      </w:pPr>
      <w:r w:rsidRPr="0029430C">
        <w:rPr>
          <w:rFonts w:ascii="Arial" w:eastAsia="Times New Roman" w:hAnsi="Arial" w:cs="Arabic Transparent"/>
          <w:b/>
          <w:bCs/>
          <w:color w:val="000000"/>
          <w:sz w:val="28"/>
          <w:szCs w:val="28"/>
          <w:rtl/>
          <w:lang w:eastAsia="ar-SA"/>
        </w:rPr>
        <w:t>التَّمكين السِّياسيُّ:</w:t>
      </w:r>
    </w:p>
    <w:p w:rsidR="000436D7" w:rsidRPr="0067779F" w:rsidRDefault="000436D7" w:rsidP="000436D7">
      <w:pPr>
        <w:bidi/>
        <w:spacing w:before="240" w:after="240" w:line="360" w:lineRule="auto"/>
        <w:jc w:val="lowKashida"/>
        <w:rPr>
          <w:rFonts w:ascii="Arial" w:eastAsia="Times New Roman" w:hAnsi="Arial" w:cs="Arabic Transparent"/>
          <w:color w:val="000000"/>
          <w:sz w:val="28"/>
          <w:szCs w:val="28"/>
          <w:rtl/>
          <w:lang w:eastAsia="ar-SA"/>
        </w:rPr>
      </w:pPr>
      <w:r w:rsidRPr="0067779F">
        <w:rPr>
          <w:rFonts w:ascii="Arial" w:eastAsia="Times New Roman" w:hAnsi="Arial" w:cs="Arabic Transparent"/>
          <w:color w:val="000000"/>
          <w:sz w:val="28"/>
          <w:szCs w:val="28"/>
          <w:rtl/>
          <w:lang w:eastAsia="ar-SA"/>
        </w:rPr>
        <w:t>عمليَّة إزالة كافَّة العمليَّات والسُّلوكيَّات النَّمطيَّة والاتِّجاهات داخل المجتمع والمؤسَّسات التي تهمل الفئات المهمَّشة من النِّساء، وتحاول وضعهن في مراتب دنيا (فريدة، 2005).</w:t>
      </w:r>
    </w:p>
    <w:p w:rsidR="006B7A3F" w:rsidRPr="0067779F" w:rsidRDefault="000436D7" w:rsidP="007F38F0">
      <w:pPr>
        <w:bidi/>
        <w:spacing w:before="240" w:after="240" w:line="360" w:lineRule="auto"/>
        <w:jc w:val="lowKashida"/>
        <w:rPr>
          <w:rFonts w:ascii="Arial" w:eastAsia="Times New Roman" w:hAnsi="Arial" w:cs="Arabic Transparent"/>
          <w:color w:val="000000"/>
          <w:sz w:val="28"/>
          <w:szCs w:val="28"/>
          <w:rtl/>
          <w:lang w:eastAsia="ar-SA"/>
        </w:rPr>
      </w:pPr>
      <w:r w:rsidRPr="0067779F">
        <w:rPr>
          <w:rFonts w:ascii="Arial" w:eastAsia="Times New Roman" w:hAnsi="Arial" w:cs="Arabic Transparent"/>
          <w:color w:val="000000"/>
          <w:sz w:val="28"/>
          <w:szCs w:val="28"/>
          <w:rtl/>
          <w:lang w:eastAsia="ar-SA"/>
        </w:rPr>
        <w:t>وتعرِّفه الباحثة إجرائيًّا على أنَّه "عمليَّة تتطلب تبنِّي سياسات وإجراءات مؤسَّساتيَّة وقانونيَّة تهدف إلى التَّغلُّب على كافَّة أشكال عدم المساواة، وضمان الفرص المتكافئة لأفراد المجتمع في استخدام موارده، وخصوصًا في المشاركة السِّياسيَّة".</w:t>
      </w:r>
    </w:p>
    <w:p w:rsidR="000436D7" w:rsidRPr="007F38F0" w:rsidRDefault="000436D7" w:rsidP="000436D7">
      <w:pPr>
        <w:bidi/>
        <w:spacing w:before="240" w:after="240" w:line="360" w:lineRule="auto"/>
        <w:ind w:left="-142"/>
        <w:jc w:val="lowKashida"/>
        <w:rPr>
          <w:rFonts w:ascii="Arial" w:eastAsia="Times New Roman" w:hAnsi="Arial" w:cs="Arabic Transparent"/>
          <w:b/>
          <w:bCs/>
          <w:color w:val="000000"/>
          <w:sz w:val="32"/>
          <w:szCs w:val="32"/>
          <w:rtl/>
          <w:lang w:eastAsia="ar-SA"/>
        </w:rPr>
      </w:pPr>
      <w:r w:rsidRPr="007F38F0">
        <w:rPr>
          <w:rFonts w:ascii="Arial" w:eastAsia="Times New Roman" w:hAnsi="Arial" w:cs="Arabic Transparent"/>
          <w:b/>
          <w:bCs/>
          <w:color w:val="000000"/>
          <w:sz w:val="32"/>
          <w:szCs w:val="32"/>
          <w:rtl/>
          <w:lang w:eastAsia="ar-SA"/>
        </w:rPr>
        <w:t>حدود الدِّراسة ومحدِّداتها:</w:t>
      </w:r>
      <w:r w:rsidRPr="007F38F0">
        <w:rPr>
          <w:rFonts w:ascii="Arial" w:eastAsia="Times New Roman" w:hAnsi="Arial" w:cs="Arabic Transparent"/>
          <w:b/>
          <w:bCs/>
          <w:color w:val="000000"/>
          <w:sz w:val="32"/>
          <w:szCs w:val="32"/>
          <w:lang w:eastAsia="ar-SA"/>
        </w:rPr>
        <w:tab/>
      </w:r>
    </w:p>
    <w:p w:rsidR="000436D7" w:rsidRPr="0067779F" w:rsidRDefault="000436D7" w:rsidP="000436D7">
      <w:pPr>
        <w:autoSpaceDE w:val="0"/>
        <w:autoSpaceDN w:val="0"/>
        <w:bidi/>
        <w:adjustRightInd w:val="0"/>
        <w:spacing w:before="240" w:after="240" w:line="360" w:lineRule="auto"/>
        <w:ind w:left="-142"/>
        <w:jc w:val="both"/>
        <w:rPr>
          <w:rFonts w:ascii="Arial" w:eastAsia="Times New Roman" w:hAnsi="Arial" w:cs="Arabic Transparent"/>
          <w:color w:val="000000"/>
          <w:sz w:val="28"/>
          <w:szCs w:val="28"/>
          <w:rtl/>
          <w:lang w:eastAsia="ar-SA"/>
        </w:rPr>
      </w:pPr>
      <w:r w:rsidRPr="0067779F">
        <w:rPr>
          <w:rFonts w:ascii="Arial" w:eastAsia="Times New Roman" w:hAnsi="Arial" w:cs="Arabic Transparent"/>
          <w:color w:val="000000"/>
          <w:sz w:val="28"/>
          <w:szCs w:val="28"/>
          <w:rtl/>
          <w:lang w:eastAsia="ar-SA"/>
        </w:rPr>
        <w:t>1. الحدود البشريَّة والمكانيَّة: اقتصرت هذه الدِّراسة على المرأة السِّياسيَّة في مختلف القطاعات السِّياسيَّة والوزارات والسُّلطات الثَّلاث والأحزاب ال</w:t>
      </w:r>
      <w:r w:rsidR="007F38F0">
        <w:rPr>
          <w:rFonts w:ascii="Arial" w:eastAsia="Times New Roman" w:hAnsi="Arial" w:cs="Arabic Transparent"/>
          <w:color w:val="000000"/>
          <w:sz w:val="28"/>
          <w:szCs w:val="28"/>
          <w:rtl/>
          <w:lang w:eastAsia="ar-SA"/>
        </w:rPr>
        <w:t>سِّياسيَّة والبلديَّات في</w:t>
      </w:r>
      <w:r w:rsidR="007F38F0">
        <w:rPr>
          <w:rFonts w:ascii="Arial" w:eastAsia="Times New Roman" w:hAnsi="Arial" w:cs="Arabic Transparent" w:hint="cs"/>
          <w:color w:val="000000"/>
          <w:sz w:val="28"/>
          <w:szCs w:val="28"/>
          <w:rtl/>
          <w:lang w:eastAsia="ar-SA"/>
        </w:rPr>
        <w:t xml:space="preserve"> </w:t>
      </w:r>
      <w:r w:rsidRPr="0067779F">
        <w:rPr>
          <w:rFonts w:ascii="Arial" w:eastAsia="Times New Roman" w:hAnsi="Arial" w:cs="Arabic Transparent"/>
          <w:color w:val="000000"/>
          <w:sz w:val="28"/>
          <w:szCs w:val="28"/>
          <w:rtl/>
          <w:lang w:eastAsia="ar-SA"/>
        </w:rPr>
        <w:t xml:space="preserve">عمَّان/ المملكة الأُردنيَّة الهاشميَّة. </w:t>
      </w:r>
    </w:p>
    <w:p w:rsidR="000436D7" w:rsidRPr="0067779F" w:rsidRDefault="000436D7" w:rsidP="000436D7">
      <w:pPr>
        <w:autoSpaceDE w:val="0"/>
        <w:autoSpaceDN w:val="0"/>
        <w:bidi/>
        <w:adjustRightInd w:val="0"/>
        <w:spacing w:before="240" w:after="240" w:line="360" w:lineRule="auto"/>
        <w:ind w:left="-142"/>
        <w:jc w:val="both"/>
        <w:rPr>
          <w:rFonts w:ascii="Arial" w:eastAsia="Times New Roman" w:hAnsi="Arial" w:cs="Arabic Transparent"/>
          <w:color w:val="000000"/>
          <w:sz w:val="28"/>
          <w:szCs w:val="28"/>
          <w:rtl/>
          <w:lang w:eastAsia="ar-SA"/>
        </w:rPr>
      </w:pPr>
      <w:r w:rsidRPr="0067779F">
        <w:rPr>
          <w:rFonts w:ascii="Arial" w:eastAsia="Times New Roman" w:hAnsi="Arial" w:cs="Arabic Transparent"/>
          <w:color w:val="000000"/>
          <w:sz w:val="28"/>
          <w:szCs w:val="28"/>
          <w:rtl/>
          <w:lang w:eastAsia="ar-SA"/>
        </w:rPr>
        <w:t>2.الحدود الزَّمانيَّة: اقتصرت هذه الدِّراسة على الفترة الزَّمنيَّة لمشاركة المرأة الأُردنيَّة في السِّياسة، والممتدَّة من عام 2010م وحتى عام 2020م.</w:t>
      </w:r>
    </w:p>
    <w:p w:rsidR="000436D7" w:rsidRPr="0067779F" w:rsidRDefault="000436D7" w:rsidP="006712A6">
      <w:pPr>
        <w:autoSpaceDE w:val="0"/>
        <w:autoSpaceDN w:val="0"/>
        <w:bidi/>
        <w:adjustRightInd w:val="0"/>
        <w:spacing w:before="240" w:after="240" w:line="360" w:lineRule="auto"/>
        <w:ind w:left="-142"/>
        <w:jc w:val="both"/>
        <w:rPr>
          <w:rFonts w:ascii="Arial" w:eastAsia="Times New Roman" w:hAnsi="Arial" w:cs="Arabic Transparent"/>
          <w:color w:val="000000"/>
          <w:sz w:val="28"/>
          <w:szCs w:val="28"/>
          <w:rtl/>
          <w:lang w:eastAsia="ar-SA"/>
        </w:rPr>
      </w:pPr>
      <w:r w:rsidRPr="0067779F">
        <w:rPr>
          <w:rFonts w:ascii="Arial" w:eastAsia="Times New Roman" w:hAnsi="Arial" w:cs="Arabic Transparent"/>
          <w:color w:val="000000"/>
          <w:sz w:val="28"/>
          <w:szCs w:val="28"/>
          <w:rtl/>
          <w:lang w:eastAsia="ar-SA"/>
        </w:rPr>
        <w:t xml:space="preserve">3.الحدود الموضوعيَّة: تحدَّدت نتائج هذه الدِّراسة في ضوء الأداة المستخدَم في جمع البيانات وصدقها وثباتها، وفي استجابات أفراد الدِّراسة على فقرات أداة الدِّراسة، وبالتَّالي فإنَّ تعميم النَّتائج يعتمد على طبيعة أدوات الدِّراسة وخصائصها من صدق النَّتائج وثباتها، والذي يعتمد على طبيعة أدوات الدِّراسة وخصائصها من صدق وثبات. </w:t>
      </w:r>
    </w:p>
    <w:p w:rsidR="000436D7" w:rsidRPr="00314FDF" w:rsidRDefault="000436D7" w:rsidP="00314FDF">
      <w:pPr>
        <w:bidi/>
        <w:spacing w:after="0" w:line="360" w:lineRule="auto"/>
        <w:jc w:val="center"/>
        <w:rPr>
          <w:rFonts w:ascii="Arial" w:eastAsia="Times New Roman" w:hAnsi="Arial" w:cs="Arabic Transparent"/>
          <w:b/>
          <w:bCs/>
          <w:color w:val="000000"/>
          <w:sz w:val="36"/>
          <w:szCs w:val="32"/>
          <w:rtl/>
          <w:lang w:eastAsia="ar-SA"/>
        </w:rPr>
      </w:pPr>
      <w:r w:rsidRPr="00BF6283">
        <w:rPr>
          <w:rFonts w:ascii="Arial" w:eastAsia="Times New Roman" w:hAnsi="Arial" w:cs="Arabic Transparent"/>
          <w:b/>
          <w:bCs/>
          <w:color w:val="000000"/>
          <w:sz w:val="36"/>
          <w:szCs w:val="32"/>
          <w:rtl/>
          <w:lang w:eastAsia="ar-SA"/>
        </w:rPr>
        <w:lastRenderedPageBreak/>
        <w:t>الإطار ا</w:t>
      </w:r>
      <w:r w:rsidR="00314FDF">
        <w:rPr>
          <w:rFonts w:ascii="Arial" w:eastAsia="Times New Roman" w:hAnsi="Arial" w:cs="Arabic Transparent"/>
          <w:b/>
          <w:bCs/>
          <w:color w:val="000000"/>
          <w:sz w:val="36"/>
          <w:szCs w:val="32"/>
          <w:rtl/>
          <w:lang w:eastAsia="ar-SA"/>
        </w:rPr>
        <w:t>لنَّظريُّ والدِّراسات السَّابقة</w:t>
      </w:r>
    </w:p>
    <w:p w:rsidR="000436D7" w:rsidRPr="0067779F" w:rsidRDefault="0B2F75BC" w:rsidP="00E53D0C">
      <w:pPr>
        <w:tabs>
          <w:tab w:val="center" w:pos="4777"/>
          <w:tab w:val="right" w:pos="9360"/>
        </w:tabs>
        <w:bidi/>
        <w:spacing w:after="0" w:line="360" w:lineRule="auto"/>
        <w:ind w:left="-567"/>
        <w:jc w:val="both"/>
        <w:rPr>
          <w:rFonts w:ascii="Arial" w:eastAsia="Times New Roman" w:hAnsi="Arial" w:cs="Arabic Transparent"/>
          <w:color w:val="000000"/>
          <w:sz w:val="28"/>
          <w:szCs w:val="28"/>
          <w:rtl/>
          <w:lang w:eastAsia="ar-SA"/>
        </w:rPr>
      </w:pPr>
      <w:r w:rsidRPr="0B2F75BC">
        <w:rPr>
          <w:rFonts w:ascii="Arial" w:eastAsia="Times New Roman" w:hAnsi="Arial" w:cs="Arabic Transparent"/>
          <w:color w:val="000000" w:themeColor="text1"/>
          <w:sz w:val="28"/>
          <w:szCs w:val="28"/>
          <w:rtl/>
          <w:lang w:eastAsia="ar-SA"/>
        </w:rPr>
        <w:t xml:space="preserve">      يتضمَّن هذا الفصل استعراضًا للإطار النَّظريِّ ذي العلاقة الوثيقة بموضوع الدِّراسة، ويشمل ذلك: التَّطرُّق إلى مفهوم المشاركة السِّياسيَّة، والتَّأصيل النَّظريِّ ذي الارتباط بالمشاركة السِّياسيَّة، كما يتضمَّن هذا الفصل مراج</w:t>
      </w:r>
      <w:r w:rsidR="00E53D0C">
        <w:rPr>
          <w:rFonts w:ascii="Arial" w:eastAsia="Times New Roman" w:hAnsi="Arial" w:cs="Arabic Transparent"/>
          <w:color w:val="000000" w:themeColor="text1"/>
          <w:sz w:val="28"/>
          <w:szCs w:val="28"/>
          <w:rtl/>
          <w:lang w:eastAsia="ar-SA"/>
        </w:rPr>
        <w:t xml:space="preserve">عة للإطار النَّظريِّ </w:t>
      </w:r>
      <w:r w:rsidR="00E53D0C">
        <w:rPr>
          <w:rFonts w:ascii="Arial" w:eastAsia="Times New Roman" w:hAnsi="Arial" w:cs="Arabic Transparent" w:hint="cs"/>
          <w:color w:val="000000" w:themeColor="text1"/>
          <w:sz w:val="28"/>
          <w:szCs w:val="28"/>
          <w:rtl/>
          <w:lang w:eastAsia="ar-SA"/>
        </w:rPr>
        <w:t>ل</w:t>
      </w:r>
      <w:r w:rsidRPr="0B2F75BC">
        <w:rPr>
          <w:rFonts w:ascii="Arial" w:eastAsia="Times New Roman" w:hAnsi="Arial" w:cs="Arabic Transparent"/>
          <w:color w:val="000000" w:themeColor="text1"/>
          <w:sz w:val="28"/>
          <w:szCs w:val="28"/>
          <w:rtl/>
          <w:lang w:eastAsia="ar-SA"/>
        </w:rPr>
        <w:t xml:space="preserve">دور المرأة في الحياة السِّياسيَّة في الأُردن خلال الفترة الممتدة ما بين </w:t>
      </w:r>
      <w:r w:rsidRPr="0B2F75BC">
        <w:rPr>
          <w:rFonts w:ascii="Arial" w:eastAsia="Times New Roman" w:hAnsi="Arial" w:cs="Arabic Transparent"/>
          <w:color w:val="000000" w:themeColor="text1"/>
          <w:sz w:val="28"/>
          <w:szCs w:val="28"/>
          <w:lang w:eastAsia="ar-SA"/>
        </w:rPr>
        <w:t>2010</w:t>
      </w:r>
      <w:r w:rsidRPr="0B2F75BC">
        <w:rPr>
          <w:rFonts w:ascii="Arial" w:eastAsia="Times New Roman" w:hAnsi="Arial" w:cs="Arabic Transparent"/>
          <w:color w:val="000000" w:themeColor="text1"/>
          <w:sz w:val="28"/>
          <w:szCs w:val="28"/>
          <w:rtl/>
          <w:lang w:eastAsia="ar-SA"/>
        </w:rPr>
        <w:t xml:space="preserve"> – </w:t>
      </w:r>
      <w:r w:rsidRPr="0B2F75BC">
        <w:rPr>
          <w:rFonts w:ascii="Arial" w:eastAsia="Times New Roman" w:hAnsi="Arial" w:cs="Arabic Transparent"/>
          <w:color w:val="000000" w:themeColor="text1"/>
          <w:sz w:val="28"/>
          <w:szCs w:val="28"/>
          <w:lang w:eastAsia="ar-SA"/>
        </w:rPr>
        <w:t>2020</w:t>
      </w:r>
      <w:r w:rsidRPr="0B2F75BC">
        <w:rPr>
          <w:rFonts w:ascii="Arial" w:eastAsia="Times New Roman" w:hAnsi="Arial" w:cs="Arabic Transparent"/>
          <w:color w:val="000000" w:themeColor="text1"/>
          <w:sz w:val="28"/>
          <w:szCs w:val="28"/>
          <w:rtl/>
          <w:lang w:eastAsia="ar-SA"/>
        </w:rPr>
        <w:t xml:space="preserve">، كما يتضمَّن أيضًا استعراضًا لعددٍ من الدِّراسات السَّابقة العربيَّة والأجنبيَّة ذات الصِّلة. </w:t>
      </w:r>
    </w:p>
    <w:p w:rsidR="000436D7" w:rsidRPr="00314FDF" w:rsidRDefault="000436D7" w:rsidP="000436D7">
      <w:pPr>
        <w:tabs>
          <w:tab w:val="center" w:pos="4777"/>
          <w:tab w:val="right" w:pos="9360"/>
        </w:tabs>
        <w:bidi/>
        <w:spacing w:after="0" w:line="360" w:lineRule="auto"/>
        <w:ind w:left="-567"/>
        <w:rPr>
          <w:rFonts w:ascii="Arial" w:eastAsia="Times New Roman" w:hAnsi="Arial" w:cs="Arabic Transparent"/>
          <w:color w:val="000000"/>
          <w:sz w:val="10"/>
          <w:szCs w:val="10"/>
          <w:rtl/>
          <w:lang w:eastAsia="ar-SA"/>
        </w:rPr>
      </w:pPr>
    </w:p>
    <w:p w:rsidR="000436D7" w:rsidRPr="00BF6283" w:rsidRDefault="000436D7" w:rsidP="0029430C">
      <w:pPr>
        <w:tabs>
          <w:tab w:val="right" w:pos="9720"/>
        </w:tabs>
        <w:bidi/>
        <w:spacing w:after="0" w:line="360" w:lineRule="auto"/>
        <w:ind w:hanging="587"/>
        <w:jc w:val="both"/>
        <w:rPr>
          <w:rFonts w:ascii="Arial" w:eastAsia="Times New Roman" w:hAnsi="Arial" w:cs="Arabic Transparent"/>
          <w:b/>
          <w:bCs/>
          <w:color w:val="000000"/>
          <w:sz w:val="28"/>
          <w:szCs w:val="28"/>
          <w:rtl/>
          <w:lang w:eastAsia="ar-SA"/>
        </w:rPr>
      </w:pPr>
      <w:r w:rsidRPr="00BF6283">
        <w:rPr>
          <w:rFonts w:ascii="Arial" w:eastAsia="Times New Roman" w:hAnsi="Arial" w:cs="Arabic Transparent"/>
          <w:b/>
          <w:bCs/>
          <w:color w:val="000000"/>
          <w:sz w:val="28"/>
          <w:szCs w:val="28"/>
          <w:rtl/>
          <w:lang w:eastAsia="ar-SA"/>
        </w:rPr>
        <w:t xml:space="preserve">المبحث الأوَّل: المشاركة السِّياسيَّة وتطوُّرها: </w:t>
      </w:r>
    </w:p>
    <w:p w:rsidR="000436D7" w:rsidRPr="0067779F" w:rsidRDefault="00AF0169" w:rsidP="0077187A">
      <w:pPr>
        <w:tabs>
          <w:tab w:val="right" w:pos="9720"/>
        </w:tabs>
        <w:bidi/>
        <w:spacing w:after="0" w:line="360" w:lineRule="auto"/>
        <w:ind w:left="-587"/>
        <w:jc w:val="both"/>
        <w:rPr>
          <w:rFonts w:ascii="Arial" w:eastAsia="Times New Roman" w:hAnsi="Arial" w:cs="Arabic Transparent"/>
          <w:color w:val="000000"/>
          <w:sz w:val="28"/>
          <w:szCs w:val="28"/>
          <w:rtl/>
          <w:lang w:eastAsia="ar-SA"/>
        </w:rPr>
      </w:pPr>
      <w:r>
        <w:rPr>
          <w:rFonts w:ascii="Arial" w:eastAsia="Times New Roman" w:hAnsi="Arial" w:cs="Arabic Transparent" w:hint="cs"/>
          <w:color w:val="000000"/>
          <w:sz w:val="28"/>
          <w:szCs w:val="28"/>
          <w:rtl/>
          <w:lang w:eastAsia="ar-SA"/>
        </w:rPr>
        <w:t xml:space="preserve">     </w:t>
      </w:r>
      <w:r w:rsidR="000436D7" w:rsidRPr="0067779F">
        <w:rPr>
          <w:rFonts w:ascii="Arial" w:eastAsia="Times New Roman" w:hAnsi="Arial" w:cs="Arabic Transparent"/>
          <w:color w:val="000000"/>
          <w:sz w:val="28"/>
          <w:szCs w:val="28"/>
          <w:rtl/>
          <w:lang w:eastAsia="ar-SA"/>
        </w:rPr>
        <w:t xml:space="preserve"> المشاركة السِّياسيَّة نشاط سياسيٌّ يرمز إلى مساهمة المواطنين ودورهم في إطار النِّظام السِّياسيِّ، بالرَّغم من الاهتمام البالغ بقضيَّة المشاركة السِّياسيَّة من قبل علماء الاجتماع والسِّياسة، إلَّا أنَّ هناك اتِّفاقًا فيما بينهم بصدد تعريف المشاركة السِّياسيَّة، فيعرِّفها هنتجتون بأنَّها: "الأنشطة التي يقوم بها المواطنون؛ بهدف التَّأثير في عمليَّة صنع القرار الحكوميِّ، سواءً أكان هذا </w:t>
      </w:r>
      <w:r w:rsidR="0077187A">
        <w:rPr>
          <w:rFonts w:ascii="Arial" w:eastAsia="Times New Roman" w:hAnsi="Arial" w:cs="Arabic Transparent"/>
          <w:color w:val="000000"/>
          <w:sz w:val="28"/>
          <w:szCs w:val="28"/>
          <w:rtl/>
          <w:lang w:eastAsia="ar-SA"/>
        </w:rPr>
        <w:t>النَّشاط فرديًّا أم اجتماعيًّا</w:t>
      </w:r>
      <w:r w:rsidR="000436D7" w:rsidRPr="0067779F">
        <w:rPr>
          <w:rFonts w:ascii="Arial" w:eastAsia="Times New Roman" w:hAnsi="Arial" w:cs="Arabic Transparent"/>
          <w:color w:val="000000"/>
          <w:sz w:val="28"/>
          <w:szCs w:val="28"/>
          <w:rtl/>
          <w:lang w:eastAsia="ar-SA"/>
        </w:rPr>
        <w:t>، سلميًا أم عنيفًا، قانونيًّا أم غير قانونيٍّ، فعَّالاً أم غير فعَّال". كما عرَّفها فيربا بأنَّها "النَّشاطات القانونيَّة الصَّادرة من قبل المواطنين، والتي تهدف إلى التَّأثير على اختيار الأشخاص في الحكومة أو الإجراءات والأعمال التي تتَّخذها الحكومة". في حين عرَّفها كلوسكي بأنَّها: "الأنشطة الإداريَّة التي عن طريقها يساهم أعضاء المجتمع في اختيار الحكَّام، وتكوين السِّياسة العموميَّة ب</w:t>
      </w:r>
      <w:r w:rsidR="001A3484">
        <w:rPr>
          <w:rFonts w:ascii="Arial" w:eastAsia="Times New Roman" w:hAnsi="Arial" w:cs="Arabic Transparent"/>
          <w:color w:val="000000"/>
          <w:sz w:val="28"/>
          <w:szCs w:val="28"/>
          <w:rtl/>
          <w:lang w:eastAsia="ar-SA"/>
        </w:rPr>
        <w:t>شكل مباشر أو غير مباشر" (ال</w:t>
      </w:r>
      <w:r w:rsidR="001A3484">
        <w:rPr>
          <w:rFonts w:ascii="Arial" w:eastAsia="Times New Roman" w:hAnsi="Arial" w:cs="Arabic Transparent" w:hint="cs"/>
          <w:color w:val="000000"/>
          <w:sz w:val="28"/>
          <w:szCs w:val="28"/>
          <w:rtl/>
          <w:lang w:eastAsia="ar-SA"/>
        </w:rPr>
        <w:t>خوالدة,2010</w:t>
      </w:r>
      <w:r w:rsidR="000436D7" w:rsidRPr="0067779F">
        <w:rPr>
          <w:rFonts w:ascii="Arial" w:eastAsia="Times New Roman" w:hAnsi="Arial" w:cs="Arabic Transparent"/>
          <w:color w:val="000000"/>
          <w:sz w:val="28"/>
          <w:szCs w:val="28"/>
          <w:rtl/>
          <w:lang w:eastAsia="ar-SA"/>
        </w:rPr>
        <w:t>).</w:t>
      </w:r>
    </w:p>
    <w:p w:rsidR="000436D7" w:rsidRPr="00314FDF" w:rsidRDefault="000436D7" w:rsidP="000436D7">
      <w:pPr>
        <w:tabs>
          <w:tab w:val="right" w:pos="9720"/>
        </w:tabs>
        <w:bidi/>
        <w:spacing w:after="0" w:line="360" w:lineRule="auto"/>
        <w:jc w:val="both"/>
        <w:rPr>
          <w:rFonts w:ascii="Arial" w:eastAsia="Times New Roman" w:hAnsi="Arial" w:cs="Arabic Transparent"/>
          <w:color w:val="000000"/>
          <w:sz w:val="10"/>
          <w:szCs w:val="10"/>
          <w:lang w:eastAsia="ar-SA"/>
        </w:rPr>
      </w:pPr>
    </w:p>
    <w:p w:rsidR="000436D7" w:rsidRPr="00BF6283" w:rsidRDefault="000436D7" w:rsidP="0029430C">
      <w:pPr>
        <w:tabs>
          <w:tab w:val="right" w:pos="9720"/>
        </w:tabs>
        <w:bidi/>
        <w:spacing w:after="0" w:line="360" w:lineRule="auto"/>
        <w:ind w:hanging="587"/>
        <w:jc w:val="both"/>
        <w:rPr>
          <w:rFonts w:ascii="Arial" w:eastAsia="Times New Roman" w:hAnsi="Arial" w:cs="Arabic Transparent"/>
          <w:b/>
          <w:bCs/>
          <w:color w:val="000000"/>
          <w:sz w:val="28"/>
          <w:szCs w:val="28"/>
          <w:rtl/>
          <w:lang w:eastAsia="ar-SA"/>
        </w:rPr>
      </w:pPr>
      <w:r w:rsidRPr="00BF6283">
        <w:rPr>
          <w:rFonts w:ascii="Arial" w:eastAsia="Times New Roman" w:hAnsi="Arial" w:cs="Arabic Transparent"/>
          <w:b/>
          <w:bCs/>
          <w:color w:val="000000"/>
          <w:sz w:val="28"/>
          <w:szCs w:val="28"/>
          <w:rtl/>
          <w:lang w:eastAsia="ar-SA"/>
        </w:rPr>
        <w:t xml:space="preserve">     وترتبط المشاركة السِّياسيَّة للمرأة العربيَّة ببُعدين أساسيَّين: </w:t>
      </w:r>
    </w:p>
    <w:p w:rsidR="000436D7" w:rsidRPr="0067779F" w:rsidRDefault="000436D7" w:rsidP="0029430C">
      <w:pPr>
        <w:tabs>
          <w:tab w:val="right" w:pos="9720"/>
        </w:tabs>
        <w:bidi/>
        <w:spacing w:after="0" w:line="360" w:lineRule="auto"/>
        <w:ind w:left="-587" w:firstLine="360"/>
        <w:jc w:val="both"/>
        <w:rPr>
          <w:rFonts w:ascii="Arial" w:eastAsia="Times New Roman" w:hAnsi="Arial" w:cs="Arabic Transparent"/>
          <w:color w:val="000000"/>
          <w:sz w:val="28"/>
          <w:szCs w:val="28"/>
          <w:rtl/>
          <w:lang w:eastAsia="ar-SA"/>
        </w:rPr>
      </w:pPr>
      <w:r w:rsidRPr="0067779F">
        <w:rPr>
          <w:rFonts w:ascii="Arial" w:eastAsia="Times New Roman" w:hAnsi="Arial" w:cs="Arabic Transparent"/>
          <w:color w:val="000000"/>
          <w:sz w:val="28"/>
          <w:szCs w:val="28"/>
          <w:rtl/>
          <w:lang w:eastAsia="ar-SA"/>
        </w:rPr>
        <w:t>البعد الأوَّل: يتعلَّق بالإطار القانونيِّ والدُّستوريِّ, والبعد الثَّاني: يتعلَّق بالمناخ السِّياسيِّ والأبعاد الاجتماعيَّة والثَّقافيَّة, وربَّما يسبق البعد الأوَّل البعد الثَّانيَ في أحوال كثيرة، بمعنى أنَّ هنالك فجوةً بين دساتير تقرُّ الحقَّ وقوانين في أغلبها لا تميِّز بين التَّطبيق وممارستها الفعليَّة، حيث تؤكِّد أغلب دساتير الدُّول العربيَّة على مبدأ العدل والمساواة، وينص أغلبها على الحقوق السِّياسيَّة للمرأة، وتحليل دور المرأة بمجال البحث، ومن خلال البحث في طبيعة المشاركة السِّياسيَّة النِّسائية وفعاليَّتها، ودراسة مسارات التَّحوُّل من الفعل الجمعويِّ والتَّعاونيِّ إلى الفعل السِّياسيِّ في بعده الانتخابيِّ (الفرفار،2021).</w:t>
      </w:r>
    </w:p>
    <w:p w:rsidR="000436D7" w:rsidRPr="00B66857" w:rsidRDefault="000436D7" w:rsidP="000436D7">
      <w:pPr>
        <w:tabs>
          <w:tab w:val="right" w:pos="9720"/>
        </w:tabs>
        <w:bidi/>
        <w:spacing w:after="0" w:line="360" w:lineRule="auto"/>
        <w:jc w:val="both"/>
        <w:rPr>
          <w:rFonts w:ascii="Arial" w:eastAsia="Times New Roman" w:hAnsi="Arial" w:cs="Arabic Transparent"/>
          <w:color w:val="000000"/>
          <w:sz w:val="10"/>
          <w:szCs w:val="10"/>
          <w:rtl/>
          <w:lang w:eastAsia="ar-SA"/>
        </w:rPr>
      </w:pPr>
    </w:p>
    <w:p w:rsidR="000436D7" w:rsidRDefault="00AF0169" w:rsidP="00422E32">
      <w:pPr>
        <w:tabs>
          <w:tab w:val="right" w:pos="9720"/>
        </w:tabs>
        <w:bidi/>
        <w:spacing w:after="0" w:line="360" w:lineRule="auto"/>
        <w:ind w:left="-610"/>
        <w:jc w:val="both"/>
        <w:rPr>
          <w:rFonts w:ascii="Arial" w:eastAsia="Times New Roman" w:hAnsi="Arial" w:cs="Arabic Transparent"/>
          <w:color w:val="000000"/>
          <w:sz w:val="28"/>
          <w:szCs w:val="28"/>
          <w:rtl/>
          <w:lang w:eastAsia="ar-SA"/>
        </w:rPr>
      </w:pPr>
      <w:r>
        <w:rPr>
          <w:rFonts w:ascii="Arial" w:eastAsia="Times New Roman" w:hAnsi="Arial" w:cs="Arabic Transparent" w:hint="cs"/>
          <w:color w:val="000000"/>
          <w:sz w:val="28"/>
          <w:szCs w:val="28"/>
          <w:rtl/>
          <w:lang w:eastAsia="ar-SA"/>
        </w:rPr>
        <w:t xml:space="preserve">   </w:t>
      </w:r>
      <w:r w:rsidR="00F30054">
        <w:rPr>
          <w:rFonts w:ascii="Arial" w:eastAsia="Times New Roman" w:hAnsi="Arial" w:cs="Arabic Transparent" w:hint="cs"/>
          <w:color w:val="000000"/>
          <w:sz w:val="28"/>
          <w:szCs w:val="28"/>
          <w:rtl/>
          <w:lang w:eastAsia="ar-SA"/>
        </w:rPr>
        <w:t xml:space="preserve">  </w:t>
      </w:r>
      <w:r w:rsidR="000436D7" w:rsidRPr="0067779F">
        <w:rPr>
          <w:rFonts w:ascii="Arial" w:eastAsia="Times New Roman" w:hAnsi="Arial" w:cs="Arabic Transparent"/>
          <w:color w:val="000000"/>
          <w:sz w:val="28"/>
          <w:szCs w:val="28"/>
          <w:rtl/>
          <w:lang w:eastAsia="ar-SA"/>
        </w:rPr>
        <w:t>وترتبط المشاركة بالحقوق السِّياسيَّة، وحقِّ الشَّعب في تحديد مركزه السِّياسي، حيث توجد في جميع الأنظمة السِّياسيَّة المختلفة، إلَّا أنَّها أكثر وضوحًا وشفافيَّة في ظلِّ الأنظمة الدِّيمقراطيَّة التي تسمح بمشاركة هادفة وواسعة من المواطنين، فاهتمَّت الدُّول المتقدِّمة في المشاركة السِّياسيَّة، حيث وضعت أسسًا لتنظيمها مثل البرلمانات، وقامت بتوفير مناخ مناسب للصَّحافة وحماية الحرِّيَّات الشَّخصيَّة، والسَّماح لهم بتشكيل منظَّمات المجتمع المدنيِّ، وانتقلت اهتمامات هذه الدُّول إلى دول العالم الثَّالث، لتحاول مجاراة الدُّول المتقدِّمة بعد إدخال مفهوم الدِّيمقراطيَّة إلى أنظمتها السِّياسيَّة (فتحي، 2013).</w:t>
      </w:r>
    </w:p>
    <w:p w:rsidR="0077187A" w:rsidRDefault="0077187A" w:rsidP="0077187A">
      <w:pPr>
        <w:tabs>
          <w:tab w:val="right" w:pos="9720"/>
        </w:tabs>
        <w:bidi/>
        <w:spacing w:after="0" w:line="360" w:lineRule="auto"/>
        <w:ind w:left="-610"/>
        <w:jc w:val="both"/>
        <w:rPr>
          <w:rFonts w:ascii="Arial" w:eastAsia="Times New Roman" w:hAnsi="Arial" w:cs="Arabic Transparent"/>
          <w:color w:val="000000"/>
          <w:sz w:val="28"/>
          <w:szCs w:val="28"/>
          <w:rtl/>
          <w:lang w:eastAsia="ar-SA"/>
        </w:rPr>
      </w:pPr>
    </w:p>
    <w:p w:rsidR="000436D7" w:rsidRPr="00BF6283" w:rsidRDefault="000436D7" w:rsidP="002477BC">
      <w:pPr>
        <w:tabs>
          <w:tab w:val="right" w:pos="9720"/>
        </w:tabs>
        <w:bidi/>
        <w:spacing w:after="0" w:line="360" w:lineRule="auto"/>
        <w:ind w:left="-700"/>
        <w:jc w:val="both"/>
        <w:rPr>
          <w:rFonts w:ascii="Arial" w:eastAsia="Times New Roman" w:hAnsi="Arial" w:cs="Arabic Transparent"/>
          <w:b/>
          <w:bCs/>
          <w:color w:val="000000"/>
          <w:sz w:val="28"/>
          <w:szCs w:val="28"/>
          <w:rtl/>
          <w:lang w:eastAsia="ar-SA"/>
        </w:rPr>
      </w:pPr>
      <w:r w:rsidRPr="00BF6283">
        <w:rPr>
          <w:rFonts w:ascii="Arial" w:eastAsia="Times New Roman" w:hAnsi="Arial" w:cs="Arabic Transparent"/>
          <w:b/>
          <w:bCs/>
          <w:color w:val="000000"/>
          <w:sz w:val="28"/>
          <w:szCs w:val="28"/>
          <w:rtl/>
          <w:lang w:eastAsia="ar-SA"/>
        </w:rPr>
        <w:lastRenderedPageBreak/>
        <w:t>أهمُّ خصائص المشاركة السِّياسيَّة هي:</w:t>
      </w:r>
    </w:p>
    <w:p w:rsidR="000436D7" w:rsidRDefault="00AF0169" w:rsidP="002477BC">
      <w:pPr>
        <w:tabs>
          <w:tab w:val="right" w:pos="470"/>
          <w:tab w:val="right" w:pos="9720"/>
        </w:tabs>
        <w:bidi/>
        <w:spacing w:after="0" w:line="360" w:lineRule="auto"/>
        <w:ind w:left="-700" w:hanging="90"/>
        <w:jc w:val="both"/>
        <w:rPr>
          <w:rFonts w:ascii="Arial" w:eastAsia="Times New Roman" w:hAnsi="Arial" w:cs="Arabic Transparent"/>
          <w:color w:val="000000"/>
          <w:sz w:val="28"/>
          <w:szCs w:val="28"/>
          <w:rtl/>
          <w:lang w:eastAsia="ar-SA"/>
        </w:rPr>
      </w:pPr>
      <w:r>
        <w:rPr>
          <w:rFonts w:ascii="Arial" w:eastAsia="Times New Roman" w:hAnsi="Arial" w:cs="Arabic Transparent" w:hint="cs"/>
          <w:color w:val="000000"/>
          <w:sz w:val="28"/>
          <w:szCs w:val="28"/>
          <w:rtl/>
          <w:lang w:eastAsia="ar-SA"/>
        </w:rPr>
        <w:t xml:space="preserve">     </w:t>
      </w:r>
      <w:r w:rsidR="000436D7" w:rsidRPr="0067779F">
        <w:rPr>
          <w:rFonts w:ascii="Arial" w:eastAsia="Times New Roman" w:hAnsi="Arial" w:cs="Arabic Transparent"/>
          <w:color w:val="000000"/>
          <w:sz w:val="28"/>
          <w:szCs w:val="28"/>
          <w:rtl/>
          <w:lang w:eastAsia="ar-SA"/>
        </w:rPr>
        <w:t>العمل على إفساح المجال أمام الإرادات الشَّعبيَّة التي تأتي من خلال عمليَّة المشاركة السِّياسيَّة، والمصلحة العامَّة، وتجميع الجماهير حولها، وهي المصلحة العامَّة للدَّولة نفسها، وكذلك المساهمة بشكل مباشر أو غير مباشر في عمليَّة صنع القرار، ومن خصائص المشاركة السِّياسيَّة المشاركة في الدِّيمقراطيَّة المركزيَّة التي تعتمد على المشاركة والمساواة، والعمل على تنمية الاعتماد على الذَّات والمسوؤليَّة الاجتماعيَّة لدى الأفراد، والعمل أيضًا على صنع مستقبل أفضل لكافَّة أفراد المجتمع، فهو يُعتبر الوسيلة الوحيدة من أجل بناء مجتمع ديمقراطيٍّ. ومن خصائص المشاركة السِّياسيَّة أنَّ حقوق المواطَنة هي واجب على كلِّ أفراد المجتمع؛ ليشاركوا في العملي</w:t>
      </w:r>
      <w:r w:rsidR="00BF6283">
        <w:rPr>
          <w:rFonts w:ascii="Arial" w:eastAsia="Times New Roman" w:hAnsi="Arial" w:cs="Arabic Transparent"/>
          <w:color w:val="000000"/>
          <w:sz w:val="28"/>
          <w:szCs w:val="28"/>
          <w:rtl/>
          <w:lang w:eastAsia="ar-SA"/>
        </w:rPr>
        <w:t>َّة السِّياسيَّة داخل الدَّولة.</w:t>
      </w:r>
    </w:p>
    <w:p w:rsidR="00CE3DDD" w:rsidRPr="00DC1424" w:rsidRDefault="00CE3DDD" w:rsidP="002477BC">
      <w:pPr>
        <w:tabs>
          <w:tab w:val="right" w:pos="9720"/>
        </w:tabs>
        <w:bidi/>
        <w:spacing w:after="0" w:line="360" w:lineRule="auto"/>
        <w:ind w:left="-700"/>
        <w:contextualSpacing/>
        <w:jc w:val="both"/>
        <w:rPr>
          <w:rFonts w:ascii="Arial" w:eastAsia="Times New Roman" w:hAnsi="Arial" w:cs="Arabic Transparent"/>
          <w:color w:val="000000"/>
          <w:sz w:val="10"/>
          <w:szCs w:val="10"/>
          <w:lang w:eastAsia="ar-SA"/>
        </w:rPr>
      </w:pPr>
    </w:p>
    <w:p w:rsidR="000436D7" w:rsidRPr="00BF6283" w:rsidRDefault="000436D7" w:rsidP="002477BC">
      <w:pPr>
        <w:tabs>
          <w:tab w:val="right" w:pos="9720"/>
        </w:tabs>
        <w:bidi/>
        <w:spacing w:after="0" w:line="360" w:lineRule="auto"/>
        <w:ind w:left="-700"/>
        <w:jc w:val="both"/>
        <w:rPr>
          <w:rFonts w:ascii="Arial" w:eastAsia="Times New Roman" w:hAnsi="Arial" w:cs="Arabic Transparent"/>
          <w:b/>
          <w:bCs/>
          <w:color w:val="000000"/>
          <w:sz w:val="28"/>
          <w:szCs w:val="28"/>
          <w:rtl/>
          <w:lang w:eastAsia="ar-SA"/>
        </w:rPr>
      </w:pPr>
      <w:r w:rsidRPr="00BF6283">
        <w:rPr>
          <w:rFonts w:ascii="Arial" w:eastAsia="Times New Roman" w:hAnsi="Arial" w:cs="Arabic Transparent"/>
          <w:b/>
          <w:bCs/>
          <w:color w:val="000000"/>
          <w:sz w:val="28"/>
          <w:szCs w:val="28"/>
          <w:rtl/>
          <w:lang w:eastAsia="ar-SA"/>
        </w:rPr>
        <w:t>أهمُّ دوافع المشاركة السِّياسيَّة:</w:t>
      </w:r>
    </w:p>
    <w:p w:rsidR="000436D7" w:rsidRPr="0067779F" w:rsidRDefault="00AF0169" w:rsidP="002477BC">
      <w:pPr>
        <w:tabs>
          <w:tab w:val="right" w:pos="9720"/>
        </w:tabs>
        <w:bidi/>
        <w:spacing w:after="0" w:line="360" w:lineRule="auto"/>
        <w:ind w:left="-700" w:hanging="180"/>
        <w:jc w:val="both"/>
        <w:rPr>
          <w:rFonts w:ascii="Arial" w:eastAsia="Times New Roman" w:hAnsi="Arial" w:cs="Arabic Transparent"/>
          <w:color w:val="000000"/>
          <w:sz w:val="28"/>
          <w:szCs w:val="28"/>
          <w:rtl/>
          <w:lang w:eastAsia="ar-SA"/>
        </w:rPr>
      </w:pPr>
      <w:r>
        <w:rPr>
          <w:rFonts w:ascii="Arial" w:eastAsia="Times New Roman" w:hAnsi="Arial" w:cs="Arabic Transparent" w:hint="cs"/>
          <w:color w:val="000000"/>
          <w:sz w:val="28"/>
          <w:szCs w:val="28"/>
          <w:rtl/>
          <w:lang w:eastAsia="ar-SA"/>
        </w:rPr>
        <w:t xml:space="preserve">       </w:t>
      </w:r>
      <w:r w:rsidR="000436D7" w:rsidRPr="0067779F">
        <w:rPr>
          <w:rFonts w:ascii="Arial" w:eastAsia="Times New Roman" w:hAnsi="Arial" w:cs="Arabic Transparent"/>
          <w:color w:val="000000"/>
          <w:sz w:val="28"/>
          <w:szCs w:val="28"/>
          <w:rtl/>
          <w:lang w:eastAsia="ar-SA"/>
        </w:rPr>
        <w:t>إنَّ من أهمِّ دوافع المشاركة السِّياسيَّة؛ أن يتولَّد لدى الفرد أنَّ من الواجب عليه المشاركة في عمليَّة صنع القرار، وأنَّه عنصر فعَّال من الممكن أن يغيِّر من مجتمعه وأن يرتقيَ به نحو مستقبل أفضل؛ من أجل مصلحة الوطن ، والعمل على تطوير هذا المجتمع وتحقيق كافَّة الأ</w:t>
      </w:r>
      <w:r w:rsidR="006506D0">
        <w:rPr>
          <w:rFonts w:ascii="Arial" w:eastAsia="Times New Roman" w:hAnsi="Arial" w:cs="Arabic Transparent"/>
          <w:color w:val="000000"/>
          <w:sz w:val="28"/>
          <w:szCs w:val="28"/>
          <w:rtl/>
          <w:lang w:eastAsia="ar-SA"/>
        </w:rPr>
        <w:t>هداف المشتركة بين أفراده أيضًا،</w:t>
      </w:r>
      <w:r w:rsidR="006506D0">
        <w:rPr>
          <w:rFonts w:ascii="Arial" w:eastAsia="Times New Roman" w:hAnsi="Arial" w:cs="Arabic Transparent" w:hint="cs"/>
          <w:color w:val="000000"/>
          <w:sz w:val="28"/>
          <w:szCs w:val="28"/>
          <w:rtl/>
          <w:lang w:eastAsia="ar-SA"/>
        </w:rPr>
        <w:t xml:space="preserve"> حيث </w:t>
      </w:r>
      <w:r w:rsidR="000436D7" w:rsidRPr="0067779F">
        <w:rPr>
          <w:rFonts w:ascii="Arial" w:eastAsia="Times New Roman" w:hAnsi="Arial" w:cs="Arabic Transparent"/>
          <w:color w:val="000000"/>
          <w:sz w:val="28"/>
          <w:szCs w:val="28"/>
          <w:rtl/>
          <w:lang w:eastAsia="ar-SA"/>
        </w:rPr>
        <w:t>إنَّ الثَّقافة السِّياسيَّة تنولَّد داخل المجتمعات من خلال التَّنشئة السِّياسيَّة الموجودة فيه، عن طريق تأهيل أفراده ليصبحوا مواطنين سياسيِّين لهم القدرة على التَّفاعُل الإيجابيِّ ضمن أنساق سياسيَّة معيِّنة، والعمل على تلقينهم مجموعة من القيم والمعايير السُّلوكيَّة داخل المجتمع طوال حياتهم لتساعدهم على التَّكيُّف مع العمل السِّياسيِّ، فيمكن تعريف التَّنشئة السِّياسيَّة على أنَّها: "مجموعة من القيم والمعايير السِّياسيَّة تجاه الدَّولة"، وللتَّنشئة الاجتماعيَّة مجموعة من الأدوات التي تشمل عدَّة محاور في المجتمع، ومنها:</w:t>
      </w:r>
    </w:p>
    <w:p w:rsidR="000436D7" w:rsidRPr="0029430C" w:rsidRDefault="000436D7" w:rsidP="002477BC">
      <w:pPr>
        <w:tabs>
          <w:tab w:val="right" w:pos="9720"/>
        </w:tabs>
        <w:bidi/>
        <w:spacing w:after="0" w:line="360" w:lineRule="auto"/>
        <w:ind w:left="-700"/>
        <w:jc w:val="both"/>
        <w:rPr>
          <w:rFonts w:ascii="Arial" w:eastAsia="Times New Roman" w:hAnsi="Arial" w:cs="Arabic Transparent"/>
          <w:color w:val="000000"/>
          <w:sz w:val="10"/>
          <w:szCs w:val="10"/>
          <w:rtl/>
          <w:lang w:eastAsia="ar-SA"/>
        </w:rPr>
      </w:pPr>
    </w:p>
    <w:p w:rsidR="000436D7" w:rsidRPr="00BF6283" w:rsidRDefault="000436D7" w:rsidP="002477BC">
      <w:pPr>
        <w:tabs>
          <w:tab w:val="right" w:pos="9720"/>
        </w:tabs>
        <w:bidi/>
        <w:spacing w:after="0" w:line="360" w:lineRule="auto"/>
        <w:ind w:left="-700" w:hanging="90"/>
        <w:contextualSpacing/>
        <w:jc w:val="both"/>
        <w:rPr>
          <w:rFonts w:ascii="Arial" w:eastAsia="Times New Roman" w:hAnsi="Arial" w:cs="Arabic Transparent"/>
          <w:b/>
          <w:bCs/>
          <w:color w:val="000000"/>
          <w:sz w:val="28"/>
          <w:szCs w:val="28"/>
          <w:rtl/>
          <w:lang w:eastAsia="ar-SA"/>
        </w:rPr>
      </w:pPr>
      <w:r w:rsidRPr="00BF6283">
        <w:rPr>
          <w:rFonts w:ascii="Arial" w:eastAsia="Times New Roman" w:hAnsi="Arial" w:cs="Arabic Transparent"/>
          <w:b/>
          <w:bCs/>
          <w:color w:val="000000"/>
          <w:sz w:val="28"/>
          <w:szCs w:val="28"/>
          <w:rtl/>
          <w:lang w:eastAsia="ar-SA"/>
        </w:rPr>
        <w:t>الأسرة:</w:t>
      </w:r>
    </w:p>
    <w:p w:rsidR="000436D7" w:rsidRDefault="00AF0169" w:rsidP="002477BC">
      <w:pPr>
        <w:tabs>
          <w:tab w:val="right" w:pos="9720"/>
        </w:tabs>
        <w:bidi/>
        <w:spacing w:after="0" w:line="360" w:lineRule="auto"/>
        <w:ind w:left="-700" w:hanging="450"/>
        <w:jc w:val="both"/>
        <w:rPr>
          <w:rFonts w:ascii="Arial" w:eastAsia="Times New Roman" w:hAnsi="Arial" w:cs="Arabic Transparent"/>
          <w:color w:val="000000"/>
          <w:sz w:val="28"/>
          <w:szCs w:val="28"/>
          <w:rtl/>
          <w:lang w:eastAsia="ar-SA"/>
        </w:rPr>
      </w:pPr>
      <w:r>
        <w:rPr>
          <w:rFonts w:ascii="Arial" w:eastAsia="Times New Roman" w:hAnsi="Arial" w:cs="Arabic Transparent" w:hint="cs"/>
          <w:color w:val="000000"/>
          <w:sz w:val="28"/>
          <w:szCs w:val="28"/>
          <w:rtl/>
          <w:lang w:eastAsia="ar-SA"/>
        </w:rPr>
        <w:t xml:space="preserve">      </w:t>
      </w:r>
      <w:r w:rsidR="000436D7" w:rsidRPr="0067779F">
        <w:rPr>
          <w:rFonts w:ascii="Arial" w:eastAsia="Times New Roman" w:hAnsi="Arial" w:cs="Arabic Transparent"/>
          <w:color w:val="000000"/>
          <w:sz w:val="28"/>
          <w:szCs w:val="28"/>
          <w:rtl/>
          <w:lang w:eastAsia="ar-SA"/>
        </w:rPr>
        <w:t xml:space="preserve"> </w:t>
      </w:r>
      <w:r w:rsidR="00DC1424">
        <w:rPr>
          <w:rFonts w:ascii="Arial" w:eastAsia="Times New Roman" w:hAnsi="Arial" w:cs="Arabic Transparent"/>
          <w:color w:val="000000"/>
          <w:sz w:val="28"/>
          <w:szCs w:val="28"/>
          <w:lang w:eastAsia="ar-SA"/>
        </w:rPr>
        <w:t xml:space="preserve">  </w:t>
      </w:r>
      <w:r w:rsidR="000436D7" w:rsidRPr="0067779F">
        <w:rPr>
          <w:rFonts w:ascii="Arial" w:eastAsia="Times New Roman" w:hAnsi="Arial" w:cs="Arabic Transparent"/>
          <w:color w:val="000000"/>
          <w:sz w:val="28"/>
          <w:szCs w:val="28"/>
          <w:rtl/>
          <w:lang w:eastAsia="ar-SA"/>
        </w:rPr>
        <w:t xml:space="preserve"> تُعتَبَر الأسرةُ المؤسَّسةَ الاجتماعيَّةَ الأولى التي يعيش فيها الفرد منذ لحظة طفولته، والتي لها التَّأثير الأقوى عليه في كافة مراحل حياته، فهي النُّواة الاجتماعيَّة الأولى التي ينشأ من خلالها الطِّفل، حيث يبدأ اتِّصاله بالعالم الخارجيِّ، فيسعى أفراد الأُسرة إلى نقل ثقافاتهم التي تلقَّوها من أهليهم إلى أبنائهم منذ طفولتهم، وتأتي خبرات الأهل من مستواهم الثَّقافيِّ والتَّعليميِّ والاجتماعيِّ، وتلعب البيئة المحيطة للأهل دورًا بارزًا في التَّنشئة السِّياسيَّة، حيث تقوم الأُسرة بغرس كافَّة القيم والمعايير الاجتماعيَّة والسِّياسيَّة، فهي تقوم بالدَّور الأوَّل والأكبر لتأهيل الفرد، وتعمل على دمجه في الحياة السِّياسيَّة بكافَّة أشكالها من مصوِّت أو مرشَّح أو حتَّى مهتمٍّ فقط بالامور السِّياسيَّة، في حين نرى بعض أفراد المجتمع ليس لديهم أيَّة اهتمامات بالأُمور السِّياسيَّة، ويعود ذلك إلى القيم والعادات القديمة التي قد تدفعهم إلى عدم الاهتمام بالأُمور السِّياسيَّة باعتبارها من خارج اهتماماتهم (المشاقبة، 2010).</w:t>
      </w:r>
    </w:p>
    <w:p w:rsidR="00B66857" w:rsidRDefault="00B66857" w:rsidP="00B66857">
      <w:pPr>
        <w:tabs>
          <w:tab w:val="right" w:pos="9720"/>
        </w:tabs>
        <w:bidi/>
        <w:spacing w:after="0" w:line="360" w:lineRule="auto"/>
        <w:ind w:left="-610" w:hanging="450"/>
        <w:jc w:val="both"/>
        <w:rPr>
          <w:rFonts w:ascii="Arial" w:eastAsia="Times New Roman" w:hAnsi="Arial" w:cs="Arabic Transparent"/>
          <w:color w:val="000000"/>
          <w:sz w:val="28"/>
          <w:szCs w:val="28"/>
          <w:rtl/>
          <w:lang w:eastAsia="ar-SA"/>
        </w:rPr>
      </w:pPr>
    </w:p>
    <w:p w:rsidR="0060128E" w:rsidRPr="0060128E" w:rsidRDefault="0060128E" w:rsidP="00597003">
      <w:pPr>
        <w:tabs>
          <w:tab w:val="right" w:pos="9720"/>
        </w:tabs>
        <w:bidi/>
        <w:spacing w:after="0" w:line="360" w:lineRule="auto"/>
        <w:jc w:val="both"/>
        <w:rPr>
          <w:rFonts w:ascii="Arial" w:eastAsia="Times New Roman" w:hAnsi="Arial" w:cs="Arabic Transparent"/>
          <w:color w:val="000000"/>
          <w:sz w:val="10"/>
          <w:szCs w:val="10"/>
          <w:rtl/>
          <w:lang w:eastAsia="ar-SA"/>
        </w:rPr>
      </w:pPr>
    </w:p>
    <w:p w:rsidR="000436D7" w:rsidRPr="00BF6283" w:rsidRDefault="000436D7" w:rsidP="0060128E">
      <w:pPr>
        <w:tabs>
          <w:tab w:val="right" w:pos="9720"/>
        </w:tabs>
        <w:bidi/>
        <w:spacing w:line="360" w:lineRule="auto"/>
        <w:ind w:left="-567" w:hanging="20"/>
        <w:contextualSpacing/>
        <w:jc w:val="both"/>
        <w:rPr>
          <w:rFonts w:ascii="Arial" w:eastAsia="Times New Roman" w:hAnsi="Arial" w:cs="Arabic Transparent"/>
          <w:b/>
          <w:bCs/>
          <w:color w:val="000000"/>
          <w:sz w:val="28"/>
          <w:szCs w:val="28"/>
          <w:lang w:eastAsia="ar-SA"/>
        </w:rPr>
      </w:pPr>
      <w:r w:rsidRPr="00BF6283">
        <w:rPr>
          <w:rFonts w:ascii="Arial" w:eastAsia="Times New Roman" w:hAnsi="Arial" w:cs="Arabic Transparent"/>
          <w:b/>
          <w:bCs/>
          <w:color w:val="000000"/>
          <w:sz w:val="28"/>
          <w:szCs w:val="28"/>
          <w:rtl/>
          <w:lang w:eastAsia="ar-SA"/>
        </w:rPr>
        <w:lastRenderedPageBreak/>
        <w:t>المؤسَّسات التَّعليميَّة (المدرسة والجامعة):</w:t>
      </w:r>
    </w:p>
    <w:p w:rsidR="000436D7" w:rsidRPr="0067779F" w:rsidRDefault="00AF0169" w:rsidP="00AB7B7C">
      <w:pPr>
        <w:tabs>
          <w:tab w:val="right" w:pos="9720"/>
        </w:tabs>
        <w:bidi/>
        <w:spacing w:line="360" w:lineRule="auto"/>
        <w:ind w:left="-587"/>
        <w:contextualSpacing/>
        <w:jc w:val="both"/>
        <w:rPr>
          <w:rFonts w:ascii="Arial" w:eastAsia="Times New Roman" w:hAnsi="Arial" w:cs="Arabic Transparent"/>
          <w:color w:val="000000"/>
          <w:sz w:val="28"/>
          <w:szCs w:val="28"/>
          <w:rtl/>
          <w:lang w:eastAsia="ar-SA"/>
        </w:rPr>
      </w:pPr>
      <w:r>
        <w:rPr>
          <w:rFonts w:ascii="Arial" w:eastAsia="Times New Roman" w:hAnsi="Arial" w:cs="Arabic Transparent" w:hint="cs"/>
          <w:color w:val="000000"/>
          <w:sz w:val="28"/>
          <w:szCs w:val="28"/>
          <w:rtl/>
          <w:lang w:eastAsia="ar-SA"/>
        </w:rPr>
        <w:t xml:space="preserve">     </w:t>
      </w:r>
      <w:r w:rsidR="000436D7" w:rsidRPr="0067779F">
        <w:rPr>
          <w:rFonts w:ascii="Arial" w:eastAsia="Times New Roman" w:hAnsi="Arial" w:cs="Arabic Transparent"/>
          <w:color w:val="000000"/>
          <w:sz w:val="28"/>
          <w:szCs w:val="28"/>
          <w:rtl/>
          <w:lang w:eastAsia="ar-SA"/>
        </w:rPr>
        <w:t>تُعدُّ المدرسة من المصادر المهمَّة للتَّنشئة السِّياسيَّة؛ فهي مؤسّ</w:t>
      </w:r>
      <w:r w:rsidR="00AB7B7C">
        <w:rPr>
          <w:rFonts w:ascii="Arial" w:eastAsia="Times New Roman" w:hAnsi="Arial" w:cs="Arabic Transparent"/>
          <w:color w:val="000000"/>
          <w:sz w:val="28"/>
          <w:szCs w:val="28"/>
          <w:rtl/>
          <w:lang w:eastAsia="ar-SA"/>
        </w:rPr>
        <w:t>َسة رسميَّة تربويَّة إلزاميَّة</w:t>
      </w:r>
      <w:r w:rsidR="000436D7" w:rsidRPr="0067779F">
        <w:rPr>
          <w:rFonts w:ascii="Arial" w:eastAsia="Times New Roman" w:hAnsi="Arial" w:cs="Arabic Transparent"/>
          <w:color w:val="000000"/>
          <w:sz w:val="28"/>
          <w:szCs w:val="28"/>
          <w:rtl/>
          <w:lang w:eastAsia="ar-SA"/>
        </w:rPr>
        <w:t>، ويتلخَّص دور المدرسة في عمليَّة التَّنشئة السِّياسيَّة من خلال تدريس مناهج التَّر</w:t>
      </w:r>
      <w:r w:rsidR="00AB7B7C">
        <w:rPr>
          <w:rFonts w:ascii="Arial" w:eastAsia="Times New Roman" w:hAnsi="Arial" w:cs="Arabic Transparent"/>
          <w:color w:val="000000"/>
          <w:sz w:val="28"/>
          <w:szCs w:val="28"/>
          <w:rtl/>
          <w:lang w:eastAsia="ar-SA"/>
        </w:rPr>
        <w:t>بية الوطنيَّة وبعض العلوم ك</w:t>
      </w:r>
      <w:r w:rsidR="000436D7" w:rsidRPr="0067779F">
        <w:rPr>
          <w:rFonts w:ascii="Arial" w:eastAsia="Times New Roman" w:hAnsi="Arial" w:cs="Arabic Transparent"/>
          <w:color w:val="000000"/>
          <w:sz w:val="28"/>
          <w:szCs w:val="28"/>
          <w:rtl/>
          <w:lang w:eastAsia="ar-SA"/>
        </w:rPr>
        <w:t xml:space="preserve">العلوم العسكريَّة والتَّاريخ، حيث إنَّ الفكرة الأساسيَّة من تدريس هذه الموادِّ هي ترسيخ أبعاد الانتماء </w:t>
      </w:r>
      <w:r w:rsidR="00CF62E9">
        <w:rPr>
          <w:rFonts w:ascii="Arial" w:eastAsia="Times New Roman" w:hAnsi="Arial" w:cs="Arabic Transparent"/>
          <w:color w:val="000000"/>
          <w:sz w:val="28"/>
          <w:szCs w:val="28"/>
          <w:rtl/>
          <w:lang w:eastAsia="ar-SA"/>
        </w:rPr>
        <w:t>والاعتزاز بالوطن</w:t>
      </w:r>
      <w:r w:rsidR="000436D7" w:rsidRPr="0067779F">
        <w:rPr>
          <w:rFonts w:ascii="Arial" w:eastAsia="Times New Roman" w:hAnsi="Arial" w:cs="Arabic Transparent"/>
          <w:color w:val="000000"/>
          <w:sz w:val="28"/>
          <w:szCs w:val="28"/>
          <w:rtl/>
          <w:lang w:eastAsia="ar-SA"/>
        </w:rPr>
        <w:t>، والعمل على تأهيل دور الطَّلبة للقيام بكافَّة أدوارهم كمواطنين ومشاركين في عمليَّة التَّنمية الشَّاملة</w:t>
      </w:r>
      <w:r w:rsidR="00CF62E9">
        <w:rPr>
          <w:rFonts w:ascii="Arial" w:eastAsia="Times New Roman" w:hAnsi="Arial" w:cs="Arabic Transparent" w:hint="cs"/>
          <w:color w:val="000000"/>
          <w:sz w:val="28"/>
          <w:szCs w:val="28"/>
          <w:rtl/>
          <w:lang w:eastAsia="ar-SA"/>
        </w:rPr>
        <w:t>،</w:t>
      </w:r>
      <w:r w:rsidR="000436D7" w:rsidRPr="0067779F">
        <w:rPr>
          <w:rFonts w:ascii="Arial" w:eastAsia="Times New Roman" w:hAnsi="Arial" w:cs="Arabic Transparent"/>
          <w:color w:val="000000"/>
          <w:sz w:val="28"/>
          <w:szCs w:val="28"/>
          <w:rtl/>
          <w:lang w:eastAsia="ar-SA"/>
        </w:rPr>
        <w:t>وما لها من تعميق الشُّعور بالانتماء للمجتمع والعمل على بناء الشَّخصيَّة السِّياسيَّة للفرد ليت</w:t>
      </w:r>
      <w:r w:rsidR="00CF62E9">
        <w:rPr>
          <w:rFonts w:ascii="Arial" w:eastAsia="Times New Roman" w:hAnsi="Arial" w:cs="Arabic Transparent"/>
          <w:color w:val="000000"/>
          <w:sz w:val="28"/>
          <w:szCs w:val="28"/>
          <w:rtl/>
          <w:lang w:eastAsia="ar-SA"/>
        </w:rPr>
        <w:t xml:space="preserve">فاعل مع محيطه بشكل متناسب، </w:t>
      </w:r>
      <w:r w:rsidR="00CF62E9">
        <w:rPr>
          <w:rFonts w:ascii="Arial" w:eastAsia="Times New Roman" w:hAnsi="Arial" w:cs="Arabic Transparent" w:hint="cs"/>
          <w:color w:val="000000"/>
          <w:sz w:val="28"/>
          <w:szCs w:val="28"/>
          <w:rtl/>
          <w:lang w:eastAsia="ar-SA"/>
        </w:rPr>
        <w:t>و</w:t>
      </w:r>
      <w:r w:rsidR="000436D7" w:rsidRPr="0067779F">
        <w:rPr>
          <w:rFonts w:ascii="Arial" w:eastAsia="Times New Roman" w:hAnsi="Arial" w:cs="Arabic Transparent"/>
          <w:color w:val="000000"/>
          <w:sz w:val="28"/>
          <w:szCs w:val="28"/>
          <w:rtl/>
          <w:lang w:eastAsia="ar-SA"/>
        </w:rPr>
        <w:t>تعزيز القيم الإيجابيَّة والأفكار السِّياسيَّة (تركس، 2007).</w:t>
      </w:r>
    </w:p>
    <w:p w:rsidR="000436D7" w:rsidRPr="0067779F" w:rsidRDefault="000436D7" w:rsidP="00AB7B7C">
      <w:pPr>
        <w:tabs>
          <w:tab w:val="right" w:pos="9720"/>
        </w:tabs>
        <w:bidi/>
        <w:spacing w:line="360" w:lineRule="auto"/>
        <w:ind w:left="-587" w:firstLine="20"/>
        <w:contextualSpacing/>
        <w:jc w:val="both"/>
        <w:rPr>
          <w:rFonts w:ascii="Arial" w:eastAsia="Times New Roman" w:hAnsi="Arial" w:cs="Arabic Transparent"/>
          <w:color w:val="000000"/>
          <w:sz w:val="28"/>
          <w:szCs w:val="28"/>
          <w:rtl/>
          <w:lang w:eastAsia="ar-SA"/>
        </w:rPr>
      </w:pPr>
      <w:r w:rsidRPr="0067779F">
        <w:rPr>
          <w:rFonts w:ascii="Arial" w:eastAsia="Times New Roman" w:hAnsi="Arial" w:cs="Arabic Transparent"/>
          <w:color w:val="000000"/>
          <w:sz w:val="28"/>
          <w:szCs w:val="28"/>
          <w:rtl/>
          <w:lang w:eastAsia="ar-SA"/>
        </w:rPr>
        <w:t xml:space="preserve"> في حين يمارس التَّعليم الجامعيُّ أدواره في عمليَّات التَّنشئة السِّياسيَّة من خلال الأنشطة الطُّلاب</w:t>
      </w:r>
      <w:r w:rsidR="000F7A36">
        <w:rPr>
          <w:rFonts w:ascii="Arial" w:eastAsia="Times New Roman" w:hAnsi="Arial" w:cs="Arabic Transparent"/>
          <w:color w:val="000000"/>
          <w:sz w:val="28"/>
          <w:szCs w:val="28"/>
          <w:rtl/>
          <w:lang w:eastAsia="ar-SA"/>
        </w:rPr>
        <w:t>يَّة وعقد النَّدوات والمؤتمرات،</w:t>
      </w:r>
      <w:r w:rsidRPr="0067779F">
        <w:rPr>
          <w:rFonts w:ascii="Arial" w:eastAsia="Times New Roman" w:hAnsi="Arial" w:cs="Arabic Transparent"/>
          <w:color w:val="000000"/>
          <w:sz w:val="28"/>
          <w:szCs w:val="28"/>
          <w:rtl/>
          <w:lang w:eastAsia="ar-SA"/>
        </w:rPr>
        <w:t xml:space="preserve">وتنعكس التَّنشئة السِّياسيَّة على سلوكيَّات طلبة الجامعات من ناحية إيجابيَّة أو سلبيَّة، حيث </w:t>
      </w:r>
      <w:r w:rsidR="00AB7B7C">
        <w:rPr>
          <w:rFonts w:ascii="Arial" w:eastAsia="Times New Roman" w:hAnsi="Arial" w:cs="Arabic Transparent" w:hint="cs"/>
          <w:color w:val="000000"/>
          <w:sz w:val="28"/>
          <w:szCs w:val="28"/>
          <w:rtl/>
          <w:lang w:eastAsia="ar-SA"/>
        </w:rPr>
        <w:t>تتمتع الجامعات</w:t>
      </w:r>
      <w:r w:rsidRPr="0067779F">
        <w:rPr>
          <w:rFonts w:ascii="Arial" w:eastAsia="Times New Roman" w:hAnsi="Arial" w:cs="Arabic Transparent"/>
          <w:color w:val="000000"/>
          <w:sz w:val="28"/>
          <w:szCs w:val="28"/>
          <w:rtl/>
          <w:lang w:eastAsia="ar-SA"/>
        </w:rPr>
        <w:t xml:space="preserve"> بما يتمتع به الطلبة </w:t>
      </w:r>
      <w:r w:rsidR="00F42C6E">
        <w:rPr>
          <w:rFonts w:ascii="Arial" w:eastAsia="Times New Roman" w:hAnsi="Arial" w:cs="Arabic Transparent"/>
          <w:color w:val="000000"/>
          <w:sz w:val="28"/>
          <w:szCs w:val="28"/>
          <w:rtl/>
          <w:lang w:eastAsia="ar-SA"/>
        </w:rPr>
        <w:t>من روح اندفاعيَّة حماسيَّة، ف</w:t>
      </w:r>
      <w:r w:rsidRPr="0067779F">
        <w:rPr>
          <w:rFonts w:ascii="Arial" w:eastAsia="Times New Roman" w:hAnsi="Arial" w:cs="Arabic Transparent"/>
          <w:color w:val="000000"/>
          <w:sz w:val="28"/>
          <w:szCs w:val="28"/>
          <w:rtl/>
          <w:lang w:eastAsia="ar-SA"/>
        </w:rPr>
        <w:t>تلجأ الأحزاب السِّياسيَّة إلى استقطابهم إلى صفوفهم واستعمالهم كأدوات للتَّأثير على منافسيهم أو على النِّظام السِّياسيِّ، فيوجد في الجامعات مناهج تدريسيَّة متخصِّصة في التَّربية الوطنيَّة والدِّيمقراطيَّة والعلوم العسكريَّة والنِّظام السِّياسيِّ للدَّولة وحقوق الإنسان وغيرها من الموادِّ التي تساهم في بناء القيم والمعتقدات لدى الطَّلبة (المشاقبة، وشقير، 2017).</w:t>
      </w:r>
    </w:p>
    <w:p w:rsidR="000436D7" w:rsidRPr="0060128E" w:rsidRDefault="000436D7" w:rsidP="000436D7">
      <w:pPr>
        <w:tabs>
          <w:tab w:val="right" w:pos="9720"/>
        </w:tabs>
        <w:bidi/>
        <w:spacing w:line="360" w:lineRule="auto"/>
        <w:ind w:left="-274" w:hanging="293"/>
        <w:contextualSpacing/>
        <w:jc w:val="both"/>
        <w:rPr>
          <w:rFonts w:ascii="Arial" w:eastAsia="Times New Roman" w:hAnsi="Arial" w:cs="Arabic Transparent"/>
          <w:color w:val="000000"/>
          <w:sz w:val="10"/>
          <w:szCs w:val="10"/>
          <w:rtl/>
          <w:lang w:eastAsia="ar-SA"/>
        </w:rPr>
      </w:pPr>
    </w:p>
    <w:p w:rsidR="000436D7" w:rsidRPr="00BF6283" w:rsidRDefault="000436D7" w:rsidP="000436D7">
      <w:pPr>
        <w:tabs>
          <w:tab w:val="right" w:pos="9720"/>
        </w:tabs>
        <w:bidi/>
        <w:spacing w:line="360" w:lineRule="auto"/>
        <w:ind w:left="-567"/>
        <w:contextualSpacing/>
        <w:jc w:val="both"/>
        <w:rPr>
          <w:rFonts w:ascii="Arial" w:eastAsia="Times New Roman" w:hAnsi="Arial" w:cs="Arabic Transparent"/>
          <w:b/>
          <w:bCs/>
          <w:color w:val="000000"/>
          <w:sz w:val="28"/>
          <w:szCs w:val="28"/>
          <w:lang w:eastAsia="ar-SA"/>
        </w:rPr>
      </w:pPr>
      <w:r w:rsidRPr="00BF6283">
        <w:rPr>
          <w:rFonts w:ascii="Arial" w:eastAsia="Times New Roman" w:hAnsi="Arial" w:cs="Arabic Transparent"/>
          <w:b/>
          <w:bCs/>
          <w:color w:val="000000"/>
          <w:sz w:val="28"/>
          <w:szCs w:val="28"/>
          <w:rtl/>
          <w:lang w:eastAsia="ar-SA"/>
        </w:rPr>
        <w:t>المؤسَّسات الدِّينيَّة:</w:t>
      </w:r>
    </w:p>
    <w:p w:rsidR="000436D7" w:rsidRDefault="000436D7" w:rsidP="00DB0AB8">
      <w:pPr>
        <w:tabs>
          <w:tab w:val="right" w:pos="9720"/>
        </w:tabs>
        <w:bidi/>
        <w:spacing w:line="360" w:lineRule="auto"/>
        <w:ind w:left="-567"/>
        <w:contextualSpacing/>
        <w:jc w:val="both"/>
        <w:rPr>
          <w:rFonts w:ascii="Arial" w:eastAsia="Times New Roman" w:hAnsi="Arial" w:cs="Arabic Transparent"/>
          <w:color w:val="000000"/>
          <w:sz w:val="28"/>
          <w:szCs w:val="28"/>
          <w:rtl/>
          <w:lang w:eastAsia="ar-SA"/>
        </w:rPr>
      </w:pPr>
      <w:r w:rsidRPr="0067779F">
        <w:rPr>
          <w:rFonts w:ascii="Arial" w:eastAsia="Times New Roman" w:hAnsi="Arial" w:cs="Arabic Transparent"/>
          <w:color w:val="000000"/>
          <w:sz w:val="28"/>
          <w:szCs w:val="28"/>
          <w:rtl/>
          <w:lang w:eastAsia="ar-SA"/>
        </w:rPr>
        <w:t xml:space="preserve">يُقصد بالمؤسَّسات الدِّينيَّة دُور العبادة بمختلف أنواعها من مساجد وكنائس، وما يرتبط بها من مؤسَّسات أو أشخاص يوظِّفون الدِّين لتلقين </w:t>
      </w:r>
      <w:r w:rsidR="00DB0AB8">
        <w:rPr>
          <w:rFonts w:ascii="Arial" w:eastAsia="Times New Roman" w:hAnsi="Arial" w:cs="Arabic Transparent"/>
          <w:color w:val="000000"/>
          <w:sz w:val="28"/>
          <w:szCs w:val="28"/>
          <w:rtl/>
          <w:lang w:eastAsia="ar-SA"/>
        </w:rPr>
        <w:t>بعض الأفكار لأفراد المجتمع، و</w:t>
      </w:r>
      <w:r w:rsidRPr="0067779F">
        <w:rPr>
          <w:rFonts w:ascii="Arial" w:eastAsia="Times New Roman" w:hAnsi="Arial" w:cs="Arabic Transparent"/>
          <w:color w:val="000000"/>
          <w:sz w:val="28"/>
          <w:szCs w:val="28"/>
          <w:rtl/>
          <w:lang w:eastAsia="ar-SA"/>
        </w:rPr>
        <w:t>تختلف أدوار المؤسَّسات الدِّينيَّة باختلاف موقفها من السُّلطة السِّياسيَّة، فالمؤسَّسات الدِّينيَّة الرَّسميَّة تدعو أفراد المجتمع إلى ترسيخ مفهوم الثَّقافة السِّياسيَّة التي يتبنَّاها النّ</w:t>
      </w:r>
      <w:r w:rsidR="00DB0AB8">
        <w:rPr>
          <w:rFonts w:ascii="Arial" w:eastAsia="Times New Roman" w:hAnsi="Arial" w:cs="Arabic Transparent"/>
          <w:color w:val="000000"/>
          <w:sz w:val="28"/>
          <w:szCs w:val="28"/>
          <w:rtl/>
          <w:lang w:eastAsia="ar-SA"/>
        </w:rPr>
        <w:t>ِظام السِّياسيُّ، بينما</w:t>
      </w:r>
      <w:r w:rsidR="00DB0AB8">
        <w:rPr>
          <w:rFonts w:ascii="Arial" w:eastAsia="Times New Roman" w:hAnsi="Arial" w:cs="Arabic Transparent"/>
          <w:color w:val="000000"/>
          <w:sz w:val="28"/>
          <w:szCs w:val="28"/>
          <w:lang w:eastAsia="ar-SA"/>
        </w:rPr>
        <w:t xml:space="preserve"> </w:t>
      </w:r>
      <w:r w:rsidRPr="0067779F">
        <w:rPr>
          <w:rFonts w:ascii="Arial" w:eastAsia="Times New Roman" w:hAnsi="Arial" w:cs="Arabic Transparent"/>
          <w:color w:val="000000"/>
          <w:sz w:val="28"/>
          <w:szCs w:val="28"/>
          <w:rtl/>
          <w:lang w:eastAsia="ar-SA"/>
        </w:rPr>
        <w:t xml:space="preserve">تدعو المؤسَّسات الدِّينيَّة غير الرَّسميَّة إلى خلق قيم جديدة قد تتناقض مع قيم المؤسَّسة الرَّسميَّة، ممَّا يشكِّل تهديدًا </w:t>
      </w:r>
      <w:r w:rsidR="00DB0AB8">
        <w:rPr>
          <w:rFonts w:ascii="Arial" w:eastAsia="Times New Roman" w:hAnsi="Arial" w:cs="Arabic Transparent"/>
          <w:color w:val="000000"/>
          <w:sz w:val="28"/>
          <w:szCs w:val="28"/>
          <w:rtl/>
          <w:lang w:eastAsia="ar-SA"/>
        </w:rPr>
        <w:t xml:space="preserve">لبقاء النِّظام السِّياسيِّ، </w:t>
      </w:r>
      <w:r w:rsidR="00DB0AB8">
        <w:rPr>
          <w:rFonts w:ascii="Arial" w:eastAsia="Times New Roman" w:hAnsi="Arial" w:cs="Arabic Transparent" w:hint="cs"/>
          <w:color w:val="000000"/>
          <w:sz w:val="28"/>
          <w:szCs w:val="28"/>
          <w:rtl/>
          <w:lang w:eastAsia="ar-SA" w:bidi="ar-JO"/>
        </w:rPr>
        <w:t>وان</w:t>
      </w:r>
      <w:r w:rsidRPr="0067779F">
        <w:rPr>
          <w:rFonts w:ascii="Arial" w:eastAsia="Times New Roman" w:hAnsi="Arial" w:cs="Arabic Transparent"/>
          <w:color w:val="000000"/>
          <w:sz w:val="28"/>
          <w:szCs w:val="28"/>
          <w:rtl/>
          <w:lang w:eastAsia="ar-SA"/>
        </w:rPr>
        <w:t xml:space="preserve"> الدِّين يمارَس داخل العائلة منذ الطُّفولة، ومن خلال المدرسة والدُّروس الدِّينيَّة، وفي وسائل الإعلام من خلال البرامج الدِّينيَّة التي تبثُّها.</w:t>
      </w:r>
    </w:p>
    <w:p w:rsidR="006506D0" w:rsidRPr="00AF0169" w:rsidRDefault="006506D0" w:rsidP="006506D0">
      <w:pPr>
        <w:tabs>
          <w:tab w:val="right" w:pos="9720"/>
        </w:tabs>
        <w:bidi/>
        <w:spacing w:line="360" w:lineRule="auto"/>
        <w:ind w:left="-567"/>
        <w:contextualSpacing/>
        <w:jc w:val="both"/>
        <w:rPr>
          <w:rFonts w:ascii="Arial" w:eastAsia="Times New Roman" w:hAnsi="Arial" w:cs="Arabic Transparent"/>
          <w:color w:val="000000"/>
          <w:sz w:val="10"/>
          <w:szCs w:val="10"/>
          <w:rtl/>
          <w:lang w:eastAsia="ar-SA"/>
        </w:rPr>
      </w:pPr>
    </w:p>
    <w:p w:rsidR="000436D7" w:rsidRPr="00BF6283" w:rsidRDefault="000436D7" w:rsidP="000436D7">
      <w:pPr>
        <w:tabs>
          <w:tab w:val="right" w:pos="9720"/>
        </w:tabs>
        <w:bidi/>
        <w:spacing w:line="360" w:lineRule="auto"/>
        <w:ind w:left="-567"/>
        <w:contextualSpacing/>
        <w:jc w:val="both"/>
        <w:rPr>
          <w:rFonts w:ascii="Arial" w:eastAsia="Times New Roman" w:hAnsi="Arial" w:cs="Arabic Transparent"/>
          <w:b/>
          <w:bCs/>
          <w:color w:val="000000"/>
          <w:sz w:val="28"/>
          <w:szCs w:val="28"/>
          <w:lang w:eastAsia="ar-SA"/>
        </w:rPr>
      </w:pPr>
      <w:r w:rsidRPr="00BF6283">
        <w:rPr>
          <w:rFonts w:ascii="Arial" w:eastAsia="Times New Roman" w:hAnsi="Arial" w:cs="Arabic Transparent"/>
          <w:b/>
          <w:bCs/>
          <w:color w:val="000000"/>
          <w:sz w:val="28"/>
          <w:szCs w:val="28"/>
          <w:rtl/>
          <w:lang w:eastAsia="ar-SA"/>
        </w:rPr>
        <w:t>الأحزاب السِّياسيَّة:</w:t>
      </w:r>
    </w:p>
    <w:p w:rsidR="004F45D4" w:rsidRPr="00F42C6E" w:rsidRDefault="000436D7" w:rsidP="00FF6422">
      <w:pPr>
        <w:tabs>
          <w:tab w:val="right" w:pos="9720"/>
        </w:tabs>
        <w:bidi/>
        <w:spacing w:line="360" w:lineRule="auto"/>
        <w:ind w:left="-567"/>
        <w:contextualSpacing/>
        <w:jc w:val="both"/>
        <w:rPr>
          <w:rFonts w:ascii="Arial" w:eastAsia="Times New Roman" w:hAnsi="Arial" w:cs="Arabic Transparent"/>
          <w:color w:val="000000"/>
          <w:sz w:val="28"/>
          <w:szCs w:val="28"/>
          <w:rtl/>
          <w:lang w:eastAsia="ar-SA"/>
        </w:rPr>
      </w:pPr>
      <w:r w:rsidRPr="0067779F">
        <w:rPr>
          <w:rFonts w:ascii="Arial" w:eastAsia="Times New Roman" w:hAnsi="Arial" w:cs="Arabic Transparent"/>
          <w:color w:val="000000"/>
          <w:sz w:val="28"/>
          <w:szCs w:val="28"/>
          <w:rtl/>
          <w:lang w:eastAsia="ar-SA"/>
        </w:rPr>
        <w:t xml:space="preserve"> إنَّ الحقوق السِّياسيَّة هي الحقوق  التي تَعتبر أنَّ الفرد عضوٌ في جماعة سياسيَّة معيِّنة، تتيح له المساهمة في تكوين الإرادة الجماعيَّة، وتُعتبر من الحقوق التي يتمتَّع بها كافَّة أفراد الدَّولة، ولا يمكن حرمان الفرد أو استثناؤه منها، وله حق استعمال هذه الحقوق أو عدم استعمالها، وتشمل هذه الحقوق: حقَّ التَّرشُّح وحقَّ الانتخاب وأيضًا حقَّ تولِّي الوظائف العامَّة، وحقَّ تكوين الأحزاب السِّياسيَّة وحقَّ مخاطبة السُّلطات العامَّة والاجتماع؛ حيث يضمُّ الحزب السِّياسيُّ عددًا من المنتسبين، ويسعى للوصول إلى السُّلطة السِّياسيَّة، ويعتمد الحزب السِّياسيُّ على مجموعة من البرامج العامَّة للسِّياسات، وكذلك إمكانيَّة الانتشار على كافَّة المستويات، والعمل على بناء تأييد شعبيٍّ له، حيث يتمثَّل الدَّور الأساسيُّ للحزب السِّياسي في عمليَّة التَّنشئة السِّياسيَّة، بأنَّه يقوم على أيدولوجيَّة تسعى لنشر أفكارها من خلال عقد المؤتمرات والنَّدوات، والعمل على جلب المزيد من </w:t>
      </w:r>
      <w:r w:rsidRPr="0067779F">
        <w:rPr>
          <w:rFonts w:ascii="Arial" w:eastAsia="Times New Roman" w:hAnsi="Arial" w:cs="Arabic Transparent"/>
          <w:color w:val="000000"/>
          <w:sz w:val="28"/>
          <w:szCs w:val="28"/>
          <w:rtl/>
          <w:lang w:eastAsia="ar-SA"/>
        </w:rPr>
        <w:lastRenderedPageBreak/>
        <w:t>المؤيِّدين للحزب أو المتعاضدين معه، إذ تسهم الأحزاب السِّياسيَّة في رفع مستوى الوعي السِّياسيِّ لأفراد المجتمع بشكل عامٍّ، والعمل على تثقيفهم سياسيًّا والعمل ع</w:t>
      </w:r>
      <w:r w:rsidR="00FF6422">
        <w:rPr>
          <w:rFonts w:ascii="Arial" w:eastAsia="Times New Roman" w:hAnsi="Arial" w:cs="Arabic Transparent"/>
          <w:color w:val="000000"/>
          <w:sz w:val="28"/>
          <w:szCs w:val="28"/>
          <w:rtl/>
          <w:lang w:eastAsia="ar-SA"/>
        </w:rPr>
        <w:t>لى تبعيَّتهم السِّياسيَّة</w:t>
      </w:r>
      <w:r w:rsidR="00FF6422">
        <w:rPr>
          <w:rFonts w:ascii="Arial" w:eastAsia="Times New Roman" w:hAnsi="Arial" w:cs="Arabic Transparent" w:hint="cs"/>
          <w:color w:val="000000"/>
          <w:sz w:val="28"/>
          <w:szCs w:val="28"/>
          <w:rtl/>
          <w:lang w:eastAsia="ar-SA"/>
        </w:rPr>
        <w:t xml:space="preserve"> ل</w:t>
      </w:r>
      <w:r w:rsidRPr="0067779F">
        <w:rPr>
          <w:rFonts w:ascii="Arial" w:eastAsia="Times New Roman" w:hAnsi="Arial" w:cs="Arabic Transparent"/>
          <w:color w:val="000000"/>
          <w:sz w:val="28"/>
          <w:szCs w:val="28"/>
          <w:rtl/>
          <w:lang w:eastAsia="ar-SA"/>
        </w:rPr>
        <w:t>لحزب، والتي تشمل حشد المسان</w:t>
      </w:r>
      <w:r w:rsidR="00FF6422">
        <w:rPr>
          <w:rFonts w:ascii="Arial" w:eastAsia="Times New Roman" w:hAnsi="Arial" w:cs="Arabic Transparent"/>
          <w:color w:val="000000"/>
          <w:sz w:val="28"/>
          <w:szCs w:val="28"/>
          <w:rtl/>
          <w:lang w:eastAsia="ar-SA"/>
        </w:rPr>
        <w:t>دة للنِّظام السِّياسيِّ وقيادته</w:t>
      </w:r>
      <w:r w:rsidRPr="0067779F">
        <w:rPr>
          <w:rFonts w:ascii="Arial" w:eastAsia="Times New Roman" w:hAnsi="Arial" w:cs="Arabic Transparent"/>
          <w:color w:val="000000"/>
          <w:sz w:val="28"/>
          <w:szCs w:val="28"/>
          <w:rtl/>
          <w:lang w:eastAsia="ar-SA"/>
        </w:rPr>
        <w:t>، بمعنى حشد التَّأييد والمساندة للنِّظام الس</w:t>
      </w:r>
      <w:r w:rsidR="00F42C6E">
        <w:rPr>
          <w:rFonts w:ascii="Arial" w:eastAsia="Times New Roman" w:hAnsi="Arial" w:cs="Arabic Transparent"/>
          <w:color w:val="000000"/>
          <w:sz w:val="28"/>
          <w:szCs w:val="28"/>
          <w:rtl/>
          <w:lang w:eastAsia="ar-SA"/>
        </w:rPr>
        <w:t>ِّياسيِّ القائم (المشاط، 1992).</w:t>
      </w:r>
    </w:p>
    <w:p w:rsidR="000436D7" w:rsidRPr="0060128E" w:rsidRDefault="000436D7" w:rsidP="000436D7">
      <w:pPr>
        <w:tabs>
          <w:tab w:val="right" w:pos="9720"/>
        </w:tabs>
        <w:bidi/>
        <w:spacing w:line="360" w:lineRule="auto"/>
        <w:ind w:left="-567"/>
        <w:contextualSpacing/>
        <w:jc w:val="both"/>
        <w:rPr>
          <w:rFonts w:ascii="Arial" w:eastAsia="Times New Roman" w:hAnsi="Arial" w:cs="Arabic Transparent"/>
          <w:color w:val="000000"/>
          <w:sz w:val="10"/>
          <w:szCs w:val="10"/>
          <w:rtl/>
          <w:lang w:eastAsia="ar-SA"/>
        </w:rPr>
      </w:pPr>
    </w:p>
    <w:p w:rsidR="000436D7" w:rsidRPr="0043636D" w:rsidRDefault="000436D7" w:rsidP="000436D7">
      <w:pPr>
        <w:tabs>
          <w:tab w:val="right" w:pos="9720"/>
        </w:tabs>
        <w:bidi/>
        <w:spacing w:line="360" w:lineRule="auto"/>
        <w:ind w:left="-567"/>
        <w:contextualSpacing/>
        <w:jc w:val="both"/>
        <w:rPr>
          <w:rFonts w:ascii="Arial" w:eastAsia="Times New Roman" w:hAnsi="Arial" w:cs="Arabic Transparent"/>
          <w:b/>
          <w:bCs/>
          <w:color w:val="000000"/>
          <w:sz w:val="28"/>
          <w:szCs w:val="28"/>
          <w:rtl/>
          <w:lang w:eastAsia="ar-SA"/>
        </w:rPr>
      </w:pPr>
      <w:r w:rsidRPr="0043636D">
        <w:rPr>
          <w:rFonts w:ascii="Arial" w:eastAsia="Times New Roman" w:hAnsi="Arial" w:cs="Arabic Transparent"/>
          <w:b/>
          <w:bCs/>
          <w:color w:val="000000"/>
          <w:sz w:val="28"/>
          <w:szCs w:val="28"/>
          <w:rtl/>
          <w:lang w:eastAsia="ar-SA"/>
        </w:rPr>
        <w:t>مجالات المشاركة السِّياسيَّة:</w:t>
      </w:r>
    </w:p>
    <w:p w:rsidR="008A38ED" w:rsidRDefault="000436D7" w:rsidP="00422E32">
      <w:pPr>
        <w:tabs>
          <w:tab w:val="right" w:pos="9720"/>
        </w:tabs>
        <w:bidi/>
        <w:spacing w:line="360" w:lineRule="auto"/>
        <w:ind w:left="-567"/>
        <w:contextualSpacing/>
        <w:jc w:val="both"/>
        <w:rPr>
          <w:rFonts w:ascii="Arial" w:eastAsia="Times New Roman" w:hAnsi="Arial" w:cs="Arabic Transparent"/>
          <w:color w:val="000000"/>
          <w:sz w:val="28"/>
          <w:szCs w:val="28"/>
          <w:rtl/>
          <w:lang w:eastAsia="ar-SA"/>
        </w:rPr>
      </w:pPr>
      <w:r w:rsidRPr="0067779F">
        <w:rPr>
          <w:rFonts w:ascii="Arial" w:eastAsia="Times New Roman" w:hAnsi="Arial" w:cs="Arabic Transparent"/>
          <w:color w:val="000000"/>
          <w:sz w:val="28"/>
          <w:szCs w:val="28"/>
          <w:rtl/>
          <w:lang w:eastAsia="ar-SA"/>
        </w:rPr>
        <w:t>لا يوجد أُسلوب واحد للمشاركة السِّياسيَّة، بل هناك عدَّة وسائل وأساليب متنوِّعة، تتفاوت هذه الأساليب من حيث فعاليَّتها وأهمِّيَّتها، كما أنَّها قد تختلف من حيث متطلَّباتها والتزاماتها، فتتنوع داخل المجتمع الواحد وتختلف من مجتمع لآخر، ومن نظام سياسيٍّ معيَّن إلى نظام سياسي آخر، وذلك تبعًا للغاية والأهداف التي يسعى إليها الفرد من خلال مشاركته السِّياسيَّة، وفيما يلي مجالات المش</w:t>
      </w:r>
      <w:r w:rsidR="00422E32">
        <w:rPr>
          <w:rFonts w:ascii="Arial" w:eastAsia="Times New Roman" w:hAnsi="Arial" w:cs="Arabic Transparent"/>
          <w:color w:val="000000"/>
          <w:sz w:val="28"/>
          <w:szCs w:val="28"/>
          <w:rtl/>
          <w:lang w:eastAsia="ar-SA"/>
        </w:rPr>
        <w:t>اركة السِّياسيَّة (هاشم، 2007):</w:t>
      </w:r>
    </w:p>
    <w:p w:rsidR="000436D7" w:rsidRPr="0060128E" w:rsidRDefault="000436D7" w:rsidP="00E53D0C">
      <w:pPr>
        <w:tabs>
          <w:tab w:val="right" w:pos="9720"/>
        </w:tabs>
        <w:bidi/>
        <w:spacing w:after="0" w:line="360" w:lineRule="auto"/>
        <w:jc w:val="both"/>
        <w:rPr>
          <w:rFonts w:ascii="Arial" w:eastAsia="Times New Roman" w:hAnsi="Arial" w:cs="Arabic Transparent"/>
          <w:color w:val="000000"/>
          <w:sz w:val="10"/>
          <w:szCs w:val="10"/>
          <w:rtl/>
          <w:lang w:eastAsia="ar-SA"/>
        </w:rPr>
      </w:pPr>
    </w:p>
    <w:p w:rsidR="000436D7" w:rsidRPr="0043636D" w:rsidRDefault="000436D7" w:rsidP="000436D7">
      <w:pPr>
        <w:tabs>
          <w:tab w:val="right" w:pos="9720"/>
        </w:tabs>
        <w:bidi/>
        <w:spacing w:after="0" w:line="360" w:lineRule="auto"/>
        <w:ind w:left="-567"/>
        <w:contextualSpacing/>
        <w:jc w:val="both"/>
        <w:rPr>
          <w:rFonts w:ascii="Arial" w:eastAsia="Times New Roman" w:hAnsi="Arial" w:cs="Arabic Transparent"/>
          <w:b/>
          <w:bCs/>
          <w:color w:val="000000"/>
          <w:sz w:val="28"/>
          <w:szCs w:val="28"/>
          <w:lang w:eastAsia="ar-SA"/>
        </w:rPr>
      </w:pPr>
      <w:r w:rsidRPr="0043636D">
        <w:rPr>
          <w:rFonts w:ascii="Arial" w:eastAsia="Times New Roman" w:hAnsi="Arial" w:cs="Arabic Transparent"/>
          <w:b/>
          <w:bCs/>
          <w:color w:val="000000"/>
          <w:sz w:val="28"/>
          <w:szCs w:val="28"/>
          <w:rtl/>
          <w:lang w:eastAsia="ar-SA"/>
        </w:rPr>
        <w:t>المشاركة عن طريق الاستفتاء الشَّعبيِّ:</w:t>
      </w:r>
    </w:p>
    <w:p w:rsidR="000436D7" w:rsidRPr="0067779F" w:rsidRDefault="000436D7" w:rsidP="000436D7">
      <w:pPr>
        <w:tabs>
          <w:tab w:val="right" w:pos="9720"/>
        </w:tabs>
        <w:bidi/>
        <w:spacing w:after="0" w:line="360" w:lineRule="auto"/>
        <w:ind w:left="-567"/>
        <w:jc w:val="both"/>
        <w:rPr>
          <w:rFonts w:ascii="Arial" w:eastAsia="Times New Roman" w:hAnsi="Arial" w:cs="Arabic Transparent"/>
          <w:color w:val="000000"/>
          <w:sz w:val="28"/>
          <w:szCs w:val="28"/>
          <w:rtl/>
          <w:lang w:eastAsia="ar-SA"/>
        </w:rPr>
      </w:pPr>
      <w:r w:rsidRPr="0067779F">
        <w:rPr>
          <w:rFonts w:ascii="Arial" w:eastAsia="Times New Roman" w:hAnsi="Arial" w:cs="Arabic Transparent"/>
          <w:color w:val="000000"/>
          <w:sz w:val="28"/>
          <w:szCs w:val="28"/>
          <w:rtl/>
          <w:lang w:eastAsia="ar-SA"/>
        </w:rPr>
        <w:t xml:space="preserve"> تلجأ الأنظمة الدِّيمقراطيَّة التي يجب أن تنال الموافقة الشَّعبيَّة المسبقة لهذا النَّوع؛ لتطبيق أيِّ قانون أو اتِّخاذ أيِّ إجراء في المجتمع، وذلك للعمل على كسب نوع من التَّأييد الشَّعبيِّ لقانون ما أو إجراء محدَّد، وذلك لضمان تطبيقه على أرض الواقع (موهوب، 2001).</w:t>
      </w:r>
    </w:p>
    <w:p w:rsidR="000436D7" w:rsidRPr="0060128E" w:rsidRDefault="000436D7" w:rsidP="000436D7">
      <w:pPr>
        <w:tabs>
          <w:tab w:val="right" w:pos="9720"/>
        </w:tabs>
        <w:bidi/>
        <w:spacing w:after="0" w:line="360" w:lineRule="auto"/>
        <w:ind w:left="-567"/>
        <w:jc w:val="both"/>
        <w:rPr>
          <w:rFonts w:ascii="Arial" w:eastAsia="Times New Roman" w:hAnsi="Arial" w:cs="Arabic Transparent"/>
          <w:color w:val="000000"/>
          <w:sz w:val="10"/>
          <w:szCs w:val="10"/>
          <w:rtl/>
          <w:lang w:eastAsia="ar-SA"/>
        </w:rPr>
      </w:pPr>
    </w:p>
    <w:p w:rsidR="000436D7" w:rsidRPr="0043636D" w:rsidRDefault="000436D7" w:rsidP="000436D7">
      <w:pPr>
        <w:tabs>
          <w:tab w:val="right" w:pos="9720"/>
        </w:tabs>
        <w:bidi/>
        <w:spacing w:after="0" w:line="360" w:lineRule="auto"/>
        <w:ind w:left="-567"/>
        <w:contextualSpacing/>
        <w:jc w:val="both"/>
        <w:rPr>
          <w:rFonts w:ascii="Arial" w:eastAsia="Times New Roman" w:hAnsi="Arial" w:cs="Arabic Transparent"/>
          <w:b/>
          <w:bCs/>
          <w:color w:val="000000"/>
          <w:sz w:val="28"/>
          <w:szCs w:val="28"/>
          <w:lang w:eastAsia="ar-SA"/>
        </w:rPr>
      </w:pPr>
      <w:r w:rsidRPr="0043636D">
        <w:rPr>
          <w:rFonts w:ascii="Arial" w:eastAsia="Times New Roman" w:hAnsi="Arial" w:cs="Arabic Transparent"/>
          <w:b/>
          <w:bCs/>
          <w:color w:val="000000"/>
          <w:sz w:val="28"/>
          <w:szCs w:val="28"/>
          <w:rtl/>
          <w:lang w:eastAsia="ar-SA"/>
        </w:rPr>
        <w:t>المشاركة عن طريق الاعتراض الشَّعبيِّ:</w:t>
      </w:r>
    </w:p>
    <w:p w:rsidR="0060128E" w:rsidRPr="0067779F" w:rsidRDefault="000436D7" w:rsidP="00CE092C">
      <w:pPr>
        <w:tabs>
          <w:tab w:val="right" w:pos="9720"/>
        </w:tabs>
        <w:bidi/>
        <w:spacing w:after="0" w:line="360" w:lineRule="auto"/>
        <w:ind w:left="-567"/>
        <w:jc w:val="both"/>
        <w:rPr>
          <w:rFonts w:ascii="Arial" w:eastAsia="Times New Roman" w:hAnsi="Arial" w:cs="Arabic Transparent"/>
          <w:color w:val="000000"/>
          <w:sz w:val="28"/>
          <w:szCs w:val="28"/>
          <w:rtl/>
          <w:lang w:eastAsia="ar-SA"/>
        </w:rPr>
      </w:pPr>
      <w:r w:rsidRPr="0067779F">
        <w:rPr>
          <w:rFonts w:ascii="Arial" w:eastAsia="Times New Roman" w:hAnsi="Arial" w:cs="Arabic Transparent"/>
          <w:color w:val="000000"/>
          <w:sz w:val="28"/>
          <w:szCs w:val="28"/>
          <w:rtl/>
          <w:lang w:eastAsia="ar-SA"/>
        </w:rPr>
        <w:t xml:space="preserve"> يُعتبر هذا النَّوع من أنواع المشاركة السِّياسيَّة، إذ يمنح أفراد المجتمع حقَّهم بالاعتراض على القوانين التي تصدر عن البرلمان، إلَّا أنَّ هذا الحقَّ يكون محدَّدًا دستوريًّا في حالات معيِّنة، بمعنى أنَّ الاعتراض على أيِّ قانون صادر عن مجلس البرلمان خلال فترة زمنيَّة محدَّدة، إلَّا أنَّ هذا النَّوع لا يتناسب مع المجتمعات العربيَّة، لعدَّة أسباب أهمُّها ضعف الوعي السِّياسيِّ لدى أفراد المجتمع (الشولي، 2012).</w:t>
      </w:r>
    </w:p>
    <w:p w:rsidR="000436D7" w:rsidRPr="0060128E" w:rsidRDefault="000436D7" w:rsidP="000436D7">
      <w:pPr>
        <w:tabs>
          <w:tab w:val="right" w:pos="9720"/>
        </w:tabs>
        <w:bidi/>
        <w:spacing w:after="0" w:line="360" w:lineRule="auto"/>
        <w:ind w:left="-567"/>
        <w:jc w:val="both"/>
        <w:rPr>
          <w:rFonts w:ascii="Arial" w:eastAsia="Times New Roman" w:hAnsi="Arial" w:cs="Arabic Transparent"/>
          <w:color w:val="000000"/>
          <w:sz w:val="10"/>
          <w:szCs w:val="10"/>
          <w:rtl/>
          <w:lang w:eastAsia="ar-SA"/>
        </w:rPr>
      </w:pPr>
    </w:p>
    <w:p w:rsidR="000436D7" w:rsidRPr="0043636D" w:rsidRDefault="000436D7" w:rsidP="000436D7">
      <w:pPr>
        <w:tabs>
          <w:tab w:val="right" w:pos="9720"/>
        </w:tabs>
        <w:bidi/>
        <w:spacing w:after="0" w:line="360" w:lineRule="auto"/>
        <w:ind w:left="-567"/>
        <w:contextualSpacing/>
        <w:jc w:val="both"/>
        <w:rPr>
          <w:rFonts w:ascii="Arial" w:eastAsia="Times New Roman" w:hAnsi="Arial" w:cs="Arabic Transparent"/>
          <w:b/>
          <w:bCs/>
          <w:color w:val="000000"/>
          <w:sz w:val="28"/>
          <w:szCs w:val="28"/>
          <w:lang w:eastAsia="ar-SA"/>
        </w:rPr>
      </w:pPr>
      <w:r w:rsidRPr="0043636D">
        <w:rPr>
          <w:rFonts w:ascii="Arial" w:eastAsia="Times New Roman" w:hAnsi="Arial" w:cs="Arabic Transparent"/>
          <w:b/>
          <w:bCs/>
          <w:color w:val="000000"/>
          <w:sz w:val="28"/>
          <w:szCs w:val="28"/>
          <w:rtl/>
          <w:lang w:eastAsia="ar-SA"/>
        </w:rPr>
        <w:t>المشاركة عن طريق الاقتراح الشَّعبيِّ:</w:t>
      </w:r>
    </w:p>
    <w:p w:rsidR="00C70676" w:rsidRPr="00E17E56" w:rsidRDefault="000436D7" w:rsidP="00E17E56">
      <w:pPr>
        <w:tabs>
          <w:tab w:val="right" w:pos="9720"/>
        </w:tabs>
        <w:bidi/>
        <w:spacing w:after="0" w:line="360" w:lineRule="auto"/>
        <w:ind w:left="-567"/>
        <w:jc w:val="both"/>
        <w:rPr>
          <w:rFonts w:ascii="Arial" w:eastAsia="Times New Roman" w:hAnsi="Arial" w:cs="Arabic Transparent"/>
          <w:color w:val="000000"/>
          <w:sz w:val="28"/>
          <w:szCs w:val="28"/>
          <w:rtl/>
          <w:lang w:eastAsia="ar-SA"/>
        </w:rPr>
      </w:pPr>
      <w:r w:rsidRPr="0067779F">
        <w:rPr>
          <w:rFonts w:ascii="Arial" w:eastAsia="Times New Roman" w:hAnsi="Arial" w:cs="Arabic Transparent"/>
          <w:color w:val="000000"/>
          <w:sz w:val="28"/>
          <w:szCs w:val="28"/>
          <w:rtl/>
          <w:lang w:eastAsia="ar-SA"/>
        </w:rPr>
        <w:t>هذا النَّوع يعطي لأفراد الشَّعب حقَّهم بالمشاركة باقتراح مشروع قانون، أو العمل على تقديم المشورة في مادة أو قانون ما، إذ تمنح بعض الدَّساتير حقَّ اقتراح مشروع معيَّن للأفراد، يرون أنَّه يصلح لملاءمته ليكون قانونًا، وفقًا للجهات الدُّستوريَّة (المنوفي، 1980).</w:t>
      </w:r>
    </w:p>
    <w:p w:rsidR="000436D7" w:rsidRPr="0060128E" w:rsidRDefault="000436D7" w:rsidP="000436D7">
      <w:pPr>
        <w:tabs>
          <w:tab w:val="right" w:pos="9720"/>
        </w:tabs>
        <w:bidi/>
        <w:spacing w:after="0" w:line="360" w:lineRule="auto"/>
        <w:ind w:left="-567"/>
        <w:jc w:val="both"/>
        <w:rPr>
          <w:rFonts w:ascii="Arial" w:eastAsia="Times New Roman" w:hAnsi="Arial" w:cs="Arabic Transparent"/>
          <w:color w:val="000000"/>
          <w:sz w:val="10"/>
          <w:szCs w:val="10"/>
          <w:rtl/>
          <w:lang w:eastAsia="ar-SA"/>
        </w:rPr>
      </w:pPr>
    </w:p>
    <w:p w:rsidR="000436D7" w:rsidRPr="0043636D" w:rsidRDefault="000436D7" w:rsidP="000436D7">
      <w:pPr>
        <w:tabs>
          <w:tab w:val="right" w:pos="9720"/>
        </w:tabs>
        <w:bidi/>
        <w:spacing w:after="0" w:line="360" w:lineRule="auto"/>
        <w:ind w:left="-567" w:hanging="112"/>
        <w:contextualSpacing/>
        <w:jc w:val="both"/>
        <w:rPr>
          <w:rFonts w:ascii="Arial" w:eastAsia="Times New Roman" w:hAnsi="Arial" w:cs="Arabic Transparent"/>
          <w:b/>
          <w:bCs/>
          <w:color w:val="000000"/>
          <w:sz w:val="28"/>
          <w:szCs w:val="28"/>
          <w:lang w:eastAsia="ar-SA"/>
        </w:rPr>
      </w:pPr>
      <w:r w:rsidRPr="0043636D">
        <w:rPr>
          <w:rFonts w:ascii="Arial" w:eastAsia="Times New Roman" w:hAnsi="Arial" w:cs="Arabic Transparent"/>
          <w:b/>
          <w:bCs/>
          <w:color w:val="000000"/>
          <w:sz w:val="28"/>
          <w:szCs w:val="28"/>
          <w:rtl/>
          <w:lang w:eastAsia="ar-SA"/>
        </w:rPr>
        <w:t xml:space="preserve">المشاركة باللُّجوء إلى وسائل الضَّغط: </w:t>
      </w:r>
    </w:p>
    <w:p w:rsidR="000436D7" w:rsidRPr="00E17E56" w:rsidRDefault="000436D7" w:rsidP="00E17E56">
      <w:pPr>
        <w:tabs>
          <w:tab w:val="right" w:pos="9720"/>
        </w:tabs>
        <w:bidi/>
        <w:spacing w:after="0" w:line="360" w:lineRule="auto"/>
        <w:ind w:left="-567"/>
        <w:jc w:val="both"/>
        <w:rPr>
          <w:rFonts w:ascii="Arial" w:eastAsia="Times New Roman" w:hAnsi="Arial" w:cs="Arabic Transparent"/>
          <w:color w:val="000000"/>
          <w:sz w:val="28"/>
          <w:szCs w:val="28"/>
          <w:rtl/>
          <w:lang w:eastAsia="ar-SA"/>
        </w:rPr>
      </w:pPr>
      <w:r w:rsidRPr="0067779F">
        <w:rPr>
          <w:rFonts w:ascii="Arial" w:eastAsia="Times New Roman" w:hAnsi="Arial" w:cs="Arabic Transparent"/>
          <w:color w:val="000000"/>
          <w:sz w:val="28"/>
          <w:szCs w:val="28"/>
          <w:rtl/>
          <w:lang w:eastAsia="ar-SA"/>
        </w:rPr>
        <w:t>تكون هذه المشاركة عن طريق العصيان المدنيِّ وعمل المظاهرات، بمعنى اللُّجوء إلى العنف ضدَّ مؤسَّسات الدَّولة، حيث يُمنَح الفرد حقَّه بالإضراب أو إقامة المظاهرات لأهداف سياسيَّة، ويتمُّ استخدامها عادة عندما يتمُّ إغلاق القنوات الشَّرعيَّة للمشاركة السِّياسيَّة، حيث يُعتَبر هذا النَّوع من أخطر أنواع المشاركة، إذ يمثِّل رفضًا شعبيًّا لنظام سياسيٍّ معيَّن، ويعمل على تغييره عبر المطالبات الشَّعبيَّة، مما يتطلَّب بالمقابل من بعض الأحزاب السِّياسيَّة والمنظَّمات الفاعلة في المجتمع المدنيِّ أن تتلاقى ذلك لذات الأهداف، إذ يكون النِّظام السِّياسيُّ قد وصل إلى منحدر حاسم في المجتمع (الحوات، 2011).</w:t>
      </w:r>
    </w:p>
    <w:p w:rsidR="000436D7" w:rsidRPr="0043636D" w:rsidRDefault="00722B96" w:rsidP="000436D7">
      <w:pPr>
        <w:tabs>
          <w:tab w:val="right" w:pos="9720"/>
        </w:tabs>
        <w:bidi/>
        <w:spacing w:after="0" w:line="360" w:lineRule="auto"/>
        <w:ind w:left="-709" w:hanging="112"/>
        <w:contextualSpacing/>
        <w:jc w:val="both"/>
        <w:rPr>
          <w:rFonts w:ascii="Arial" w:eastAsia="Times New Roman" w:hAnsi="Arial" w:cs="Arabic Transparent"/>
          <w:b/>
          <w:bCs/>
          <w:color w:val="000000"/>
          <w:sz w:val="28"/>
          <w:szCs w:val="28"/>
          <w:lang w:eastAsia="ar-SA"/>
        </w:rPr>
      </w:pPr>
      <w:r>
        <w:rPr>
          <w:rFonts w:ascii="Arial" w:eastAsia="Times New Roman" w:hAnsi="Arial" w:cs="Arabic Transparent"/>
          <w:color w:val="000000"/>
          <w:sz w:val="10"/>
          <w:szCs w:val="10"/>
          <w:lang w:eastAsia="ar-SA"/>
        </w:rPr>
        <w:lastRenderedPageBreak/>
        <w:t xml:space="preserve">         </w:t>
      </w:r>
      <w:r w:rsidR="000436D7" w:rsidRPr="0043636D">
        <w:rPr>
          <w:rFonts w:ascii="Arial" w:eastAsia="Times New Roman" w:hAnsi="Arial" w:cs="Arabic Transparent"/>
          <w:b/>
          <w:bCs/>
          <w:color w:val="000000"/>
          <w:sz w:val="28"/>
          <w:szCs w:val="28"/>
          <w:rtl/>
          <w:lang w:eastAsia="ar-SA"/>
        </w:rPr>
        <w:t xml:space="preserve">المشاركة عن طريق تنظيمات المجتمع المدنيِّ: </w:t>
      </w:r>
    </w:p>
    <w:p w:rsidR="000436D7" w:rsidRDefault="00722B96" w:rsidP="00722B96">
      <w:pPr>
        <w:tabs>
          <w:tab w:val="right" w:pos="9720"/>
        </w:tabs>
        <w:bidi/>
        <w:spacing w:after="0" w:line="360" w:lineRule="auto"/>
        <w:ind w:left="-610" w:hanging="99"/>
        <w:jc w:val="both"/>
        <w:rPr>
          <w:rFonts w:ascii="Arial" w:eastAsia="Times New Roman" w:hAnsi="Arial" w:cs="Arabic Transparent"/>
          <w:color w:val="000000"/>
          <w:sz w:val="28"/>
          <w:szCs w:val="28"/>
          <w:rtl/>
          <w:lang w:eastAsia="ar-SA"/>
        </w:rPr>
      </w:pPr>
      <w:r>
        <w:rPr>
          <w:rFonts w:ascii="Arial" w:eastAsia="Times New Roman" w:hAnsi="Arial" w:cs="Arabic Transparent"/>
          <w:color w:val="000000"/>
          <w:sz w:val="28"/>
          <w:szCs w:val="28"/>
          <w:lang w:eastAsia="ar-SA"/>
        </w:rPr>
        <w:t xml:space="preserve">  </w:t>
      </w:r>
      <w:r w:rsidR="000436D7" w:rsidRPr="0067779F">
        <w:rPr>
          <w:rFonts w:ascii="Arial" w:eastAsia="Times New Roman" w:hAnsi="Arial" w:cs="Arabic Transparent"/>
          <w:color w:val="000000"/>
          <w:sz w:val="28"/>
          <w:szCs w:val="28"/>
          <w:rtl/>
          <w:lang w:eastAsia="ar-SA"/>
        </w:rPr>
        <w:t>تتكوَّن مثل هذه المشاركات عند إغلاق القنوات الرَّسميَّة أمام المواطنين، حيث يلجأ بعض أفراد المجتمع لتشكيل جماعات ضغط لتقوم بعمليَّات الضَّغط على صانعي القرار في الدَّولة لتحقيق أهدافهم ومصالحهم، وذلك من خلال اتِّخاذ قرارات تتوافق وتتماشى مع مصالحهم، أو العمل على التَّراجع عن قرارات تخالف مصالحهم، حيث تتمثَّل المشاركة السِّياسيَّة لبعض المنظمات كالجمعيَّات النَّسويَّة والاتِّحادات الطُّلَّابيَّة والنَّقابات والجمعيَّات الدِّينيَّة والمهنيَّة والجمعيَّات الثَّقافيَّة، إلَّا أنَّ هذا النَّوع من المشاركات لا يعبِّر إلَّا عن فئة أو شريحة معيِّنة من المجتمع، وتكون واسعة النُّفوذ سياسيًّا واقتصاديًّا؛ للعمل على تحقيق مصالحها (عاشور، 2003).</w:t>
      </w:r>
    </w:p>
    <w:p w:rsidR="0060128E" w:rsidRPr="004F45D4" w:rsidRDefault="0060128E" w:rsidP="00CE092C">
      <w:pPr>
        <w:tabs>
          <w:tab w:val="right" w:pos="9720"/>
        </w:tabs>
        <w:bidi/>
        <w:spacing w:after="0" w:line="360" w:lineRule="auto"/>
        <w:jc w:val="both"/>
        <w:rPr>
          <w:rFonts w:ascii="Arial" w:eastAsia="Times New Roman" w:hAnsi="Arial" w:cs="Arabic Transparent"/>
          <w:color w:val="000000"/>
          <w:sz w:val="10"/>
          <w:szCs w:val="10"/>
          <w:rtl/>
          <w:lang w:eastAsia="ar-SA"/>
        </w:rPr>
      </w:pPr>
    </w:p>
    <w:p w:rsidR="000436D7" w:rsidRPr="0043636D" w:rsidRDefault="000436D7" w:rsidP="000436D7">
      <w:pPr>
        <w:tabs>
          <w:tab w:val="right" w:pos="9720"/>
        </w:tabs>
        <w:bidi/>
        <w:spacing w:after="0" w:line="360" w:lineRule="auto"/>
        <w:ind w:left="-567" w:hanging="112"/>
        <w:contextualSpacing/>
        <w:jc w:val="both"/>
        <w:rPr>
          <w:rFonts w:ascii="Arial" w:eastAsia="Times New Roman" w:hAnsi="Arial" w:cs="Arabic Transparent"/>
          <w:b/>
          <w:bCs/>
          <w:color w:val="000000"/>
          <w:sz w:val="28"/>
          <w:szCs w:val="28"/>
          <w:lang w:eastAsia="ar-SA"/>
        </w:rPr>
      </w:pPr>
      <w:r w:rsidRPr="0043636D">
        <w:rPr>
          <w:rFonts w:ascii="Arial" w:eastAsia="Times New Roman" w:hAnsi="Arial" w:cs="Arabic Transparent"/>
          <w:b/>
          <w:bCs/>
          <w:color w:val="000000"/>
          <w:sz w:val="28"/>
          <w:szCs w:val="28"/>
          <w:rtl/>
          <w:lang w:eastAsia="ar-SA"/>
        </w:rPr>
        <w:t>المشاركة عن طريق الأحزاب السِّياسيَّة:</w:t>
      </w:r>
    </w:p>
    <w:p w:rsidR="000436D7" w:rsidRPr="0067779F" w:rsidRDefault="000436D7" w:rsidP="00597003">
      <w:pPr>
        <w:tabs>
          <w:tab w:val="right" w:pos="9720"/>
        </w:tabs>
        <w:bidi/>
        <w:spacing w:after="0" w:line="360" w:lineRule="auto"/>
        <w:ind w:left="-610" w:firstLine="43"/>
        <w:jc w:val="both"/>
        <w:rPr>
          <w:rFonts w:ascii="Arial" w:eastAsia="Times New Roman" w:hAnsi="Arial" w:cs="Arabic Transparent"/>
          <w:color w:val="000000"/>
          <w:sz w:val="28"/>
          <w:szCs w:val="28"/>
          <w:rtl/>
          <w:lang w:eastAsia="ar-SA"/>
        </w:rPr>
      </w:pPr>
      <w:r w:rsidRPr="0067779F">
        <w:rPr>
          <w:rFonts w:ascii="Arial" w:eastAsia="Times New Roman" w:hAnsi="Arial" w:cs="Arabic Transparent"/>
          <w:color w:val="000000"/>
          <w:sz w:val="28"/>
          <w:szCs w:val="28"/>
          <w:rtl/>
          <w:lang w:eastAsia="ar-SA"/>
        </w:rPr>
        <w:t>تُعدُّ من أهمِّ وسائل المشاركة السِّياسيَّة، والتي تُفضي طابعًا ديمقراطيًّا على الأنظمة السِّياسيَّة الدِّيمقراطيَّة التي تؤمن بالتَّعدُّديَّة، حيث تُعتَبر من المحرِّكات الأساسيَّة للعمليَّة الانتخابيَّة، ويتمُّ من خلالها تحفيز المواطنين على المشاركة السِّياسيَّة (عاشور، 2003).</w:t>
      </w:r>
    </w:p>
    <w:p w:rsidR="00D50B48" w:rsidRPr="0067779F" w:rsidRDefault="000436D7" w:rsidP="00597003">
      <w:pPr>
        <w:tabs>
          <w:tab w:val="right" w:pos="9720"/>
        </w:tabs>
        <w:bidi/>
        <w:spacing w:after="0" w:line="360" w:lineRule="auto"/>
        <w:ind w:left="-610" w:firstLine="43"/>
        <w:jc w:val="both"/>
        <w:rPr>
          <w:rFonts w:ascii="Arial" w:eastAsia="Times New Roman" w:hAnsi="Arial" w:cs="Arabic Transparent"/>
          <w:color w:val="000000"/>
          <w:sz w:val="28"/>
          <w:szCs w:val="28"/>
          <w:rtl/>
          <w:lang w:eastAsia="ar-SA"/>
        </w:rPr>
      </w:pPr>
      <w:r w:rsidRPr="0067779F">
        <w:rPr>
          <w:rFonts w:ascii="Arial" w:eastAsia="Times New Roman" w:hAnsi="Arial" w:cs="Arabic Transparent"/>
          <w:color w:val="000000"/>
          <w:sz w:val="28"/>
          <w:szCs w:val="28"/>
          <w:rtl/>
          <w:lang w:eastAsia="ar-SA"/>
        </w:rPr>
        <w:t>فالمشاركة السِّياسيَّة في العمليَّات السِّياسيَّة، سواءً أكانت بالتَّرشُّح للانتخابات أم بالانتخاب ككلٍّ، أو بالحملات الانتخابيَّة، تُعدُّ من أبرز أشكال الم</w:t>
      </w:r>
      <w:r w:rsidR="003521B5">
        <w:rPr>
          <w:rFonts w:ascii="Arial" w:eastAsia="Times New Roman" w:hAnsi="Arial" w:cs="Arabic Transparent"/>
          <w:color w:val="000000"/>
          <w:sz w:val="28"/>
          <w:szCs w:val="28"/>
          <w:rtl/>
          <w:lang w:eastAsia="ar-SA"/>
        </w:rPr>
        <w:t>شاركة السِّياسيَّة في الأُردنّ</w:t>
      </w:r>
      <w:r w:rsidRPr="0067779F">
        <w:rPr>
          <w:rFonts w:ascii="Arial" w:eastAsia="Times New Roman" w:hAnsi="Arial" w:cs="Arabic Transparent"/>
          <w:color w:val="000000"/>
          <w:sz w:val="28"/>
          <w:szCs w:val="28"/>
          <w:rtl/>
          <w:lang w:eastAsia="ar-SA"/>
        </w:rPr>
        <w:t>، حيث يستطيع أيُّ مواطن في المجتمع المشاركة السِّياسيَّة عن طريق هذه المجالات المتعدِّدة (شتيوي، 2002).</w:t>
      </w:r>
    </w:p>
    <w:p w:rsidR="0060128E" w:rsidRDefault="0060128E" w:rsidP="0060128E">
      <w:pPr>
        <w:tabs>
          <w:tab w:val="right" w:pos="9720"/>
        </w:tabs>
        <w:bidi/>
        <w:spacing w:line="360" w:lineRule="auto"/>
        <w:ind w:left="-567"/>
        <w:contextualSpacing/>
        <w:jc w:val="both"/>
        <w:rPr>
          <w:rFonts w:ascii="Arial" w:eastAsia="Times New Roman" w:hAnsi="Arial" w:cs="Arabic Transparent"/>
          <w:color w:val="000000"/>
          <w:sz w:val="10"/>
          <w:szCs w:val="10"/>
          <w:lang w:eastAsia="ar-SA" w:bidi="ar-JO"/>
        </w:rPr>
      </w:pPr>
    </w:p>
    <w:p w:rsidR="000436D7" w:rsidRPr="00BF6D63" w:rsidRDefault="000436D7" w:rsidP="000436D7">
      <w:pPr>
        <w:tabs>
          <w:tab w:val="right" w:pos="9720"/>
        </w:tabs>
        <w:bidi/>
        <w:spacing w:after="0" w:line="360" w:lineRule="auto"/>
        <w:ind w:left="-567"/>
        <w:jc w:val="both"/>
        <w:rPr>
          <w:rFonts w:ascii="Arial" w:eastAsia="Times New Roman" w:hAnsi="Arial" w:cs="Arabic Transparent"/>
          <w:b/>
          <w:bCs/>
          <w:color w:val="000000"/>
          <w:sz w:val="28"/>
          <w:szCs w:val="28"/>
          <w:rtl/>
          <w:lang w:eastAsia="ar-SA"/>
        </w:rPr>
      </w:pPr>
      <w:r w:rsidRPr="00BF6D63">
        <w:rPr>
          <w:rFonts w:ascii="Arial" w:eastAsia="Times New Roman" w:hAnsi="Arial" w:cs="Arabic Transparent"/>
          <w:b/>
          <w:bCs/>
          <w:color w:val="000000"/>
          <w:sz w:val="28"/>
          <w:szCs w:val="28"/>
          <w:rtl/>
          <w:lang w:eastAsia="ar-SA"/>
        </w:rPr>
        <w:t xml:space="preserve">نظام الكوتا النِّسائيَّة:  </w:t>
      </w:r>
    </w:p>
    <w:p w:rsidR="000436D7" w:rsidRPr="0067779F" w:rsidRDefault="00722B96" w:rsidP="00722B96">
      <w:pPr>
        <w:tabs>
          <w:tab w:val="right" w:pos="9720"/>
        </w:tabs>
        <w:bidi/>
        <w:spacing w:after="0" w:line="360" w:lineRule="auto"/>
        <w:ind w:left="-567"/>
        <w:jc w:val="both"/>
        <w:rPr>
          <w:rFonts w:ascii="Arial" w:eastAsia="Times New Roman" w:hAnsi="Arial" w:cs="Arabic Transparent"/>
          <w:color w:val="000000"/>
          <w:sz w:val="28"/>
          <w:szCs w:val="28"/>
          <w:rtl/>
          <w:lang w:eastAsia="ar-SA"/>
        </w:rPr>
      </w:pPr>
      <w:r>
        <w:rPr>
          <w:rFonts w:ascii="Arial" w:eastAsia="Times New Roman" w:hAnsi="Arial" w:cs="Arabic Transparent"/>
          <w:color w:val="000000"/>
          <w:sz w:val="28"/>
          <w:szCs w:val="28"/>
          <w:rtl/>
          <w:lang w:eastAsia="ar-SA"/>
        </w:rPr>
        <w:t xml:space="preserve"> </w:t>
      </w:r>
      <w:r w:rsidR="000436D7" w:rsidRPr="0067779F">
        <w:rPr>
          <w:rFonts w:ascii="Arial" w:eastAsia="Times New Roman" w:hAnsi="Arial" w:cs="Arabic Transparent"/>
          <w:color w:val="000000"/>
          <w:sz w:val="28"/>
          <w:szCs w:val="28"/>
          <w:rtl/>
          <w:lang w:eastAsia="ar-SA"/>
        </w:rPr>
        <w:t>هو نظام انتخابيٌّ يٌخصَّص في قانون الانتخابات العامَّة من أجل ضمان حقوق الأقلِّيَّات للوصول إلى السُّلطة السِّياسيَّة، وهو نوع من التَّدخُّل الإيجابيِّ للتَّعجيل بالمساواة والتَّقليل من التَّمييز بين فئات المجتمع المختلفة، وخصوصًا التَّمييز بين الرَّجل والمرأة، حيث جاء نظام الكوتا ليعمل على خلق نوع من التَّوازن السِّياسيِّ بين الجنسين في المؤسَّسات السِّياسيَّة، كما يغيِّر من نظرة المجتمع إلى المرأة ودورها الذُّكوريِّ، ويساهم في رفع مكانة المرأة ومشاركتها في العمليَّة السِّياسيَّة كحقٍّ من حقوقها، على أن يكون لها تمثيل في البرلمان والمحاكم والحكومات (الشرعة، وغوانمة، 2011).</w:t>
      </w:r>
    </w:p>
    <w:p w:rsidR="000436D7" w:rsidRPr="00CE3DDD" w:rsidRDefault="000436D7" w:rsidP="000436D7">
      <w:pPr>
        <w:tabs>
          <w:tab w:val="right" w:pos="9720"/>
        </w:tabs>
        <w:bidi/>
        <w:spacing w:after="0" w:line="360" w:lineRule="auto"/>
        <w:ind w:left="-567"/>
        <w:jc w:val="both"/>
        <w:rPr>
          <w:rFonts w:ascii="Arial" w:eastAsia="Times New Roman" w:hAnsi="Arial" w:cs="Arabic Transparent"/>
          <w:color w:val="000000"/>
          <w:sz w:val="10"/>
          <w:szCs w:val="10"/>
          <w:rtl/>
          <w:lang w:eastAsia="ar-SA"/>
        </w:rPr>
      </w:pPr>
    </w:p>
    <w:p w:rsidR="000436D7" w:rsidRDefault="000436D7" w:rsidP="000436D7">
      <w:pPr>
        <w:tabs>
          <w:tab w:val="right" w:pos="9720"/>
        </w:tabs>
        <w:bidi/>
        <w:spacing w:after="0" w:line="360" w:lineRule="auto"/>
        <w:ind w:left="-567"/>
        <w:jc w:val="both"/>
        <w:rPr>
          <w:rFonts w:ascii="Arial" w:eastAsia="Times New Roman" w:hAnsi="Arial" w:cs="Arabic Transparent"/>
          <w:color w:val="000000"/>
          <w:sz w:val="28"/>
          <w:szCs w:val="28"/>
          <w:rtl/>
          <w:lang w:eastAsia="ar-SA"/>
        </w:rPr>
      </w:pPr>
      <w:r w:rsidRPr="0067779F">
        <w:rPr>
          <w:rFonts w:ascii="Arial" w:eastAsia="Times New Roman" w:hAnsi="Arial" w:cs="Arabic Transparent"/>
          <w:color w:val="000000"/>
          <w:sz w:val="28"/>
          <w:szCs w:val="28"/>
          <w:rtl/>
          <w:lang w:eastAsia="ar-SA"/>
        </w:rPr>
        <w:t>ويُقصد بالكوتا النِّسائيَّة: تمييز إيجابيٌّ بشكل مؤقَّت للمرأة، وتعزيز مشاركتها السِّياسيَّة عن طريق تخصيص مقاعد للنِّساء في مجالس البرلمانات، حيث يُعطي هذا الحقُّ نسبة تمثيل بنسبة تتراوح بين 30 و 40% كحدٍّ أدنى من أجل توفير مساعدة مؤسسيَّة للنِّساء، ويستهدف هذا النِّظام العمل على تهيئة المرأة للعمل السِّياسيِّ حتَّى تُثبت قدرتها ووصولها إلى مناصب صنع القرار، فهذا النِّظام يعمل على مواجهة تهميش المرأة في مواقع صنع القرار والعمل على توزيع الأدوار لكلٍّ من الرَّجل والمرأة بشكل متوازن ومتساوٍ، وسنِّ القوانين والتَّشريعات المختلفة فيما بينهما (أبو غزالة، 2007).</w:t>
      </w:r>
    </w:p>
    <w:p w:rsidR="00E17E56" w:rsidRPr="0067779F" w:rsidRDefault="00E17E56" w:rsidP="00E17E56">
      <w:pPr>
        <w:tabs>
          <w:tab w:val="right" w:pos="9720"/>
        </w:tabs>
        <w:bidi/>
        <w:spacing w:after="0" w:line="360" w:lineRule="auto"/>
        <w:ind w:left="-567"/>
        <w:jc w:val="both"/>
        <w:rPr>
          <w:rFonts w:ascii="Arial" w:eastAsia="Times New Roman" w:hAnsi="Arial" w:cs="Arabic Transparent"/>
          <w:color w:val="000000"/>
          <w:sz w:val="28"/>
          <w:szCs w:val="28"/>
          <w:rtl/>
          <w:lang w:eastAsia="ar-SA"/>
        </w:rPr>
      </w:pPr>
    </w:p>
    <w:p w:rsidR="000436D7" w:rsidRPr="0060128E" w:rsidRDefault="000436D7" w:rsidP="000436D7">
      <w:pPr>
        <w:tabs>
          <w:tab w:val="right" w:pos="9720"/>
        </w:tabs>
        <w:bidi/>
        <w:spacing w:after="0" w:line="360" w:lineRule="auto"/>
        <w:ind w:left="-567"/>
        <w:jc w:val="both"/>
        <w:rPr>
          <w:rFonts w:ascii="Arial" w:eastAsia="Times New Roman" w:hAnsi="Arial" w:cs="Arabic Transparent"/>
          <w:color w:val="000000"/>
          <w:sz w:val="10"/>
          <w:szCs w:val="10"/>
          <w:rtl/>
          <w:lang w:eastAsia="ar-SA"/>
        </w:rPr>
      </w:pPr>
    </w:p>
    <w:p w:rsidR="000436D7" w:rsidRPr="00BF6D63" w:rsidRDefault="000436D7" w:rsidP="000436D7">
      <w:pPr>
        <w:tabs>
          <w:tab w:val="right" w:pos="9720"/>
        </w:tabs>
        <w:bidi/>
        <w:spacing w:after="0" w:line="360" w:lineRule="auto"/>
        <w:ind w:left="-567"/>
        <w:jc w:val="both"/>
        <w:rPr>
          <w:rFonts w:ascii="Arial" w:eastAsia="Times New Roman" w:hAnsi="Arial" w:cs="Arabic Transparent"/>
          <w:b/>
          <w:bCs/>
          <w:color w:val="000000"/>
          <w:sz w:val="28"/>
          <w:szCs w:val="28"/>
          <w:rtl/>
          <w:lang w:eastAsia="ar-SA"/>
        </w:rPr>
      </w:pPr>
      <w:r w:rsidRPr="00BF6D63">
        <w:rPr>
          <w:rFonts w:ascii="Arial" w:eastAsia="Times New Roman" w:hAnsi="Arial" w:cs="Arabic Transparent"/>
          <w:b/>
          <w:bCs/>
          <w:color w:val="000000"/>
          <w:sz w:val="28"/>
          <w:szCs w:val="28"/>
          <w:rtl/>
          <w:lang w:eastAsia="ar-SA"/>
        </w:rPr>
        <w:lastRenderedPageBreak/>
        <w:t>رأي الفقه حول تبنِّي نظام الكوتا النِّسائيَّة:</w:t>
      </w:r>
    </w:p>
    <w:p w:rsidR="000436D7" w:rsidRPr="0067779F" w:rsidRDefault="000436D7" w:rsidP="000436D7">
      <w:pPr>
        <w:tabs>
          <w:tab w:val="right" w:pos="9720"/>
        </w:tabs>
        <w:bidi/>
        <w:spacing w:after="0" w:line="360" w:lineRule="auto"/>
        <w:ind w:left="-567"/>
        <w:jc w:val="both"/>
        <w:rPr>
          <w:rFonts w:ascii="Arial" w:eastAsia="Times New Roman" w:hAnsi="Arial" w:cs="Arabic Transparent"/>
          <w:color w:val="000000"/>
          <w:sz w:val="28"/>
          <w:szCs w:val="28"/>
          <w:rtl/>
          <w:lang w:eastAsia="ar-SA"/>
        </w:rPr>
      </w:pPr>
      <w:r w:rsidRPr="0067779F">
        <w:rPr>
          <w:rFonts w:ascii="Arial" w:eastAsia="Times New Roman" w:hAnsi="Arial" w:cs="Arabic Transparent"/>
          <w:color w:val="000000"/>
          <w:sz w:val="28"/>
          <w:szCs w:val="28"/>
          <w:rtl/>
          <w:lang w:eastAsia="ar-SA"/>
        </w:rPr>
        <w:t>عند الحديث عن نظام الكوتا النِّسائيَّة، لا بدَّ من استعراض اختلاف آراء الفقهاء بذلك، في الواقع فإنَّ فكرة التَّمييز الإيجابيِّ الخاصَّة بالمرأة، من النِّقاط التي تَنازَعَ القول حولها، وإنَّها ذات اتِّجاهين، فانقسم الفقه إلى نظام الحصص النِّسائيَّة للمجالس البرلمانية لتأييد وتطبيق هذا النِّظام، أمَّا القسم الآخر فمثَّل اتِّجاه المعارضة لتطبيق هذا النِّظام:</w:t>
      </w:r>
    </w:p>
    <w:p w:rsidR="000436D7" w:rsidRPr="0060128E" w:rsidRDefault="000436D7" w:rsidP="000436D7">
      <w:pPr>
        <w:tabs>
          <w:tab w:val="right" w:pos="9720"/>
        </w:tabs>
        <w:bidi/>
        <w:spacing w:after="0" w:line="360" w:lineRule="auto"/>
        <w:ind w:left="-567"/>
        <w:jc w:val="both"/>
        <w:rPr>
          <w:rFonts w:ascii="Arial" w:eastAsia="Times New Roman" w:hAnsi="Arial" w:cs="Arabic Transparent"/>
          <w:color w:val="000000"/>
          <w:sz w:val="10"/>
          <w:szCs w:val="10"/>
          <w:rtl/>
          <w:lang w:eastAsia="ar-SA"/>
        </w:rPr>
      </w:pPr>
    </w:p>
    <w:p w:rsidR="000436D7" w:rsidRPr="00BF6D63" w:rsidRDefault="000436D7" w:rsidP="000436D7">
      <w:pPr>
        <w:tabs>
          <w:tab w:val="right" w:pos="9720"/>
        </w:tabs>
        <w:bidi/>
        <w:spacing w:after="0" w:line="360" w:lineRule="auto"/>
        <w:ind w:left="-567"/>
        <w:jc w:val="both"/>
        <w:rPr>
          <w:rFonts w:ascii="Arial" w:eastAsia="Times New Roman" w:hAnsi="Arial" w:cs="Arabic Transparent"/>
          <w:b/>
          <w:bCs/>
          <w:color w:val="000000"/>
          <w:sz w:val="28"/>
          <w:szCs w:val="28"/>
          <w:lang w:eastAsia="ar-SA"/>
        </w:rPr>
      </w:pPr>
      <w:r w:rsidRPr="00BF6D63">
        <w:rPr>
          <w:rFonts w:ascii="Arial" w:eastAsia="Times New Roman" w:hAnsi="Arial" w:cs="Arabic Transparent"/>
          <w:b/>
          <w:bCs/>
          <w:color w:val="000000"/>
          <w:sz w:val="28"/>
          <w:szCs w:val="28"/>
          <w:rtl/>
          <w:lang w:eastAsia="ar-SA"/>
        </w:rPr>
        <w:t>- الاتِّجاه المؤيد لتطبيق نظام الكوتا النِّسائيَّة:</w:t>
      </w:r>
    </w:p>
    <w:p w:rsidR="000436D7" w:rsidRPr="0067779F" w:rsidRDefault="000436D7" w:rsidP="00C05137">
      <w:pPr>
        <w:tabs>
          <w:tab w:val="right" w:pos="9720"/>
        </w:tabs>
        <w:bidi/>
        <w:spacing w:after="0" w:line="360" w:lineRule="auto"/>
        <w:ind w:left="-425"/>
        <w:jc w:val="both"/>
        <w:rPr>
          <w:rFonts w:ascii="Arial" w:eastAsia="Times New Roman" w:hAnsi="Arial" w:cs="Arabic Transparent"/>
          <w:color w:val="000000"/>
          <w:sz w:val="28"/>
          <w:szCs w:val="28"/>
          <w:rtl/>
          <w:lang w:eastAsia="ar-SA"/>
        </w:rPr>
      </w:pPr>
      <w:r w:rsidRPr="0067779F">
        <w:rPr>
          <w:rFonts w:ascii="Arial" w:eastAsia="Times New Roman" w:hAnsi="Arial" w:cs="Arabic Transparent"/>
          <w:color w:val="000000"/>
          <w:sz w:val="28"/>
          <w:szCs w:val="28"/>
          <w:rtl/>
          <w:lang w:eastAsia="ar-SA"/>
        </w:rPr>
        <w:t>يرى أصحاب هذا الاتِّجاه وأنصاره أن تخصيص عدد من المقاعد في المجالس النِّيابيَّة المنتخَبة، هو الوسيلة المضمونة لتمثيل توازن حقيقيٍّ للمرأة في المجلس، في ظل وجود معيقات قد تمنع من وصول المرأة، فالواقع الفعليُّ والعمليُّ في عمليَّة المشاركة بين الرَّجل والمرأة في العمليَّة الانتخابيَّة، يبيِّن أن هنالك فجوة بين نسبة التَّمثيل بين المرأة والرَّجل، كما يرى أنصار تطبيق هذا النِّظام أن نظام الكوتا النِّسائيَّة قد يحقِّق شموليَّة تمثيل كافَّة شرائح المجتمع؛ ل</w:t>
      </w:r>
      <w:r w:rsidR="00C70676">
        <w:rPr>
          <w:rFonts w:ascii="Arial" w:eastAsia="Times New Roman" w:hAnsi="Arial" w:cs="Arabic Transparent"/>
          <w:color w:val="000000"/>
          <w:sz w:val="28"/>
          <w:szCs w:val="28"/>
          <w:rtl/>
          <w:lang w:eastAsia="ar-SA"/>
        </w:rPr>
        <w:t>أن البرلمان يمثِّل صوت الشَّعب،</w:t>
      </w:r>
      <w:r w:rsidRPr="0067779F">
        <w:rPr>
          <w:rFonts w:ascii="Arial" w:eastAsia="Times New Roman" w:hAnsi="Arial" w:cs="Arabic Transparent"/>
          <w:color w:val="000000"/>
          <w:sz w:val="28"/>
          <w:szCs w:val="28"/>
          <w:rtl/>
          <w:lang w:eastAsia="ar-SA"/>
        </w:rPr>
        <w:t xml:space="preserve">فوجود المُعيقات التي تحول دون وصول المرأة إلى </w:t>
      </w:r>
      <w:r w:rsidR="00C05137">
        <w:rPr>
          <w:rFonts w:ascii="Arial" w:eastAsia="Times New Roman" w:hAnsi="Arial" w:cs="Arabic Transparent"/>
          <w:color w:val="000000"/>
          <w:sz w:val="28"/>
          <w:szCs w:val="28"/>
          <w:rtl/>
          <w:lang w:eastAsia="ar-SA"/>
        </w:rPr>
        <w:t>البرلمان، يجب التَّغلُّب عليها</w:t>
      </w:r>
      <w:r w:rsidRPr="0067779F">
        <w:rPr>
          <w:rFonts w:ascii="Arial" w:eastAsia="Times New Roman" w:hAnsi="Arial" w:cs="Arabic Transparent"/>
          <w:color w:val="000000"/>
          <w:sz w:val="28"/>
          <w:szCs w:val="28"/>
          <w:rtl/>
          <w:lang w:eastAsia="ar-SA"/>
        </w:rPr>
        <w:t>، فوجود الوعي بقدرات المرأة بالحياة السِّياسيَّة لن يتغيَّر في دورة برلمانية واحدة، بل يجب أن تتاح لها الفرصة في الحصول على مقعدها البرلمانيِّ لتقوم وتثبت وجودها الفعليَّ للمشاركة السِّياسية في العمل السِّياسيِّ، كما أن أساس تطبيق نظام الكوتا النِّسائيَّة يعود إلى التَّطوُّرات الدَّوليَّة التي أخذت بها الاتِّفاقيَّات الدَّوليَّة لرعاية حقوق الإنسان وحقوق المرأة، والعمل على إلغاء كافَّة أشكال التَّمييز ضدَّ المرأة المتَّفق عليها في الاتِّفاقيَّات الدَّوليَّة (زهرة، 2009).</w:t>
      </w:r>
    </w:p>
    <w:p w:rsidR="000436D7" w:rsidRPr="007C3C09" w:rsidRDefault="000436D7" w:rsidP="000436D7">
      <w:pPr>
        <w:tabs>
          <w:tab w:val="right" w:pos="9720"/>
        </w:tabs>
        <w:bidi/>
        <w:spacing w:after="0" w:line="360" w:lineRule="auto"/>
        <w:ind w:left="-425"/>
        <w:jc w:val="both"/>
        <w:rPr>
          <w:rFonts w:ascii="Arial" w:eastAsia="Times New Roman" w:hAnsi="Arial" w:cs="Arabic Transparent"/>
          <w:color w:val="000000"/>
          <w:sz w:val="10"/>
          <w:szCs w:val="10"/>
          <w:rtl/>
          <w:lang w:eastAsia="ar-SA"/>
        </w:rPr>
      </w:pPr>
    </w:p>
    <w:p w:rsidR="000436D7" w:rsidRPr="0067779F" w:rsidRDefault="000436D7" w:rsidP="00C70676">
      <w:pPr>
        <w:tabs>
          <w:tab w:val="right" w:pos="9720"/>
        </w:tabs>
        <w:bidi/>
        <w:spacing w:after="0" w:line="360" w:lineRule="auto"/>
        <w:ind w:left="-610" w:firstLine="180"/>
        <w:jc w:val="both"/>
        <w:rPr>
          <w:rFonts w:ascii="Arial" w:eastAsia="Times New Roman" w:hAnsi="Arial" w:cs="Arabic Transparent"/>
          <w:color w:val="000000"/>
          <w:sz w:val="28"/>
          <w:szCs w:val="28"/>
          <w:rtl/>
          <w:lang w:eastAsia="ar-SA"/>
        </w:rPr>
      </w:pPr>
      <w:r w:rsidRPr="0067779F">
        <w:rPr>
          <w:rFonts w:ascii="Arial" w:eastAsia="Times New Roman" w:hAnsi="Arial" w:cs="Arabic Transparent"/>
          <w:color w:val="000000"/>
          <w:sz w:val="28"/>
          <w:szCs w:val="28"/>
          <w:rtl/>
          <w:lang w:eastAsia="ar-SA"/>
        </w:rPr>
        <w:t>وحسب الرَّأي المؤيِّد لتطبيق هذا النِّظام فإنَّه يضمن للمرأة السِّياسيَّة تمثيلاً نيابيًّا في العمليَّة الانتخابيَّة، والتي قد يطغى عليها أحيانا هيمنة أصحاب رؤوس الأموال للتَّمثيل الفعليّ</w:t>
      </w:r>
      <w:r w:rsidR="00C70676">
        <w:rPr>
          <w:rFonts w:ascii="Arial" w:eastAsia="Times New Roman" w:hAnsi="Arial" w:cs="Arabic Transparent"/>
          <w:color w:val="000000"/>
          <w:sz w:val="28"/>
          <w:szCs w:val="28"/>
          <w:rtl/>
          <w:lang w:eastAsia="ar-SA"/>
        </w:rPr>
        <w:t>ِ في البرلمان، ويُعتَبَر</w:t>
      </w:r>
      <w:r w:rsidRPr="0067779F">
        <w:rPr>
          <w:rFonts w:ascii="Arial" w:eastAsia="Times New Roman" w:hAnsi="Arial" w:cs="Arabic Transparent"/>
          <w:color w:val="000000"/>
          <w:sz w:val="28"/>
          <w:szCs w:val="28"/>
          <w:rtl/>
          <w:lang w:eastAsia="ar-SA"/>
        </w:rPr>
        <w:t>من العوائق التي تحول دون وصول المرأة إلى المجلس البرلمانيِّ فلولا هذا العائق لما كان وصول المرأة السِّياسيَّة وتمثيلها في المجلس البرلمانيِّ متساويًا في النِّسبة مع الرَّجل، ويساهم نظام الكوتا في تعزيز دور المرأة في المجتمع ككلٍّ، وفي المجلس النِّيابيِّ بشكل خاصٍّ من خلال العمل على خلق كوادر نسائيَّة مؤهَّلة ومدرَّبة تمتاز بالعمل السِّياسيِّ (بيبرس، 2018).</w:t>
      </w:r>
    </w:p>
    <w:p w:rsidR="000436D7" w:rsidRPr="00FF6422" w:rsidRDefault="000436D7" w:rsidP="000436D7">
      <w:pPr>
        <w:tabs>
          <w:tab w:val="right" w:pos="9720"/>
        </w:tabs>
        <w:bidi/>
        <w:spacing w:after="0" w:line="360" w:lineRule="auto"/>
        <w:ind w:left="-567"/>
        <w:jc w:val="both"/>
        <w:rPr>
          <w:rFonts w:ascii="Arial" w:eastAsia="Times New Roman" w:hAnsi="Arial" w:cs="Arabic Transparent"/>
          <w:color w:val="000000"/>
          <w:sz w:val="10"/>
          <w:szCs w:val="10"/>
          <w:rtl/>
          <w:lang w:eastAsia="ar-SA"/>
        </w:rPr>
      </w:pPr>
    </w:p>
    <w:p w:rsidR="000436D7" w:rsidRPr="00BF6D63" w:rsidRDefault="000436D7" w:rsidP="000436D7">
      <w:pPr>
        <w:tabs>
          <w:tab w:val="right" w:pos="9720"/>
        </w:tabs>
        <w:bidi/>
        <w:spacing w:after="0" w:line="360" w:lineRule="auto"/>
        <w:ind w:left="-567"/>
        <w:jc w:val="both"/>
        <w:rPr>
          <w:rFonts w:ascii="Arial" w:eastAsia="Times New Roman" w:hAnsi="Arial" w:cs="Arabic Transparent"/>
          <w:b/>
          <w:bCs/>
          <w:color w:val="000000"/>
          <w:sz w:val="28"/>
          <w:szCs w:val="28"/>
          <w:rtl/>
          <w:lang w:eastAsia="ar-SA"/>
        </w:rPr>
      </w:pPr>
      <w:r w:rsidRPr="00BF6D63">
        <w:rPr>
          <w:rFonts w:ascii="Arial" w:eastAsia="Times New Roman" w:hAnsi="Arial" w:cs="Arabic Transparent"/>
          <w:b/>
          <w:bCs/>
          <w:color w:val="000000"/>
          <w:sz w:val="28"/>
          <w:szCs w:val="28"/>
          <w:rtl/>
          <w:lang w:eastAsia="ar-SA"/>
        </w:rPr>
        <w:t>- الاتِّجاه المعارض لتطبيق نظام الكوتا النِّسائيَّة:</w:t>
      </w:r>
    </w:p>
    <w:p w:rsidR="000436D7" w:rsidRPr="0067779F" w:rsidRDefault="000436D7" w:rsidP="00B17FC3">
      <w:pPr>
        <w:tabs>
          <w:tab w:val="right" w:pos="9720"/>
        </w:tabs>
        <w:bidi/>
        <w:spacing w:after="0" w:line="360" w:lineRule="auto"/>
        <w:ind w:left="-567"/>
        <w:jc w:val="both"/>
        <w:rPr>
          <w:rFonts w:ascii="Arial" w:eastAsia="Times New Roman" w:hAnsi="Arial" w:cs="Arabic Transparent"/>
          <w:color w:val="000000"/>
          <w:sz w:val="28"/>
          <w:szCs w:val="28"/>
          <w:rtl/>
          <w:lang w:eastAsia="ar-SA"/>
        </w:rPr>
      </w:pPr>
      <w:r w:rsidRPr="0067779F">
        <w:rPr>
          <w:rFonts w:ascii="Arial" w:eastAsia="Times New Roman" w:hAnsi="Arial" w:cs="Arabic Transparent"/>
          <w:color w:val="000000"/>
          <w:sz w:val="28"/>
          <w:szCs w:val="28"/>
          <w:rtl/>
          <w:lang w:eastAsia="ar-SA"/>
        </w:rPr>
        <w:t xml:space="preserve">يرى </w:t>
      </w:r>
      <w:r w:rsidR="00FE6484" w:rsidRPr="0067779F">
        <w:rPr>
          <w:rFonts w:ascii="Arial" w:eastAsia="Times New Roman" w:hAnsi="Arial" w:cs="Arabic Transparent"/>
          <w:color w:val="000000"/>
          <w:sz w:val="28"/>
          <w:szCs w:val="28"/>
          <w:rtl/>
          <w:lang w:eastAsia="ar-SA"/>
        </w:rPr>
        <w:t>أصحاب</w:t>
      </w:r>
      <w:r w:rsidRPr="0067779F">
        <w:rPr>
          <w:rFonts w:ascii="Arial" w:eastAsia="Times New Roman" w:hAnsi="Arial" w:cs="Arabic Transparent"/>
          <w:color w:val="000000"/>
          <w:sz w:val="28"/>
          <w:szCs w:val="28"/>
          <w:rtl/>
          <w:lang w:eastAsia="ar-SA"/>
        </w:rPr>
        <w:t xml:space="preserve"> هذا الاتِّجاه </w:t>
      </w:r>
      <w:r w:rsidR="00FE6484"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وهو الذي يعارض تطبيق نظام الكوتا</w:t>
      </w:r>
      <w:r w:rsidR="00FE6484" w:rsidRPr="0067779F">
        <w:rPr>
          <w:rFonts w:ascii="Arial" w:eastAsia="Times New Roman" w:hAnsi="Arial" w:cs="Arabic Transparent"/>
          <w:color w:val="000000"/>
          <w:sz w:val="28"/>
          <w:szCs w:val="28"/>
          <w:rtl/>
          <w:lang w:eastAsia="ar-SA"/>
        </w:rPr>
        <w:t>-أ</w:t>
      </w:r>
      <w:r w:rsidRPr="0067779F">
        <w:rPr>
          <w:rFonts w:ascii="Arial" w:eastAsia="Times New Roman" w:hAnsi="Arial" w:cs="Arabic Transparent"/>
          <w:color w:val="000000"/>
          <w:sz w:val="28"/>
          <w:szCs w:val="28"/>
          <w:rtl/>
          <w:lang w:eastAsia="ar-SA"/>
        </w:rPr>
        <w:t>ن</w:t>
      </w:r>
      <w:r w:rsidR="00FE6484"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وجود </w:t>
      </w:r>
      <w:r w:rsidR="00FE6484" w:rsidRPr="0067779F">
        <w:rPr>
          <w:rFonts w:ascii="Arial" w:eastAsia="Times New Roman" w:hAnsi="Arial" w:cs="Arabic Transparent"/>
          <w:color w:val="000000"/>
          <w:sz w:val="28"/>
          <w:szCs w:val="28"/>
          <w:rtl/>
          <w:lang w:eastAsia="ar-SA"/>
        </w:rPr>
        <w:t>أ</w:t>
      </w:r>
      <w:r w:rsidRPr="0067779F">
        <w:rPr>
          <w:rFonts w:ascii="Arial" w:eastAsia="Times New Roman" w:hAnsi="Arial" w:cs="Arabic Transparent"/>
          <w:color w:val="000000"/>
          <w:sz w:val="28"/>
          <w:szCs w:val="28"/>
          <w:rtl/>
          <w:lang w:eastAsia="ar-SA"/>
        </w:rPr>
        <w:t>ي</w:t>
      </w:r>
      <w:r w:rsidR="00FE6484"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تمييز بين المرأة والرَّجل يشك</w:t>
      </w:r>
      <w:r w:rsidR="00FE6484"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ل نوع</w:t>
      </w:r>
      <w:r w:rsidR="00FE6484"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ا من انتهاك مبدأ المساواة بين الرَّجل والمرأة</w:t>
      </w:r>
      <w:r w:rsidR="00FE6484"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وال</w:t>
      </w:r>
      <w:r w:rsidR="00FE6484" w:rsidRPr="0067779F">
        <w:rPr>
          <w:rFonts w:ascii="Arial" w:eastAsia="Times New Roman" w:hAnsi="Arial" w:cs="Arabic Transparent"/>
          <w:color w:val="000000"/>
          <w:sz w:val="28"/>
          <w:szCs w:val="28"/>
          <w:rtl/>
          <w:lang w:eastAsia="ar-SA"/>
        </w:rPr>
        <w:t>ذ</w:t>
      </w:r>
      <w:r w:rsidRPr="0067779F">
        <w:rPr>
          <w:rFonts w:ascii="Arial" w:eastAsia="Times New Roman" w:hAnsi="Arial" w:cs="Arabic Transparent"/>
          <w:color w:val="000000"/>
          <w:sz w:val="28"/>
          <w:szCs w:val="28"/>
          <w:rtl/>
          <w:lang w:eastAsia="ar-SA"/>
        </w:rPr>
        <w:t>ي نص</w:t>
      </w:r>
      <w:r w:rsidR="00FE6484"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ت عليه </w:t>
      </w:r>
      <w:r w:rsidR="00FE6484" w:rsidRPr="0067779F">
        <w:rPr>
          <w:rFonts w:ascii="Arial" w:eastAsia="Times New Roman" w:hAnsi="Arial" w:cs="Arabic Transparent"/>
          <w:color w:val="000000"/>
          <w:sz w:val="28"/>
          <w:szCs w:val="28"/>
          <w:rtl/>
          <w:lang w:eastAsia="ar-SA"/>
        </w:rPr>
        <w:t>أ</w:t>
      </w:r>
      <w:r w:rsidRPr="0067779F">
        <w:rPr>
          <w:rFonts w:ascii="Arial" w:eastAsia="Times New Roman" w:hAnsi="Arial" w:cs="Arabic Transparent"/>
          <w:color w:val="000000"/>
          <w:sz w:val="28"/>
          <w:szCs w:val="28"/>
          <w:rtl/>
          <w:lang w:eastAsia="ar-SA"/>
        </w:rPr>
        <w:t>غلب دساتير دول العالم، حيث يقر</w:t>
      </w:r>
      <w:r w:rsidR="00FE6484"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هذا الدُّستور </w:t>
      </w:r>
      <w:r w:rsidR="00FE6484" w:rsidRPr="0067779F">
        <w:rPr>
          <w:rFonts w:ascii="Arial" w:eastAsia="Times New Roman" w:hAnsi="Arial" w:cs="Arabic Transparent"/>
          <w:color w:val="000000"/>
          <w:sz w:val="28"/>
          <w:szCs w:val="28"/>
          <w:rtl/>
          <w:lang w:eastAsia="ar-SA"/>
        </w:rPr>
        <w:t>أ</w:t>
      </w:r>
      <w:r w:rsidRPr="0067779F">
        <w:rPr>
          <w:rFonts w:ascii="Arial" w:eastAsia="Times New Roman" w:hAnsi="Arial" w:cs="Arabic Transparent"/>
          <w:color w:val="000000"/>
          <w:sz w:val="28"/>
          <w:szCs w:val="28"/>
          <w:rtl/>
          <w:lang w:eastAsia="ar-SA"/>
        </w:rPr>
        <w:t>ن</w:t>
      </w:r>
      <w:r w:rsidR="00FE6484"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المواطنين جميع</w:t>
      </w:r>
      <w:r w:rsidR="00FE6484"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ا </w:t>
      </w:r>
      <w:r w:rsidR="00C05137">
        <w:rPr>
          <w:rFonts w:ascii="Arial" w:eastAsia="Times New Roman" w:hAnsi="Arial" w:cs="Arabic Transparent" w:hint="cs"/>
          <w:color w:val="000000"/>
          <w:sz w:val="28"/>
          <w:szCs w:val="28"/>
          <w:rtl/>
          <w:lang w:eastAsia="ar-SA"/>
        </w:rPr>
        <w:t>متساوون</w:t>
      </w:r>
      <w:r w:rsidR="00FE6484"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ولايوجد بينهم </w:t>
      </w:r>
      <w:r w:rsidR="00FE6484" w:rsidRPr="0067779F">
        <w:rPr>
          <w:rFonts w:ascii="Arial" w:eastAsia="Times New Roman" w:hAnsi="Arial" w:cs="Arabic Transparent"/>
          <w:color w:val="000000"/>
          <w:sz w:val="28"/>
          <w:szCs w:val="28"/>
          <w:rtl/>
          <w:lang w:eastAsia="ar-SA"/>
        </w:rPr>
        <w:t>أ</w:t>
      </w:r>
      <w:r w:rsidRPr="0067779F">
        <w:rPr>
          <w:rFonts w:ascii="Arial" w:eastAsia="Times New Roman" w:hAnsi="Arial" w:cs="Arabic Transparent"/>
          <w:color w:val="000000"/>
          <w:sz w:val="28"/>
          <w:szCs w:val="28"/>
          <w:rtl/>
          <w:lang w:eastAsia="ar-SA"/>
        </w:rPr>
        <w:t>ي</w:t>
      </w:r>
      <w:r w:rsidR="00FE6484"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تمييز بسبب اللُّغة أو الد</w:t>
      </w:r>
      <w:r w:rsidR="00FE6484"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ين أو الجنس أو العرق، كما يرى </w:t>
      </w:r>
      <w:r w:rsidR="00FE6484" w:rsidRPr="0067779F">
        <w:rPr>
          <w:rFonts w:ascii="Arial" w:eastAsia="Times New Roman" w:hAnsi="Arial" w:cs="Arabic Transparent"/>
          <w:color w:val="000000"/>
          <w:sz w:val="28"/>
          <w:szCs w:val="28"/>
          <w:rtl/>
          <w:lang w:eastAsia="ar-SA"/>
        </w:rPr>
        <w:t>أ</w:t>
      </w:r>
      <w:r w:rsidRPr="0067779F">
        <w:rPr>
          <w:rFonts w:ascii="Arial" w:eastAsia="Times New Roman" w:hAnsi="Arial" w:cs="Arabic Transparent"/>
          <w:color w:val="000000"/>
          <w:sz w:val="28"/>
          <w:szCs w:val="28"/>
          <w:rtl/>
          <w:lang w:eastAsia="ar-SA"/>
        </w:rPr>
        <w:t xml:space="preserve">نصار هذا الاتِّجاه </w:t>
      </w:r>
      <w:r w:rsidR="00FE6484" w:rsidRPr="0067779F">
        <w:rPr>
          <w:rFonts w:ascii="Arial" w:eastAsia="Times New Roman" w:hAnsi="Arial" w:cs="Arabic Transparent"/>
          <w:color w:val="000000"/>
          <w:sz w:val="28"/>
          <w:szCs w:val="28"/>
          <w:rtl/>
          <w:lang w:eastAsia="ar-SA"/>
        </w:rPr>
        <w:t>أ</w:t>
      </w:r>
      <w:r w:rsidRPr="0067779F">
        <w:rPr>
          <w:rFonts w:ascii="Arial" w:eastAsia="Times New Roman" w:hAnsi="Arial" w:cs="Arabic Transparent"/>
          <w:color w:val="000000"/>
          <w:sz w:val="28"/>
          <w:szCs w:val="28"/>
          <w:rtl/>
          <w:lang w:eastAsia="ar-SA"/>
        </w:rPr>
        <w:t>ن</w:t>
      </w:r>
      <w:r w:rsidR="00FE6484"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تطبيقه سيؤد</w:t>
      </w:r>
      <w:r w:rsidR="00FE6484"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ي إلى حدوث تناقض في تكافؤ الفرص</w:t>
      </w:r>
      <w:r w:rsidR="00FE6484"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وفق</w:t>
      </w:r>
      <w:r w:rsidR="00FE6484"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ا لمبدأ </w:t>
      </w:r>
      <w:r w:rsidR="00FE6484"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النِّساء جميعه</w:t>
      </w:r>
      <w:r w:rsidR="00FE6484" w:rsidRPr="0067779F">
        <w:rPr>
          <w:rFonts w:ascii="Arial" w:eastAsia="Times New Roman" w:hAnsi="Arial" w:cs="Arabic Transparent"/>
          <w:color w:val="000000"/>
          <w:sz w:val="28"/>
          <w:szCs w:val="28"/>
          <w:rtl/>
          <w:lang w:eastAsia="ar-SA"/>
        </w:rPr>
        <w:t>نَّ لهنَّ</w:t>
      </w:r>
      <w:r w:rsidRPr="0067779F">
        <w:rPr>
          <w:rFonts w:ascii="Arial" w:eastAsia="Times New Roman" w:hAnsi="Arial" w:cs="Arabic Transparent"/>
          <w:color w:val="000000"/>
          <w:sz w:val="28"/>
          <w:szCs w:val="28"/>
          <w:rtl/>
          <w:lang w:eastAsia="ar-SA"/>
        </w:rPr>
        <w:t xml:space="preserve"> نفس الحق</w:t>
      </w:r>
      <w:r w:rsidR="00FE6484"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بالاعتماد على النَّوع وليس بالاعتماد حسب الكفاءة</w:t>
      </w:r>
      <w:r w:rsidR="00FE6484"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س</w:t>
      </w:r>
      <w:r w:rsidR="00FE6484" w:rsidRPr="0067779F">
        <w:rPr>
          <w:rFonts w:ascii="Arial" w:eastAsia="Times New Roman" w:hAnsi="Arial" w:cs="Arabic Transparent"/>
          <w:color w:val="000000"/>
          <w:sz w:val="28"/>
          <w:szCs w:val="28"/>
          <w:rtl/>
          <w:lang w:eastAsia="ar-SA"/>
        </w:rPr>
        <w:t>ي</w:t>
      </w:r>
      <w:r w:rsidRPr="0067779F">
        <w:rPr>
          <w:rFonts w:ascii="Arial" w:eastAsia="Times New Roman" w:hAnsi="Arial" w:cs="Arabic Transparent"/>
          <w:color w:val="000000"/>
          <w:sz w:val="28"/>
          <w:szCs w:val="28"/>
          <w:rtl/>
          <w:lang w:eastAsia="ar-SA"/>
        </w:rPr>
        <w:t>ؤد</w:t>
      </w:r>
      <w:r w:rsidR="00FE6484"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ي إلى فقدان </w:t>
      </w:r>
      <w:r w:rsidRPr="0067779F">
        <w:rPr>
          <w:rFonts w:ascii="Arial" w:eastAsia="Times New Roman" w:hAnsi="Arial" w:cs="Arabic Transparent"/>
          <w:color w:val="000000"/>
          <w:sz w:val="28"/>
          <w:szCs w:val="28"/>
          <w:rtl/>
          <w:lang w:eastAsia="ar-SA"/>
        </w:rPr>
        <w:lastRenderedPageBreak/>
        <w:t xml:space="preserve">التَّفاعُل بين المرأة والمجتمع الذي تنتمي </w:t>
      </w:r>
      <w:r w:rsidR="00FE6484" w:rsidRPr="0067779F">
        <w:rPr>
          <w:rFonts w:ascii="Arial" w:eastAsia="Times New Roman" w:hAnsi="Arial" w:cs="Arabic Transparent"/>
          <w:color w:val="000000"/>
          <w:sz w:val="28"/>
          <w:szCs w:val="28"/>
          <w:rtl/>
          <w:lang w:eastAsia="ar-SA"/>
        </w:rPr>
        <w:t>إ</w:t>
      </w:r>
      <w:r w:rsidRPr="0067779F">
        <w:rPr>
          <w:rFonts w:ascii="Arial" w:eastAsia="Times New Roman" w:hAnsi="Arial" w:cs="Arabic Transparent"/>
          <w:color w:val="000000"/>
          <w:sz w:val="28"/>
          <w:szCs w:val="28"/>
          <w:rtl/>
          <w:lang w:eastAsia="ar-SA"/>
        </w:rPr>
        <w:t>ليه</w:t>
      </w:r>
      <w:r w:rsidR="00FE6484"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حيث </w:t>
      </w:r>
      <w:r w:rsidR="00FE6484" w:rsidRPr="0067779F">
        <w:rPr>
          <w:rFonts w:ascii="Arial" w:eastAsia="Times New Roman" w:hAnsi="Arial" w:cs="Arabic Transparent"/>
          <w:color w:val="000000"/>
          <w:sz w:val="28"/>
          <w:szCs w:val="28"/>
          <w:rtl/>
          <w:lang w:eastAsia="ar-SA"/>
        </w:rPr>
        <w:t>يجب</w:t>
      </w:r>
      <w:r w:rsidRPr="0067779F">
        <w:rPr>
          <w:rFonts w:ascii="Arial" w:eastAsia="Times New Roman" w:hAnsi="Arial" w:cs="Arabic Transparent"/>
          <w:color w:val="000000"/>
          <w:sz w:val="28"/>
          <w:szCs w:val="28"/>
          <w:rtl/>
          <w:lang w:eastAsia="ar-SA"/>
        </w:rPr>
        <w:t xml:space="preserve"> تخصيص مقاعد </w:t>
      </w:r>
      <w:r w:rsidR="00B17FC3">
        <w:rPr>
          <w:rFonts w:ascii="Arial" w:eastAsia="Times New Roman" w:hAnsi="Arial" w:cs="Arabic Transparent"/>
          <w:color w:val="000000"/>
          <w:sz w:val="28"/>
          <w:szCs w:val="28"/>
          <w:rtl/>
          <w:lang w:eastAsia="ar-SA"/>
        </w:rPr>
        <w:t>للمرأة في البرلمان بنسب معيِّنة</w:t>
      </w:r>
      <w:r w:rsidR="00FE6484"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وليس من خلال </w:t>
      </w:r>
      <w:r w:rsidR="00B17FC3">
        <w:rPr>
          <w:rFonts w:ascii="Arial" w:eastAsia="Times New Roman" w:hAnsi="Arial" w:cs="Arabic Transparent" w:hint="cs"/>
          <w:color w:val="000000"/>
          <w:sz w:val="28"/>
          <w:szCs w:val="28"/>
          <w:rtl/>
          <w:lang w:eastAsia="ar-SA"/>
        </w:rPr>
        <w:t>انتخابات</w:t>
      </w:r>
      <w:r w:rsidRPr="0067779F">
        <w:rPr>
          <w:rFonts w:ascii="Arial" w:eastAsia="Times New Roman" w:hAnsi="Arial" w:cs="Arabic Transparent"/>
          <w:color w:val="000000"/>
          <w:sz w:val="28"/>
          <w:szCs w:val="28"/>
          <w:rtl/>
          <w:lang w:eastAsia="ar-SA"/>
        </w:rPr>
        <w:t xml:space="preserve"> تتناقض مع مبدأ الت</w:t>
      </w:r>
      <w:r w:rsidR="00FE6484"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مثيل الذي تقوم عليه الدِّيمقراطيَّة (وهبان، 2009).</w:t>
      </w:r>
    </w:p>
    <w:p w:rsidR="000436D7" w:rsidRDefault="00FE6484" w:rsidP="00B66857">
      <w:pPr>
        <w:tabs>
          <w:tab w:val="right" w:pos="9720"/>
        </w:tabs>
        <w:bidi/>
        <w:spacing w:after="0" w:line="360" w:lineRule="auto"/>
        <w:ind w:left="-567"/>
        <w:jc w:val="both"/>
        <w:rPr>
          <w:rFonts w:ascii="Arial" w:eastAsia="Times New Roman" w:hAnsi="Arial" w:cs="Arabic Transparent"/>
          <w:color w:val="000000"/>
          <w:sz w:val="28"/>
          <w:szCs w:val="28"/>
          <w:rtl/>
          <w:lang w:eastAsia="ar-SA"/>
        </w:rPr>
      </w:pPr>
      <w:r w:rsidRPr="0067779F">
        <w:rPr>
          <w:rFonts w:ascii="Arial" w:eastAsia="Times New Roman" w:hAnsi="Arial" w:cs="Arabic Transparent"/>
          <w:color w:val="000000"/>
          <w:sz w:val="28"/>
          <w:szCs w:val="28"/>
          <w:rtl/>
          <w:lang w:eastAsia="ar-SA"/>
        </w:rPr>
        <w:t>ويرى معارضو</w:t>
      </w:r>
      <w:r w:rsidR="000436D7" w:rsidRPr="0067779F">
        <w:rPr>
          <w:rFonts w:ascii="Arial" w:eastAsia="Times New Roman" w:hAnsi="Arial" w:cs="Arabic Transparent"/>
          <w:color w:val="000000"/>
          <w:sz w:val="28"/>
          <w:szCs w:val="28"/>
          <w:rtl/>
          <w:lang w:eastAsia="ar-SA"/>
        </w:rPr>
        <w:t xml:space="preserve"> تطبيق هذا النِّظام </w:t>
      </w:r>
      <w:r w:rsidRPr="0067779F">
        <w:rPr>
          <w:rFonts w:ascii="Arial" w:eastAsia="Times New Roman" w:hAnsi="Arial" w:cs="Arabic Transparent"/>
          <w:color w:val="000000"/>
          <w:sz w:val="28"/>
          <w:szCs w:val="28"/>
          <w:rtl/>
          <w:lang w:eastAsia="ar-SA"/>
        </w:rPr>
        <w:t>أ</w:t>
      </w:r>
      <w:r w:rsidR="000436D7" w:rsidRPr="0067779F">
        <w:rPr>
          <w:rFonts w:ascii="Arial" w:eastAsia="Times New Roman" w:hAnsi="Arial" w:cs="Arabic Transparent"/>
          <w:color w:val="000000"/>
          <w:sz w:val="28"/>
          <w:szCs w:val="28"/>
          <w:rtl/>
          <w:lang w:eastAsia="ar-SA"/>
        </w:rPr>
        <w:t>ن</w:t>
      </w:r>
      <w:r w:rsidRPr="0067779F">
        <w:rPr>
          <w:rFonts w:ascii="Arial" w:eastAsia="Times New Roman" w:hAnsi="Arial" w:cs="Arabic Transparent"/>
          <w:color w:val="000000"/>
          <w:sz w:val="28"/>
          <w:szCs w:val="28"/>
          <w:rtl/>
          <w:lang w:eastAsia="ar-SA"/>
        </w:rPr>
        <w:t>َّ</w:t>
      </w:r>
      <w:r w:rsidR="000436D7" w:rsidRPr="0067779F">
        <w:rPr>
          <w:rFonts w:ascii="Arial" w:eastAsia="Times New Roman" w:hAnsi="Arial" w:cs="Arabic Transparent"/>
          <w:color w:val="000000"/>
          <w:sz w:val="28"/>
          <w:szCs w:val="28"/>
          <w:rtl/>
          <w:lang w:eastAsia="ar-SA"/>
        </w:rPr>
        <w:t>ه يشك</w:t>
      </w:r>
      <w:r w:rsidRPr="0067779F">
        <w:rPr>
          <w:rFonts w:ascii="Arial" w:eastAsia="Times New Roman" w:hAnsi="Arial" w:cs="Arabic Transparent"/>
          <w:color w:val="000000"/>
          <w:sz w:val="28"/>
          <w:szCs w:val="28"/>
          <w:rtl/>
          <w:lang w:eastAsia="ar-SA"/>
        </w:rPr>
        <w:t>ِّ</w:t>
      </w:r>
      <w:r w:rsidR="000436D7" w:rsidRPr="0067779F">
        <w:rPr>
          <w:rFonts w:ascii="Arial" w:eastAsia="Times New Roman" w:hAnsi="Arial" w:cs="Arabic Transparent"/>
          <w:color w:val="000000"/>
          <w:sz w:val="28"/>
          <w:szCs w:val="28"/>
          <w:rtl/>
          <w:lang w:eastAsia="ar-SA"/>
        </w:rPr>
        <w:t>ل مخالفة لمبادئ الدِّيمقراطيَّة، حيث يفرض</w:t>
      </w:r>
      <w:r w:rsidRPr="0067779F">
        <w:rPr>
          <w:rFonts w:ascii="Arial" w:eastAsia="Times New Roman" w:hAnsi="Arial" w:cs="Arabic Transparent"/>
          <w:color w:val="000000"/>
          <w:sz w:val="28"/>
          <w:szCs w:val="28"/>
          <w:rtl/>
          <w:lang w:eastAsia="ar-SA"/>
        </w:rPr>
        <w:t xml:space="preserve"> مشاركة</w:t>
      </w:r>
      <w:r w:rsidR="000436D7" w:rsidRPr="0067779F">
        <w:rPr>
          <w:rFonts w:ascii="Arial" w:eastAsia="Times New Roman" w:hAnsi="Arial" w:cs="Arabic Transparent"/>
          <w:color w:val="000000"/>
          <w:sz w:val="28"/>
          <w:szCs w:val="28"/>
          <w:rtl/>
          <w:lang w:eastAsia="ar-SA"/>
        </w:rPr>
        <w:t xml:space="preserve"> المرأة فرض</w:t>
      </w:r>
      <w:r w:rsidRPr="0067779F">
        <w:rPr>
          <w:rFonts w:ascii="Arial" w:eastAsia="Times New Roman" w:hAnsi="Arial" w:cs="Arabic Transparent"/>
          <w:color w:val="000000"/>
          <w:sz w:val="28"/>
          <w:szCs w:val="28"/>
          <w:rtl/>
          <w:lang w:eastAsia="ar-SA"/>
        </w:rPr>
        <w:t>ً</w:t>
      </w:r>
      <w:r w:rsidR="000436D7" w:rsidRPr="0067779F">
        <w:rPr>
          <w:rFonts w:ascii="Arial" w:eastAsia="Times New Roman" w:hAnsi="Arial" w:cs="Arabic Transparent"/>
          <w:color w:val="000000"/>
          <w:sz w:val="28"/>
          <w:szCs w:val="28"/>
          <w:rtl/>
          <w:lang w:eastAsia="ar-SA"/>
        </w:rPr>
        <w:t>ا</w:t>
      </w:r>
      <w:r w:rsidRPr="0067779F">
        <w:rPr>
          <w:rFonts w:ascii="Arial" w:eastAsia="Times New Roman" w:hAnsi="Arial" w:cs="Arabic Transparent"/>
          <w:color w:val="000000"/>
          <w:sz w:val="28"/>
          <w:szCs w:val="28"/>
          <w:rtl/>
          <w:lang w:eastAsia="ar-SA"/>
        </w:rPr>
        <w:t>،</w:t>
      </w:r>
      <w:r w:rsidR="000436D7" w:rsidRPr="0067779F">
        <w:rPr>
          <w:rFonts w:ascii="Arial" w:eastAsia="Times New Roman" w:hAnsi="Arial" w:cs="Arabic Transparent"/>
          <w:color w:val="000000"/>
          <w:sz w:val="28"/>
          <w:szCs w:val="28"/>
          <w:rtl/>
          <w:lang w:eastAsia="ar-SA"/>
        </w:rPr>
        <w:t xml:space="preserve"> ولا يترك للاّخرين مجالا</w:t>
      </w:r>
      <w:r w:rsidRPr="0067779F">
        <w:rPr>
          <w:rFonts w:ascii="Arial" w:eastAsia="Times New Roman" w:hAnsi="Arial" w:cs="Arabic Transparent"/>
          <w:color w:val="000000"/>
          <w:sz w:val="28"/>
          <w:szCs w:val="28"/>
          <w:rtl/>
          <w:lang w:eastAsia="ar-SA"/>
        </w:rPr>
        <w:t>ً</w:t>
      </w:r>
      <w:r w:rsidR="000436D7" w:rsidRPr="0067779F">
        <w:rPr>
          <w:rFonts w:ascii="Arial" w:eastAsia="Times New Roman" w:hAnsi="Arial" w:cs="Arabic Transparent"/>
          <w:color w:val="000000"/>
          <w:sz w:val="28"/>
          <w:szCs w:val="28"/>
          <w:rtl/>
          <w:lang w:eastAsia="ar-SA"/>
        </w:rPr>
        <w:t xml:space="preserve"> لاختيارها بناء</w:t>
      </w:r>
      <w:r w:rsidRPr="0067779F">
        <w:rPr>
          <w:rFonts w:ascii="Arial" w:eastAsia="Times New Roman" w:hAnsi="Arial" w:cs="Arabic Transparent"/>
          <w:color w:val="000000"/>
          <w:sz w:val="28"/>
          <w:szCs w:val="28"/>
          <w:rtl/>
          <w:lang w:eastAsia="ar-SA"/>
        </w:rPr>
        <w:t>ً</w:t>
      </w:r>
      <w:r w:rsidR="000436D7" w:rsidRPr="0067779F">
        <w:rPr>
          <w:rFonts w:ascii="Arial" w:eastAsia="Times New Roman" w:hAnsi="Arial" w:cs="Arabic Transparent"/>
          <w:color w:val="000000"/>
          <w:sz w:val="28"/>
          <w:szCs w:val="28"/>
          <w:rtl/>
          <w:lang w:eastAsia="ar-SA"/>
        </w:rPr>
        <w:t xml:space="preserve"> على الكفاءة والقدرة، فيرو</w:t>
      </w:r>
      <w:r w:rsidRPr="0067779F">
        <w:rPr>
          <w:rFonts w:ascii="Arial" w:eastAsia="Times New Roman" w:hAnsi="Arial" w:cs="Arabic Transparent"/>
          <w:color w:val="000000"/>
          <w:sz w:val="28"/>
          <w:szCs w:val="28"/>
          <w:rtl/>
          <w:lang w:eastAsia="ar-SA"/>
        </w:rPr>
        <w:t>نأ</w:t>
      </w:r>
      <w:r w:rsidR="000436D7" w:rsidRPr="0067779F">
        <w:rPr>
          <w:rFonts w:ascii="Arial" w:eastAsia="Times New Roman" w:hAnsi="Arial" w:cs="Arabic Transparent"/>
          <w:color w:val="000000"/>
          <w:sz w:val="28"/>
          <w:szCs w:val="28"/>
          <w:rtl/>
          <w:lang w:eastAsia="ar-SA"/>
        </w:rPr>
        <w:t>ن</w:t>
      </w:r>
      <w:r w:rsidRPr="0067779F">
        <w:rPr>
          <w:rFonts w:ascii="Arial" w:eastAsia="Times New Roman" w:hAnsi="Arial" w:cs="Arabic Transparent"/>
          <w:color w:val="000000"/>
          <w:sz w:val="28"/>
          <w:szCs w:val="28"/>
          <w:rtl/>
          <w:lang w:eastAsia="ar-SA"/>
        </w:rPr>
        <w:t>َّ في</w:t>
      </w:r>
      <w:r w:rsidR="000436D7" w:rsidRPr="0067779F">
        <w:rPr>
          <w:rFonts w:ascii="Arial" w:eastAsia="Times New Roman" w:hAnsi="Arial" w:cs="Arabic Transparent"/>
          <w:color w:val="000000"/>
          <w:sz w:val="28"/>
          <w:szCs w:val="28"/>
          <w:rtl/>
          <w:lang w:eastAsia="ar-SA"/>
        </w:rPr>
        <w:t xml:space="preserve"> الكوتا انتقاص</w:t>
      </w:r>
      <w:r w:rsidRPr="0067779F">
        <w:rPr>
          <w:rFonts w:ascii="Arial" w:eastAsia="Times New Roman" w:hAnsi="Arial" w:cs="Arabic Transparent"/>
          <w:color w:val="000000"/>
          <w:sz w:val="28"/>
          <w:szCs w:val="28"/>
          <w:rtl/>
          <w:lang w:eastAsia="ar-SA"/>
        </w:rPr>
        <w:t>ًا</w:t>
      </w:r>
      <w:r w:rsidR="000436D7" w:rsidRPr="0067779F">
        <w:rPr>
          <w:rFonts w:ascii="Arial" w:eastAsia="Times New Roman" w:hAnsi="Arial" w:cs="Arabic Transparent"/>
          <w:color w:val="000000"/>
          <w:sz w:val="28"/>
          <w:szCs w:val="28"/>
          <w:rtl/>
          <w:lang w:eastAsia="ar-SA"/>
        </w:rPr>
        <w:t xml:space="preserve"> واضح</w:t>
      </w:r>
      <w:r w:rsidRPr="0067779F">
        <w:rPr>
          <w:rFonts w:ascii="Arial" w:eastAsia="Times New Roman" w:hAnsi="Arial" w:cs="Arabic Transparent"/>
          <w:color w:val="000000"/>
          <w:sz w:val="28"/>
          <w:szCs w:val="28"/>
          <w:rtl/>
          <w:lang w:eastAsia="ar-SA"/>
        </w:rPr>
        <w:t>ًا</w:t>
      </w:r>
      <w:r w:rsidR="000436D7" w:rsidRPr="0067779F">
        <w:rPr>
          <w:rFonts w:ascii="Arial" w:eastAsia="Times New Roman" w:hAnsi="Arial" w:cs="Arabic Transparent"/>
          <w:color w:val="000000"/>
          <w:sz w:val="28"/>
          <w:szCs w:val="28"/>
          <w:rtl/>
          <w:lang w:eastAsia="ar-SA"/>
        </w:rPr>
        <w:t xml:space="preserve"> للمرأة</w:t>
      </w:r>
      <w:r w:rsidRPr="0067779F">
        <w:rPr>
          <w:rFonts w:ascii="Arial" w:eastAsia="Times New Roman" w:hAnsi="Arial" w:cs="Arabic Transparent"/>
          <w:color w:val="000000"/>
          <w:sz w:val="28"/>
          <w:szCs w:val="28"/>
          <w:rtl/>
          <w:lang w:eastAsia="ar-SA"/>
        </w:rPr>
        <w:t>،</w:t>
      </w:r>
      <w:r w:rsidR="000436D7" w:rsidRPr="0067779F">
        <w:rPr>
          <w:rFonts w:ascii="Arial" w:eastAsia="Times New Roman" w:hAnsi="Arial" w:cs="Arabic Transparent"/>
          <w:color w:val="000000"/>
          <w:sz w:val="28"/>
          <w:szCs w:val="28"/>
          <w:rtl/>
          <w:lang w:eastAsia="ar-SA"/>
        </w:rPr>
        <w:t xml:space="preserve"> و</w:t>
      </w:r>
      <w:r w:rsidRPr="0067779F">
        <w:rPr>
          <w:rFonts w:ascii="Arial" w:eastAsia="Times New Roman" w:hAnsi="Arial" w:cs="Arabic Transparent"/>
          <w:color w:val="000000"/>
          <w:sz w:val="28"/>
          <w:szCs w:val="28"/>
          <w:rtl/>
          <w:lang w:eastAsia="ar-SA"/>
        </w:rPr>
        <w:t>أنَّها غير</w:t>
      </w:r>
      <w:r w:rsidR="000436D7" w:rsidRPr="0067779F">
        <w:rPr>
          <w:rFonts w:ascii="Arial" w:eastAsia="Times New Roman" w:hAnsi="Arial" w:cs="Arabic Transparent"/>
          <w:color w:val="000000"/>
          <w:sz w:val="28"/>
          <w:szCs w:val="28"/>
          <w:rtl/>
          <w:lang w:eastAsia="ar-SA"/>
        </w:rPr>
        <w:t xml:space="preserve"> ق</w:t>
      </w:r>
      <w:r w:rsidRPr="0067779F">
        <w:rPr>
          <w:rFonts w:ascii="Arial" w:eastAsia="Times New Roman" w:hAnsi="Arial" w:cs="Arabic Transparent"/>
          <w:color w:val="000000"/>
          <w:sz w:val="28"/>
          <w:szCs w:val="28"/>
          <w:rtl/>
          <w:lang w:eastAsia="ar-SA"/>
        </w:rPr>
        <w:t>ا</w:t>
      </w:r>
      <w:r w:rsidR="000436D7" w:rsidRPr="0067779F">
        <w:rPr>
          <w:rFonts w:ascii="Arial" w:eastAsia="Times New Roman" w:hAnsi="Arial" w:cs="Arabic Transparent"/>
          <w:color w:val="000000"/>
          <w:sz w:val="28"/>
          <w:szCs w:val="28"/>
          <w:rtl/>
          <w:lang w:eastAsia="ar-SA"/>
        </w:rPr>
        <w:t>در</w:t>
      </w:r>
      <w:r w:rsidRPr="0067779F">
        <w:rPr>
          <w:rFonts w:ascii="Arial" w:eastAsia="Times New Roman" w:hAnsi="Arial" w:cs="Arabic Transparent"/>
          <w:color w:val="000000"/>
          <w:sz w:val="28"/>
          <w:szCs w:val="28"/>
          <w:rtl/>
          <w:lang w:eastAsia="ar-SA"/>
        </w:rPr>
        <w:t>ة</w:t>
      </w:r>
      <w:r w:rsidR="000436D7" w:rsidRPr="0067779F">
        <w:rPr>
          <w:rFonts w:ascii="Arial" w:eastAsia="Times New Roman" w:hAnsi="Arial" w:cs="Arabic Transparent"/>
          <w:color w:val="000000"/>
          <w:sz w:val="28"/>
          <w:szCs w:val="28"/>
          <w:rtl/>
          <w:lang w:eastAsia="ar-SA"/>
        </w:rPr>
        <w:t xml:space="preserve"> على مواجهة الرَّجل بمفردها، ومن الحجج التي </w:t>
      </w:r>
      <w:r w:rsidR="007B1667" w:rsidRPr="0067779F">
        <w:rPr>
          <w:rFonts w:ascii="Arial" w:eastAsia="Times New Roman" w:hAnsi="Arial" w:cs="Arabic Transparent"/>
          <w:color w:val="000000"/>
          <w:sz w:val="28"/>
          <w:szCs w:val="28"/>
          <w:rtl/>
          <w:lang w:eastAsia="ar-SA"/>
        </w:rPr>
        <w:t>أ</w:t>
      </w:r>
      <w:r w:rsidR="000436D7" w:rsidRPr="0067779F">
        <w:rPr>
          <w:rFonts w:ascii="Arial" w:eastAsia="Times New Roman" w:hAnsi="Arial" w:cs="Arabic Transparent"/>
          <w:color w:val="000000"/>
          <w:sz w:val="28"/>
          <w:szCs w:val="28"/>
          <w:rtl/>
          <w:lang w:eastAsia="ar-SA"/>
        </w:rPr>
        <w:t>خذ بها ا</w:t>
      </w:r>
      <w:r w:rsidR="007B1667" w:rsidRPr="0067779F">
        <w:rPr>
          <w:rFonts w:ascii="Arial" w:eastAsia="Times New Roman" w:hAnsi="Arial" w:cs="Arabic Transparent"/>
          <w:color w:val="000000"/>
          <w:sz w:val="28"/>
          <w:szCs w:val="28"/>
          <w:rtl/>
          <w:lang w:eastAsia="ar-SA"/>
        </w:rPr>
        <w:t>ل</w:t>
      </w:r>
      <w:r w:rsidR="000436D7" w:rsidRPr="0067779F">
        <w:rPr>
          <w:rFonts w:ascii="Arial" w:eastAsia="Times New Roman" w:hAnsi="Arial" w:cs="Arabic Transparent"/>
          <w:color w:val="000000"/>
          <w:sz w:val="28"/>
          <w:szCs w:val="28"/>
          <w:rtl/>
          <w:lang w:eastAsia="ar-SA"/>
        </w:rPr>
        <w:t>معارض</w:t>
      </w:r>
      <w:r w:rsidR="007B1667" w:rsidRPr="0067779F">
        <w:rPr>
          <w:rFonts w:ascii="Arial" w:eastAsia="Times New Roman" w:hAnsi="Arial" w:cs="Arabic Transparent"/>
          <w:color w:val="000000"/>
          <w:sz w:val="28"/>
          <w:szCs w:val="28"/>
          <w:rtl/>
          <w:lang w:eastAsia="ar-SA"/>
        </w:rPr>
        <w:t>و</w:t>
      </w:r>
      <w:r w:rsidR="000436D7" w:rsidRPr="0067779F">
        <w:rPr>
          <w:rFonts w:ascii="Arial" w:eastAsia="Times New Roman" w:hAnsi="Arial" w:cs="Arabic Transparent"/>
          <w:color w:val="000000"/>
          <w:sz w:val="28"/>
          <w:szCs w:val="28"/>
          <w:rtl/>
          <w:lang w:eastAsia="ar-SA"/>
        </w:rPr>
        <w:t>ن للكوتا</w:t>
      </w:r>
      <w:r w:rsidR="007B1667" w:rsidRPr="0067779F">
        <w:rPr>
          <w:rFonts w:ascii="Arial" w:eastAsia="Times New Roman" w:hAnsi="Arial" w:cs="Arabic Transparent"/>
          <w:color w:val="000000"/>
          <w:sz w:val="28"/>
          <w:szCs w:val="28"/>
          <w:rtl/>
          <w:lang w:eastAsia="ar-SA"/>
        </w:rPr>
        <w:t>؛أنَّه</w:t>
      </w:r>
      <w:r w:rsidR="000436D7" w:rsidRPr="0067779F">
        <w:rPr>
          <w:rFonts w:ascii="Arial" w:eastAsia="Times New Roman" w:hAnsi="Arial" w:cs="Arabic Transparent"/>
          <w:color w:val="000000"/>
          <w:sz w:val="28"/>
          <w:szCs w:val="28"/>
          <w:rtl/>
          <w:lang w:eastAsia="ar-SA"/>
        </w:rPr>
        <w:t xml:space="preserve"> من الممكن</w:t>
      </w:r>
      <w:r w:rsidR="007B1667" w:rsidRPr="0067779F">
        <w:rPr>
          <w:rFonts w:ascii="Arial" w:eastAsia="Times New Roman" w:hAnsi="Arial" w:cs="Arabic Transparent"/>
          <w:color w:val="000000"/>
          <w:sz w:val="28"/>
          <w:szCs w:val="28"/>
          <w:rtl/>
          <w:lang w:eastAsia="ar-SA"/>
        </w:rPr>
        <w:t xml:space="preserve"> أ</w:t>
      </w:r>
      <w:r w:rsidR="000436D7" w:rsidRPr="0067779F">
        <w:rPr>
          <w:rFonts w:ascii="Arial" w:eastAsia="Times New Roman" w:hAnsi="Arial" w:cs="Arabic Transparent"/>
          <w:color w:val="000000"/>
          <w:sz w:val="28"/>
          <w:szCs w:val="28"/>
          <w:rtl/>
          <w:lang w:eastAsia="ar-SA"/>
        </w:rPr>
        <w:t xml:space="preserve">ن </w:t>
      </w:r>
      <w:r w:rsidR="007B1667" w:rsidRPr="0067779F">
        <w:rPr>
          <w:rFonts w:ascii="Arial" w:eastAsia="Times New Roman" w:hAnsi="Arial" w:cs="Arabic Transparent"/>
          <w:color w:val="000000"/>
          <w:sz w:val="28"/>
          <w:szCs w:val="28"/>
          <w:rtl/>
          <w:lang w:eastAsia="ar-SA"/>
        </w:rPr>
        <w:t>تن</w:t>
      </w:r>
      <w:r w:rsidR="000436D7" w:rsidRPr="0067779F">
        <w:rPr>
          <w:rFonts w:ascii="Arial" w:eastAsia="Times New Roman" w:hAnsi="Arial" w:cs="Arabic Transparent"/>
          <w:color w:val="000000"/>
          <w:sz w:val="28"/>
          <w:szCs w:val="28"/>
          <w:rtl/>
          <w:lang w:eastAsia="ar-SA"/>
        </w:rPr>
        <w:t xml:space="preserve">دفع </w:t>
      </w:r>
      <w:r w:rsidR="007B1667" w:rsidRPr="0067779F">
        <w:rPr>
          <w:rFonts w:ascii="Arial" w:eastAsia="Times New Roman" w:hAnsi="Arial" w:cs="Arabic Transparent"/>
          <w:color w:val="000000"/>
          <w:sz w:val="28"/>
          <w:szCs w:val="28"/>
          <w:rtl/>
          <w:lang w:eastAsia="ar-SA"/>
        </w:rPr>
        <w:t>قطاعات أ</w:t>
      </w:r>
      <w:r w:rsidR="000436D7" w:rsidRPr="0067779F">
        <w:rPr>
          <w:rFonts w:ascii="Arial" w:eastAsia="Times New Roman" w:hAnsi="Arial" w:cs="Arabic Transparent"/>
          <w:color w:val="000000"/>
          <w:sz w:val="28"/>
          <w:szCs w:val="28"/>
          <w:rtl/>
          <w:lang w:eastAsia="ar-SA"/>
        </w:rPr>
        <w:t>خرى للمطالبة بالش</w:t>
      </w:r>
      <w:r w:rsidR="007B1667" w:rsidRPr="0067779F">
        <w:rPr>
          <w:rFonts w:ascii="Arial" w:eastAsia="Times New Roman" w:hAnsi="Arial" w:cs="Arabic Transparent"/>
          <w:color w:val="000000"/>
          <w:sz w:val="28"/>
          <w:szCs w:val="28"/>
          <w:rtl/>
          <w:lang w:eastAsia="ar-SA"/>
        </w:rPr>
        <w:t>َّ</w:t>
      </w:r>
      <w:r w:rsidR="000436D7" w:rsidRPr="0067779F">
        <w:rPr>
          <w:rFonts w:ascii="Arial" w:eastAsia="Times New Roman" w:hAnsi="Arial" w:cs="Arabic Transparent"/>
          <w:color w:val="000000"/>
          <w:sz w:val="28"/>
          <w:szCs w:val="28"/>
          <w:rtl/>
          <w:lang w:eastAsia="ar-SA"/>
        </w:rPr>
        <w:t>يء نفسه</w:t>
      </w:r>
      <w:r w:rsidR="007B1667" w:rsidRPr="0067779F">
        <w:rPr>
          <w:rFonts w:ascii="Arial" w:eastAsia="Times New Roman" w:hAnsi="Arial" w:cs="Arabic Transparent"/>
          <w:color w:val="000000"/>
          <w:sz w:val="28"/>
          <w:szCs w:val="28"/>
          <w:rtl/>
          <w:lang w:eastAsia="ar-SA"/>
        </w:rPr>
        <w:t>،</w:t>
      </w:r>
      <w:r w:rsidR="000436D7" w:rsidRPr="0067779F">
        <w:rPr>
          <w:rFonts w:ascii="Arial" w:eastAsia="Times New Roman" w:hAnsi="Arial" w:cs="Arabic Transparent"/>
          <w:color w:val="000000"/>
          <w:sz w:val="28"/>
          <w:szCs w:val="28"/>
          <w:rtl/>
          <w:lang w:eastAsia="ar-SA"/>
        </w:rPr>
        <w:t xml:space="preserve"> و</w:t>
      </w:r>
      <w:r w:rsidR="007B1667" w:rsidRPr="0067779F">
        <w:rPr>
          <w:rFonts w:ascii="Arial" w:eastAsia="Times New Roman" w:hAnsi="Arial" w:cs="Arabic Transparent"/>
          <w:color w:val="000000"/>
          <w:sz w:val="28"/>
          <w:szCs w:val="28"/>
          <w:rtl/>
          <w:lang w:eastAsia="ar-SA"/>
        </w:rPr>
        <w:t>أ</w:t>
      </w:r>
      <w:r w:rsidR="000436D7" w:rsidRPr="0067779F">
        <w:rPr>
          <w:rFonts w:ascii="Arial" w:eastAsia="Times New Roman" w:hAnsi="Arial" w:cs="Arabic Transparent"/>
          <w:color w:val="000000"/>
          <w:sz w:val="28"/>
          <w:szCs w:val="28"/>
          <w:rtl/>
          <w:lang w:eastAsia="ar-SA"/>
        </w:rPr>
        <w:t>ن</w:t>
      </w:r>
      <w:r w:rsidR="007B1667" w:rsidRPr="0067779F">
        <w:rPr>
          <w:rFonts w:ascii="Arial" w:eastAsia="Times New Roman" w:hAnsi="Arial" w:cs="Arabic Transparent"/>
          <w:color w:val="000000"/>
          <w:sz w:val="28"/>
          <w:szCs w:val="28"/>
          <w:rtl/>
          <w:lang w:eastAsia="ar-SA"/>
        </w:rPr>
        <w:t>َّ</w:t>
      </w:r>
      <w:r w:rsidR="000436D7" w:rsidRPr="0067779F">
        <w:rPr>
          <w:rFonts w:ascii="Arial" w:eastAsia="Times New Roman" w:hAnsi="Arial" w:cs="Arabic Transparent"/>
          <w:color w:val="000000"/>
          <w:sz w:val="28"/>
          <w:szCs w:val="28"/>
          <w:rtl/>
          <w:lang w:eastAsia="ar-SA"/>
        </w:rPr>
        <w:t xml:space="preserve"> تحقي</w:t>
      </w:r>
      <w:r w:rsidR="007B1667" w:rsidRPr="0067779F">
        <w:rPr>
          <w:rFonts w:ascii="Arial" w:eastAsia="Times New Roman" w:hAnsi="Arial" w:cs="Arabic Transparent"/>
          <w:color w:val="000000"/>
          <w:sz w:val="28"/>
          <w:szCs w:val="28"/>
          <w:rtl/>
          <w:lang w:eastAsia="ar-SA"/>
        </w:rPr>
        <w:t>ق المساواة بين المرأة والرَّجل لا يكمن</w:t>
      </w:r>
      <w:r w:rsidR="000436D7" w:rsidRPr="0067779F">
        <w:rPr>
          <w:rFonts w:ascii="Arial" w:eastAsia="Times New Roman" w:hAnsi="Arial" w:cs="Arabic Transparent"/>
          <w:color w:val="000000"/>
          <w:sz w:val="28"/>
          <w:szCs w:val="28"/>
          <w:rtl/>
          <w:lang w:eastAsia="ar-SA"/>
        </w:rPr>
        <w:t xml:space="preserve"> في تطبيق نظام الكوتا</w:t>
      </w:r>
      <w:r w:rsidR="007B1667" w:rsidRPr="0067779F">
        <w:rPr>
          <w:rFonts w:ascii="Arial" w:eastAsia="Times New Roman" w:hAnsi="Arial" w:cs="Arabic Transparent"/>
          <w:color w:val="000000"/>
          <w:sz w:val="28"/>
          <w:szCs w:val="28"/>
          <w:rtl/>
          <w:lang w:eastAsia="ar-SA"/>
        </w:rPr>
        <w:t>،</w:t>
      </w:r>
      <w:r w:rsidR="000436D7" w:rsidRPr="0067779F">
        <w:rPr>
          <w:rFonts w:ascii="Arial" w:eastAsia="Times New Roman" w:hAnsi="Arial" w:cs="Arabic Transparent"/>
          <w:color w:val="000000"/>
          <w:sz w:val="28"/>
          <w:szCs w:val="28"/>
          <w:rtl/>
          <w:lang w:eastAsia="ar-SA"/>
        </w:rPr>
        <w:t xml:space="preserve"> بل في تمكين المرأة وحل</w:t>
      </w:r>
      <w:r w:rsidR="007B1667" w:rsidRPr="0067779F">
        <w:rPr>
          <w:rFonts w:ascii="Arial" w:eastAsia="Times New Roman" w:hAnsi="Arial" w:cs="Arabic Transparent"/>
          <w:color w:val="000000"/>
          <w:sz w:val="28"/>
          <w:szCs w:val="28"/>
          <w:rtl/>
          <w:lang w:eastAsia="ar-SA"/>
        </w:rPr>
        <w:t>ِّ العوائق والعقبات الاجتماعيَّ</w:t>
      </w:r>
      <w:r w:rsidR="000436D7" w:rsidRPr="0067779F">
        <w:rPr>
          <w:rFonts w:ascii="Arial" w:eastAsia="Times New Roman" w:hAnsi="Arial" w:cs="Arabic Transparent"/>
          <w:color w:val="000000"/>
          <w:sz w:val="28"/>
          <w:szCs w:val="28"/>
          <w:rtl/>
          <w:lang w:eastAsia="ar-SA"/>
        </w:rPr>
        <w:t>ة والثَّقافيَّة والسِّياسيَّة التي تقف في طريقها</w:t>
      </w:r>
      <w:r w:rsidR="007B1667" w:rsidRPr="0067779F">
        <w:rPr>
          <w:rFonts w:ascii="Arial" w:eastAsia="Times New Roman" w:hAnsi="Arial" w:cs="Arabic Transparent"/>
          <w:color w:val="000000"/>
          <w:sz w:val="28"/>
          <w:szCs w:val="28"/>
          <w:rtl/>
          <w:lang w:eastAsia="ar-SA"/>
        </w:rPr>
        <w:t>،</w:t>
      </w:r>
      <w:r w:rsidR="000436D7" w:rsidRPr="0067779F">
        <w:rPr>
          <w:rFonts w:ascii="Arial" w:eastAsia="Times New Roman" w:hAnsi="Arial" w:cs="Arabic Transparent"/>
          <w:color w:val="000000"/>
          <w:sz w:val="28"/>
          <w:szCs w:val="28"/>
          <w:rtl/>
          <w:lang w:eastAsia="ar-SA"/>
        </w:rPr>
        <w:t xml:space="preserve"> وعدم وصولها إلى المجالس البرلماني</w:t>
      </w:r>
      <w:r w:rsidR="007B1667" w:rsidRPr="0067779F">
        <w:rPr>
          <w:rFonts w:ascii="Arial" w:eastAsia="Times New Roman" w:hAnsi="Arial" w:cs="Arabic Transparent"/>
          <w:color w:val="000000"/>
          <w:sz w:val="28"/>
          <w:szCs w:val="28"/>
          <w:rtl/>
          <w:lang w:eastAsia="ar-SA"/>
        </w:rPr>
        <w:t>َّ</w:t>
      </w:r>
      <w:r w:rsidR="000436D7" w:rsidRPr="0067779F">
        <w:rPr>
          <w:rFonts w:ascii="Arial" w:eastAsia="Times New Roman" w:hAnsi="Arial" w:cs="Arabic Transparent"/>
          <w:color w:val="000000"/>
          <w:sz w:val="28"/>
          <w:szCs w:val="28"/>
          <w:rtl/>
          <w:lang w:eastAsia="ar-SA"/>
        </w:rPr>
        <w:t>ة وتأهيلها سياسي</w:t>
      </w:r>
      <w:r w:rsidR="007B1667" w:rsidRPr="0067779F">
        <w:rPr>
          <w:rFonts w:ascii="Arial" w:eastAsia="Times New Roman" w:hAnsi="Arial" w:cs="Arabic Transparent"/>
          <w:color w:val="000000"/>
          <w:sz w:val="28"/>
          <w:szCs w:val="28"/>
          <w:rtl/>
          <w:lang w:eastAsia="ar-SA"/>
        </w:rPr>
        <w:t>ًّ</w:t>
      </w:r>
      <w:r w:rsidR="000436D7" w:rsidRPr="0067779F">
        <w:rPr>
          <w:rFonts w:ascii="Arial" w:eastAsia="Times New Roman" w:hAnsi="Arial" w:cs="Arabic Transparent"/>
          <w:color w:val="000000"/>
          <w:sz w:val="28"/>
          <w:szCs w:val="28"/>
          <w:rtl/>
          <w:lang w:eastAsia="ar-SA"/>
        </w:rPr>
        <w:t>ا</w:t>
      </w:r>
      <w:r w:rsidR="00B17FC3">
        <w:rPr>
          <w:rFonts w:ascii="Arial" w:eastAsia="Times New Roman" w:hAnsi="Arial" w:cs="Arabic Transparent" w:hint="cs"/>
          <w:color w:val="000000"/>
          <w:sz w:val="28"/>
          <w:szCs w:val="28"/>
          <w:rtl/>
          <w:lang w:eastAsia="ar-SA"/>
        </w:rPr>
        <w:t xml:space="preserve"> </w:t>
      </w:r>
      <w:r w:rsidR="000436D7" w:rsidRPr="0067779F">
        <w:rPr>
          <w:rFonts w:ascii="Arial" w:eastAsia="Times New Roman" w:hAnsi="Arial" w:cs="Arabic Transparent"/>
          <w:color w:val="000000"/>
          <w:sz w:val="28"/>
          <w:szCs w:val="28"/>
          <w:rtl/>
          <w:lang w:eastAsia="ar-SA"/>
        </w:rPr>
        <w:t>(الكريني، 2008)</w:t>
      </w:r>
      <w:r w:rsidR="007B1667" w:rsidRPr="0067779F">
        <w:rPr>
          <w:rFonts w:ascii="Arial" w:eastAsia="Times New Roman" w:hAnsi="Arial" w:cs="Arabic Transparent"/>
          <w:color w:val="000000"/>
          <w:sz w:val="28"/>
          <w:szCs w:val="28"/>
          <w:rtl/>
          <w:lang w:eastAsia="ar-SA"/>
        </w:rPr>
        <w:t>.</w:t>
      </w:r>
    </w:p>
    <w:p w:rsidR="00071414" w:rsidRPr="007C3C09" w:rsidRDefault="00071414" w:rsidP="00071414">
      <w:pPr>
        <w:tabs>
          <w:tab w:val="right" w:pos="9720"/>
        </w:tabs>
        <w:bidi/>
        <w:spacing w:after="0" w:line="360" w:lineRule="auto"/>
        <w:ind w:left="-567"/>
        <w:jc w:val="both"/>
        <w:rPr>
          <w:rFonts w:ascii="Arial" w:eastAsia="Times New Roman" w:hAnsi="Arial" w:cs="Arabic Transparent"/>
          <w:color w:val="000000"/>
          <w:sz w:val="10"/>
          <w:szCs w:val="10"/>
          <w:rtl/>
          <w:lang w:eastAsia="ar-SA"/>
        </w:rPr>
      </w:pPr>
    </w:p>
    <w:p w:rsidR="0077187A" w:rsidRPr="003D5E1D" w:rsidRDefault="0077187A" w:rsidP="0077187A">
      <w:pPr>
        <w:tabs>
          <w:tab w:val="right" w:pos="9720"/>
        </w:tabs>
        <w:bidi/>
        <w:spacing w:after="0" w:line="360" w:lineRule="auto"/>
        <w:ind w:left="-567"/>
        <w:jc w:val="both"/>
        <w:rPr>
          <w:rFonts w:ascii="Arial" w:eastAsia="Times New Roman" w:hAnsi="Arial" w:cs="Arabic Transparent"/>
          <w:color w:val="000000"/>
          <w:sz w:val="4"/>
          <w:szCs w:val="4"/>
          <w:rtl/>
          <w:lang w:eastAsia="ar-SA"/>
        </w:rPr>
      </w:pPr>
    </w:p>
    <w:p w:rsidR="000436D7" w:rsidRPr="00071414" w:rsidRDefault="000436D7" w:rsidP="000436D7">
      <w:pPr>
        <w:tabs>
          <w:tab w:val="right" w:pos="9720"/>
        </w:tabs>
        <w:bidi/>
        <w:spacing w:after="0" w:line="360" w:lineRule="auto"/>
        <w:ind w:left="-567"/>
        <w:jc w:val="both"/>
        <w:rPr>
          <w:rFonts w:ascii="Arial" w:eastAsia="Times New Roman" w:hAnsi="Arial" w:cs="Arabic Transparent"/>
          <w:b/>
          <w:bCs/>
          <w:color w:val="000000"/>
          <w:sz w:val="28"/>
          <w:szCs w:val="28"/>
          <w:rtl/>
          <w:lang w:eastAsia="ar-SA"/>
        </w:rPr>
      </w:pPr>
      <w:r w:rsidRPr="00071414">
        <w:rPr>
          <w:rFonts w:ascii="Arial" w:eastAsia="Times New Roman" w:hAnsi="Arial" w:cs="Arabic Transparent"/>
          <w:b/>
          <w:bCs/>
          <w:color w:val="000000"/>
          <w:sz w:val="28"/>
          <w:szCs w:val="28"/>
          <w:rtl/>
          <w:lang w:eastAsia="ar-SA"/>
        </w:rPr>
        <w:t>أو</w:t>
      </w:r>
      <w:r w:rsidR="007B1667" w:rsidRPr="00071414">
        <w:rPr>
          <w:rFonts w:ascii="Arial" w:eastAsia="Times New Roman" w:hAnsi="Arial" w:cs="Arabic Transparent"/>
          <w:b/>
          <w:bCs/>
          <w:color w:val="000000"/>
          <w:sz w:val="28"/>
          <w:szCs w:val="28"/>
          <w:rtl/>
          <w:lang w:eastAsia="ar-SA"/>
        </w:rPr>
        <w:t>َّ</w:t>
      </w:r>
      <w:r w:rsidRPr="00071414">
        <w:rPr>
          <w:rFonts w:ascii="Arial" w:eastAsia="Times New Roman" w:hAnsi="Arial" w:cs="Arabic Transparent"/>
          <w:b/>
          <w:bCs/>
          <w:color w:val="000000"/>
          <w:sz w:val="28"/>
          <w:szCs w:val="28"/>
          <w:rtl/>
          <w:lang w:eastAsia="ar-SA"/>
        </w:rPr>
        <w:t>لا</w:t>
      </w:r>
      <w:r w:rsidR="007B1667" w:rsidRPr="00071414">
        <w:rPr>
          <w:rFonts w:ascii="Arial" w:eastAsia="Times New Roman" w:hAnsi="Arial" w:cs="Arabic Transparent"/>
          <w:b/>
          <w:bCs/>
          <w:color w:val="000000"/>
          <w:sz w:val="28"/>
          <w:szCs w:val="28"/>
          <w:rtl/>
          <w:lang w:eastAsia="ar-SA"/>
        </w:rPr>
        <w:t>ً</w:t>
      </w:r>
      <w:r w:rsidRPr="00071414">
        <w:rPr>
          <w:rFonts w:ascii="Arial" w:eastAsia="Times New Roman" w:hAnsi="Arial" w:cs="Arabic Transparent"/>
          <w:b/>
          <w:bCs/>
          <w:color w:val="000000"/>
          <w:sz w:val="28"/>
          <w:szCs w:val="28"/>
          <w:rtl/>
          <w:lang w:eastAsia="ar-SA"/>
        </w:rPr>
        <w:t>: الكوتا الإلزامي</w:t>
      </w:r>
      <w:r w:rsidR="007B1667" w:rsidRPr="00071414">
        <w:rPr>
          <w:rFonts w:ascii="Arial" w:eastAsia="Times New Roman" w:hAnsi="Arial" w:cs="Arabic Transparent"/>
          <w:b/>
          <w:bCs/>
          <w:color w:val="000000"/>
          <w:sz w:val="28"/>
          <w:szCs w:val="28"/>
          <w:rtl/>
          <w:lang w:eastAsia="ar-SA"/>
        </w:rPr>
        <w:t>َّ</w:t>
      </w:r>
      <w:r w:rsidRPr="00071414">
        <w:rPr>
          <w:rFonts w:ascii="Arial" w:eastAsia="Times New Roman" w:hAnsi="Arial" w:cs="Arabic Transparent"/>
          <w:b/>
          <w:bCs/>
          <w:color w:val="000000"/>
          <w:sz w:val="28"/>
          <w:szCs w:val="28"/>
          <w:rtl/>
          <w:lang w:eastAsia="ar-SA"/>
        </w:rPr>
        <w:t>ة</w:t>
      </w:r>
      <w:r w:rsidR="007B1667" w:rsidRPr="00071414">
        <w:rPr>
          <w:rFonts w:ascii="Arial" w:eastAsia="Times New Roman" w:hAnsi="Arial" w:cs="Arabic Transparent"/>
          <w:b/>
          <w:bCs/>
          <w:color w:val="000000"/>
          <w:sz w:val="28"/>
          <w:szCs w:val="28"/>
          <w:rtl/>
          <w:lang w:eastAsia="ar-SA"/>
        </w:rPr>
        <w:t>:</w:t>
      </w:r>
    </w:p>
    <w:p w:rsidR="000436D7" w:rsidRPr="0067779F" w:rsidRDefault="00EF07E5" w:rsidP="002477BC">
      <w:pPr>
        <w:tabs>
          <w:tab w:val="right" w:pos="9720"/>
        </w:tabs>
        <w:bidi/>
        <w:spacing w:after="0" w:line="360" w:lineRule="auto"/>
        <w:ind w:left="-567"/>
        <w:jc w:val="both"/>
        <w:rPr>
          <w:rFonts w:ascii="Arial" w:eastAsia="Times New Roman" w:hAnsi="Arial" w:cs="Arabic Transparent"/>
          <w:color w:val="000000"/>
          <w:sz w:val="28"/>
          <w:szCs w:val="28"/>
          <w:rtl/>
          <w:lang w:eastAsia="ar-SA"/>
        </w:rPr>
      </w:pPr>
      <w:r>
        <w:rPr>
          <w:rFonts w:ascii="Arial" w:eastAsia="Times New Roman" w:hAnsi="Arial" w:cs="Arabic Transparent"/>
          <w:color w:val="000000"/>
          <w:sz w:val="28"/>
          <w:szCs w:val="28"/>
          <w:rtl/>
          <w:lang w:eastAsia="ar-SA"/>
        </w:rPr>
        <w:t xml:space="preserve"> </w:t>
      </w:r>
      <w:r w:rsidR="000436D7" w:rsidRPr="0067779F">
        <w:rPr>
          <w:rFonts w:ascii="Arial" w:eastAsia="Times New Roman" w:hAnsi="Arial" w:cs="Arabic Transparent"/>
          <w:color w:val="000000"/>
          <w:sz w:val="28"/>
          <w:szCs w:val="28"/>
          <w:rtl/>
          <w:lang w:eastAsia="ar-SA"/>
        </w:rPr>
        <w:t xml:space="preserve">وهي من أكثر </w:t>
      </w:r>
      <w:r w:rsidR="007B1667" w:rsidRPr="0067779F">
        <w:rPr>
          <w:rFonts w:ascii="Arial" w:eastAsia="Times New Roman" w:hAnsi="Arial" w:cs="Arabic Transparent"/>
          <w:color w:val="000000"/>
          <w:sz w:val="28"/>
          <w:szCs w:val="28"/>
          <w:rtl/>
          <w:lang w:eastAsia="ar-SA"/>
        </w:rPr>
        <w:t>أ</w:t>
      </w:r>
      <w:r w:rsidR="000436D7" w:rsidRPr="0067779F">
        <w:rPr>
          <w:rFonts w:ascii="Arial" w:eastAsia="Times New Roman" w:hAnsi="Arial" w:cs="Arabic Transparent"/>
          <w:color w:val="000000"/>
          <w:sz w:val="28"/>
          <w:szCs w:val="28"/>
          <w:rtl/>
          <w:lang w:eastAsia="ar-SA"/>
        </w:rPr>
        <w:t>نواع الكوت</w:t>
      </w:r>
      <w:r w:rsidR="007B1667" w:rsidRPr="0067779F">
        <w:rPr>
          <w:rFonts w:ascii="Arial" w:eastAsia="Times New Roman" w:hAnsi="Arial" w:cs="Arabic Transparent"/>
          <w:color w:val="000000"/>
          <w:sz w:val="28"/>
          <w:szCs w:val="28"/>
          <w:rtl/>
          <w:lang w:eastAsia="ar-SA"/>
        </w:rPr>
        <w:t>ا</w:t>
      </w:r>
      <w:r w:rsidR="000436D7" w:rsidRPr="0067779F">
        <w:rPr>
          <w:rFonts w:ascii="Arial" w:eastAsia="Times New Roman" w:hAnsi="Arial" w:cs="Arabic Transparent"/>
          <w:color w:val="000000"/>
          <w:sz w:val="28"/>
          <w:szCs w:val="28"/>
          <w:rtl/>
          <w:lang w:eastAsia="ar-SA"/>
        </w:rPr>
        <w:t xml:space="preserve"> انتشار</w:t>
      </w:r>
      <w:r w:rsidR="007B1667" w:rsidRPr="0067779F">
        <w:rPr>
          <w:rFonts w:ascii="Arial" w:eastAsia="Times New Roman" w:hAnsi="Arial" w:cs="Arabic Transparent"/>
          <w:color w:val="000000"/>
          <w:sz w:val="28"/>
          <w:szCs w:val="28"/>
          <w:rtl/>
          <w:lang w:eastAsia="ar-SA"/>
        </w:rPr>
        <w:t>ً</w:t>
      </w:r>
      <w:r w:rsidR="000436D7" w:rsidRPr="0067779F">
        <w:rPr>
          <w:rFonts w:ascii="Arial" w:eastAsia="Times New Roman" w:hAnsi="Arial" w:cs="Arabic Transparent"/>
          <w:color w:val="000000"/>
          <w:sz w:val="28"/>
          <w:szCs w:val="28"/>
          <w:rtl/>
          <w:lang w:eastAsia="ar-SA"/>
        </w:rPr>
        <w:t>ا وشيوع</w:t>
      </w:r>
      <w:r w:rsidR="007B1667" w:rsidRPr="0067779F">
        <w:rPr>
          <w:rFonts w:ascii="Arial" w:eastAsia="Times New Roman" w:hAnsi="Arial" w:cs="Arabic Transparent"/>
          <w:color w:val="000000"/>
          <w:sz w:val="28"/>
          <w:szCs w:val="28"/>
          <w:rtl/>
          <w:lang w:eastAsia="ar-SA"/>
        </w:rPr>
        <w:t>ً</w:t>
      </w:r>
      <w:r w:rsidR="000436D7" w:rsidRPr="0067779F">
        <w:rPr>
          <w:rFonts w:ascii="Arial" w:eastAsia="Times New Roman" w:hAnsi="Arial" w:cs="Arabic Transparent"/>
          <w:color w:val="000000"/>
          <w:sz w:val="28"/>
          <w:szCs w:val="28"/>
          <w:rtl/>
          <w:lang w:eastAsia="ar-SA"/>
        </w:rPr>
        <w:t>ا في الد</w:t>
      </w:r>
      <w:r w:rsidR="007B1667" w:rsidRPr="0067779F">
        <w:rPr>
          <w:rFonts w:ascii="Arial" w:eastAsia="Times New Roman" w:hAnsi="Arial" w:cs="Arabic Transparent"/>
          <w:color w:val="000000"/>
          <w:sz w:val="28"/>
          <w:szCs w:val="28"/>
          <w:rtl/>
          <w:lang w:eastAsia="ar-SA"/>
        </w:rPr>
        <w:t>ُّ</w:t>
      </w:r>
      <w:r w:rsidR="000436D7" w:rsidRPr="0067779F">
        <w:rPr>
          <w:rFonts w:ascii="Arial" w:eastAsia="Times New Roman" w:hAnsi="Arial" w:cs="Arabic Transparent"/>
          <w:color w:val="000000"/>
          <w:sz w:val="28"/>
          <w:szCs w:val="28"/>
          <w:rtl/>
          <w:lang w:eastAsia="ar-SA"/>
        </w:rPr>
        <w:t>ول الن</w:t>
      </w:r>
      <w:r w:rsidR="007B1667" w:rsidRPr="0067779F">
        <w:rPr>
          <w:rFonts w:ascii="Arial" w:eastAsia="Times New Roman" w:hAnsi="Arial" w:cs="Arabic Transparent"/>
          <w:color w:val="000000"/>
          <w:sz w:val="28"/>
          <w:szCs w:val="28"/>
          <w:rtl/>
          <w:lang w:eastAsia="ar-SA"/>
        </w:rPr>
        <w:t>َّ</w:t>
      </w:r>
      <w:r w:rsidR="000436D7" w:rsidRPr="0067779F">
        <w:rPr>
          <w:rFonts w:ascii="Arial" w:eastAsia="Times New Roman" w:hAnsi="Arial" w:cs="Arabic Transparent"/>
          <w:color w:val="000000"/>
          <w:sz w:val="28"/>
          <w:szCs w:val="28"/>
          <w:rtl/>
          <w:lang w:eastAsia="ar-SA"/>
        </w:rPr>
        <w:t>امية</w:t>
      </w:r>
      <w:r w:rsidR="007B1667" w:rsidRPr="0067779F">
        <w:rPr>
          <w:rFonts w:ascii="Arial" w:eastAsia="Times New Roman" w:hAnsi="Arial" w:cs="Arabic Transparent"/>
          <w:color w:val="000000"/>
          <w:sz w:val="28"/>
          <w:szCs w:val="28"/>
          <w:rtl/>
          <w:lang w:eastAsia="ar-SA"/>
        </w:rPr>
        <w:t>،</w:t>
      </w:r>
      <w:r w:rsidR="000436D7" w:rsidRPr="0067779F">
        <w:rPr>
          <w:rFonts w:ascii="Arial" w:eastAsia="Times New Roman" w:hAnsi="Arial" w:cs="Arabic Transparent"/>
          <w:color w:val="000000"/>
          <w:sz w:val="28"/>
          <w:szCs w:val="28"/>
          <w:rtl/>
          <w:lang w:eastAsia="ar-SA"/>
        </w:rPr>
        <w:t xml:space="preserve"> وذلك من </w:t>
      </w:r>
      <w:r w:rsidR="007B1667" w:rsidRPr="0067779F">
        <w:rPr>
          <w:rFonts w:ascii="Arial" w:eastAsia="Times New Roman" w:hAnsi="Arial" w:cs="Arabic Transparent"/>
          <w:color w:val="000000"/>
          <w:sz w:val="28"/>
          <w:szCs w:val="28"/>
          <w:rtl/>
          <w:lang w:eastAsia="ar-SA"/>
        </w:rPr>
        <w:t>أ</w:t>
      </w:r>
      <w:r w:rsidR="000436D7" w:rsidRPr="0067779F">
        <w:rPr>
          <w:rFonts w:ascii="Arial" w:eastAsia="Times New Roman" w:hAnsi="Arial" w:cs="Arabic Transparent"/>
          <w:color w:val="000000"/>
          <w:sz w:val="28"/>
          <w:szCs w:val="28"/>
          <w:rtl/>
          <w:lang w:eastAsia="ar-SA"/>
        </w:rPr>
        <w:t>جل تجاوز المُعيقات التي تحد</w:t>
      </w:r>
      <w:r w:rsidR="007B1667" w:rsidRPr="0067779F">
        <w:rPr>
          <w:rFonts w:ascii="Arial" w:eastAsia="Times New Roman" w:hAnsi="Arial" w:cs="Arabic Transparent"/>
          <w:color w:val="000000"/>
          <w:sz w:val="28"/>
          <w:szCs w:val="28"/>
          <w:rtl/>
          <w:lang w:eastAsia="ar-SA"/>
        </w:rPr>
        <w:t>ُّ</w:t>
      </w:r>
      <w:r w:rsidR="000436D7" w:rsidRPr="0067779F">
        <w:rPr>
          <w:rFonts w:ascii="Arial" w:eastAsia="Times New Roman" w:hAnsi="Arial" w:cs="Arabic Transparent"/>
          <w:color w:val="000000"/>
          <w:sz w:val="28"/>
          <w:szCs w:val="28"/>
          <w:rtl/>
          <w:lang w:eastAsia="ar-SA"/>
        </w:rPr>
        <w:t xml:space="preserve"> من وصول المرأة إلى مناصب صنع القرار في الدَّولة، ومن خلال هذا النَّوع من الكوتا يتم</w:t>
      </w:r>
      <w:r w:rsidR="007B1667" w:rsidRPr="0067779F">
        <w:rPr>
          <w:rFonts w:ascii="Arial" w:eastAsia="Times New Roman" w:hAnsi="Arial" w:cs="Arabic Transparent"/>
          <w:color w:val="000000"/>
          <w:sz w:val="28"/>
          <w:szCs w:val="28"/>
          <w:rtl/>
          <w:lang w:eastAsia="ar-SA"/>
        </w:rPr>
        <w:t>ُّ</w:t>
      </w:r>
      <w:r w:rsidR="000436D7" w:rsidRPr="0067779F">
        <w:rPr>
          <w:rFonts w:ascii="Arial" w:eastAsia="Times New Roman" w:hAnsi="Arial" w:cs="Arabic Transparent"/>
          <w:color w:val="000000"/>
          <w:sz w:val="28"/>
          <w:szCs w:val="28"/>
          <w:rtl/>
          <w:lang w:eastAsia="ar-SA"/>
        </w:rPr>
        <w:t xml:space="preserve"> تخصيص عدد من المقاعد للن</w:t>
      </w:r>
      <w:r w:rsidR="007B1667" w:rsidRPr="0067779F">
        <w:rPr>
          <w:rFonts w:ascii="Arial" w:eastAsia="Times New Roman" w:hAnsi="Arial" w:cs="Arabic Transparent"/>
          <w:color w:val="000000"/>
          <w:sz w:val="28"/>
          <w:szCs w:val="28"/>
          <w:rtl/>
          <w:lang w:eastAsia="ar-SA"/>
        </w:rPr>
        <w:t>ِّ</w:t>
      </w:r>
      <w:r w:rsidR="000436D7" w:rsidRPr="0067779F">
        <w:rPr>
          <w:rFonts w:ascii="Arial" w:eastAsia="Times New Roman" w:hAnsi="Arial" w:cs="Arabic Transparent"/>
          <w:color w:val="000000"/>
          <w:sz w:val="28"/>
          <w:szCs w:val="28"/>
          <w:rtl/>
          <w:lang w:eastAsia="ar-SA"/>
        </w:rPr>
        <w:t>ساء من مجموع مقاعد المجلس النِّيابي</w:t>
      </w:r>
      <w:r w:rsidR="007B1667" w:rsidRPr="0067779F">
        <w:rPr>
          <w:rFonts w:ascii="Arial" w:eastAsia="Times New Roman" w:hAnsi="Arial" w:cs="Arabic Transparent"/>
          <w:color w:val="000000"/>
          <w:sz w:val="28"/>
          <w:szCs w:val="28"/>
          <w:rtl/>
          <w:lang w:eastAsia="ar-SA"/>
        </w:rPr>
        <w:t>ِّ بطرق إ</w:t>
      </w:r>
      <w:r w:rsidR="000436D7" w:rsidRPr="0067779F">
        <w:rPr>
          <w:rFonts w:ascii="Arial" w:eastAsia="Times New Roman" w:hAnsi="Arial" w:cs="Arabic Transparent"/>
          <w:color w:val="000000"/>
          <w:sz w:val="28"/>
          <w:szCs w:val="28"/>
          <w:rtl/>
          <w:lang w:eastAsia="ar-SA"/>
        </w:rPr>
        <w:t>لزامي</w:t>
      </w:r>
      <w:r w:rsidR="007B1667" w:rsidRPr="0067779F">
        <w:rPr>
          <w:rFonts w:ascii="Arial" w:eastAsia="Times New Roman" w:hAnsi="Arial" w:cs="Arabic Transparent"/>
          <w:color w:val="000000"/>
          <w:sz w:val="28"/>
          <w:szCs w:val="28"/>
          <w:rtl/>
          <w:lang w:eastAsia="ar-SA"/>
        </w:rPr>
        <w:t>َّ</w:t>
      </w:r>
      <w:r w:rsidR="000436D7" w:rsidRPr="0067779F">
        <w:rPr>
          <w:rFonts w:ascii="Arial" w:eastAsia="Times New Roman" w:hAnsi="Arial" w:cs="Arabic Transparent"/>
          <w:color w:val="000000"/>
          <w:sz w:val="28"/>
          <w:szCs w:val="28"/>
          <w:rtl/>
          <w:lang w:eastAsia="ar-SA"/>
        </w:rPr>
        <w:t>ة</w:t>
      </w:r>
      <w:r w:rsidR="007B1667" w:rsidRPr="0067779F">
        <w:rPr>
          <w:rFonts w:ascii="Arial" w:eastAsia="Times New Roman" w:hAnsi="Arial" w:cs="Arabic Transparent"/>
          <w:color w:val="000000"/>
          <w:sz w:val="28"/>
          <w:szCs w:val="28"/>
          <w:rtl/>
          <w:lang w:eastAsia="ar-SA"/>
        </w:rPr>
        <w:t>،إ</w:t>
      </w:r>
      <w:r w:rsidR="000436D7" w:rsidRPr="0067779F">
        <w:rPr>
          <w:rFonts w:ascii="Arial" w:eastAsia="Times New Roman" w:hAnsi="Arial" w:cs="Arabic Transparent"/>
          <w:color w:val="000000"/>
          <w:sz w:val="28"/>
          <w:szCs w:val="28"/>
          <w:rtl/>
          <w:lang w:eastAsia="ar-SA"/>
        </w:rPr>
        <w:t>م</w:t>
      </w:r>
      <w:r w:rsidR="007B1667" w:rsidRPr="0067779F">
        <w:rPr>
          <w:rFonts w:ascii="Arial" w:eastAsia="Times New Roman" w:hAnsi="Arial" w:cs="Arabic Transparent"/>
          <w:color w:val="000000"/>
          <w:sz w:val="28"/>
          <w:szCs w:val="28"/>
          <w:rtl/>
          <w:lang w:eastAsia="ar-SA"/>
        </w:rPr>
        <w:t>َّ</w:t>
      </w:r>
      <w:r w:rsidR="000436D7" w:rsidRPr="0067779F">
        <w:rPr>
          <w:rFonts w:ascii="Arial" w:eastAsia="Times New Roman" w:hAnsi="Arial" w:cs="Arabic Transparent"/>
          <w:color w:val="000000"/>
          <w:sz w:val="28"/>
          <w:szCs w:val="28"/>
          <w:rtl/>
          <w:lang w:eastAsia="ar-SA"/>
        </w:rPr>
        <w:t>ا عن طريق الدُّستور</w:t>
      </w:r>
      <w:r w:rsidR="007B1667" w:rsidRPr="0067779F">
        <w:rPr>
          <w:rFonts w:ascii="Arial" w:eastAsia="Times New Roman" w:hAnsi="Arial" w:cs="Arabic Transparent"/>
          <w:color w:val="000000"/>
          <w:sz w:val="28"/>
          <w:szCs w:val="28"/>
          <w:rtl/>
          <w:lang w:eastAsia="ar-SA"/>
        </w:rPr>
        <w:t>،</w:t>
      </w:r>
      <w:r w:rsidR="000436D7" w:rsidRPr="0067779F">
        <w:rPr>
          <w:rFonts w:ascii="Arial" w:eastAsia="Times New Roman" w:hAnsi="Arial" w:cs="Arabic Transparent"/>
          <w:color w:val="000000"/>
          <w:sz w:val="28"/>
          <w:szCs w:val="28"/>
          <w:rtl/>
          <w:lang w:eastAsia="ar-SA"/>
        </w:rPr>
        <w:t xml:space="preserve"> وت</w:t>
      </w:r>
      <w:r w:rsidR="007B1667" w:rsidRPr="0067779F">
        <w:rPr>
          <w:rFonts w:ascii="Arial" w:eastAsia="Times New Roman" w:hAnsi="Arial" w:cs="Arabic Transparent"/>
          <w:color w:val="000000"/>
          <w:sz w:val="28"/>
          <w:szCs w:val="28"/>
          <w:rtl/>
          <w:lang w:eastAsia="ar-SA"/>
        </w:rPr>
        <w:t>ُ</w:t>
      </w:r>
      <w:r w:rsidR="000436D7" w:rsidRPr="0067779F">
        <w:rPr>
          <w:rFonts w:ascii="Arial" w:eastAsia="Times New Roman" w:hAnsi="Arial" w:cs="Arabic Transparent"/>
          <w:color w:val="000000"/>
          <w:sz w:val="28"/>
          <w:szCs w:val="28"/>
          <w:rtl/>
          <w:lang w:eastAsia="ar-SA"/>
        </w:rPr>
        <w:t>سم</w:t>
      </w:r>
      <w:r w:rsidR="007B1667" w:rsidRPr="0067779F">
        <w:rPr>
          <w:rFonts w:ascii="Arial" w:eastAsia="Times New Roman" w:hAnsi="Arial" w:cs="Arabic Transparent"/>
          <w:color w:val="000000"/>
          <w:sz w:val="28"/>
          <w:szCs w:val="28"/>
          <w:rtl/>
          <w:lang w:eastAsia="ar-SA"/>
        </w:rPr>
        <w:t>َّ</w:t>
      </w:r>
      <w:r w:rsidR="000436D7" w:rsidRPr="0067779F">
        <w:rPr>
          <w:rFonts w:ascii="Arial" w:eastAsia="Times New Roman" w:hAnsi="Arial" w:cs="Arabic Transparent"/>
          <w:color w:val="000000"/>
          <w:sz w:val="28"/>
          <w:szCs w:val="28"/>
          <w:rtl/>
          <w:lang w:eastAsia="ar-SA"/>
        </w:rPr>
        <w:t>ى الكوتا الدُّستوريَّة، أو بموجب القانون الانتخابي</w:t>
      </w:r>
      <w:r w:rsidR="007B1667" w:rsidRPr="0067779F">
        <w:rPr>
          <w:rFonts w:ascii="Arial" w:eastAsia="Times New Roman" w:hAnsi="Arial" w:cs="Arabic Transparent"/>
          <w:color w:val="000000"/>
          <w:sz w:val="28"/>
          <w:szCs w:val="28"/>
          <w:rtl/>
          <w:lang w:eastAsia="ar-SA"/>
        </w:rPr>
        <w:t>ِّ،</w:t>
      </w:r>
      <w:r w:rsidR="000436D7" w:rsidRPr="0067779F">
        <w:rPr>
          <w:rFonts w:ascii="Arial" w:eastAsia="Times New Roman" w:hAnsi="Arial" w:cs="Arabic Transparent"/>
          <w:color w:val="000000"/>
          <w:sz w:val="28"/>
          <w:szCs w:val="28"/>
          <w:rtl/>
          <w:lang w:eastAsia="ar-SA"/>
        </w:rPr>
        <w:t xml:space="preserve"> وي</w:t>
      </w:r>
      <w:r w:rsidR="007B1667" w:rsidRPr="0067779F">
        <w:rPr>
          <w:rFonts w:ascii="Arial" w:eastAsia="Times New Roman" w:hAnsi="Arial" w:cs="Arabic Transparent"/>
          <w:color w:val="000000"/>
          <w:sz w:val="28"/>
          <w:szCs w:val="28"/>
          <w:rtl/>
          <w:lang w:eastAsia="ar-SA"/>
        </w:rPr>
        <w:t>ُ</w:t>
      </w:r>
      <w:r w:rsidR="000436D7" w:rsidRPr="0067779F">
        <w:rPr>
          <w:rFonts w:ascii="Arial" w:eastAsia="Times New Roman" w:hAnsi="Arial" w:cs="Arabic Transparent"/>
          <w:color w:val="000000"/>
          <w:sz w:val="28"/>
          <w:szCs w:val="28"/>
          <w:rtl/>
          <w:lang w:eastAsia="ar-SA"/>
        </w:rPr>
        <w:t>طلق عليه</w:t>
      </w:r>
      <w:r w:rsidR="007B1667" w:rsidRPr="0067779F">
        <w:rPr>
          <w:rFonts w:ascii="Arial" w:eastAsia="Times New Roman" w:hAnsi="Arial" w:cs="Arabic Transparent"/>
          <w:color w:val="000000"/>
          <w:sz w:val="28"/>
          <w:szCs w:val="28"/>
          <w:rtl/>
          <w:lang w:eastAsia="ar-SA"/>
        </w:rPr>
        <w:t>ا</w:t>
      </w:r>
      <w:r w:rsidR="000436D7" w:rsidRPr="0067779F">
        <w:rPr>
          <w:rFonts w:ascii="Arial" w:eastAsia="Times New Roman" w:hAnsi="Arial" w:cs="Arabic Transparent"/>
          <w:color w:val="000000"/>
          <w:sz w:val="28"/>
          <w:szCs w:val="28"/>
          <w:rtl/>
          <w:lang w:eastAsia="ar-SA"/>
        </w:rPr>
        <w:t xml:space="preserve"> الكوتا التَّشريعي</w:t>
      </w:r>
      <w:r w:rsidR="007B1667" w:rsidRPr="0067779F">
        <w:rPr>
          <w:rFonts w:ascii="Arial" w:eastAsia="Times New Roman" w:hAnsi="Arial" w:cs="Arabic Transparent"/>
          <w:color w:val="000000"/>
          <w:sz w:val="28"/>
          <w:szCs w:val="28"/>
          <w:rtl/>
          <w:lang w:eastAsia="ar-SA"/>
        </w:rPr>
        <w:t>َّ</w:t>
      </w:r>
      <w:r w:rsidR="000436D7" w:rsidRPr="0067779F">
        <w:rPr>
          <w:rFonts w:ascii="Arial" w:eastAsia="Times New Roman" w:hAnsi="Arial" w:cs="Arabic Transparent"/>
          <w:color w:val="000000"/>
          <w:sz w:val="28"/>
          <w:szCs w:val="28"/>
          <w:rtl/>
          <w:lang w:eastAsia="ar-SA"/>
        </w:rPr>
        <w:t>ة</w:t>
      </w:r>
      <w:r w:rsidR="007B1667" w:rsidRPr="0067779F">
        <w:rPr>
          <w:rFonts w:ascii="Arial" w:eastAsia="Times New Roman" w:hAnsi="Arial" w:cs="Arabic Transparent"/>
          <w:color w:val="000000"/>
          <w:sz w:val="28"/>
          <w:szCs w:val="28"/>
          <w:rtl/>
          <w:lang w:eastAsia="ar-SA"/>
        </w:rPr>
        <w:t>.</w:t>
      </w:r>
      <w:r w:rsidR="000436D7" w:rsidRPr="0067779F">
        <w:rPr>
          <w:rFonts w:ascii="Arial" w:eastAsia="Times New Roman" w:hAnsi="Arial" w:cs="Arabic Transparent"/>
          <w:color w:val="000000"/>
          <w:sz w:val="28"/>
          <w:szCs w:val="28"/>
          <w:rtl/>
          <w:lang w:eastAsia="ar-SA"/>
        </w:rPr>
        <w:t xml:space="preserve"> و</w:t>
      </w:r>
      <w:r w:rsidR="00794C6D" w:rsidRPr="0067779F">
        <w:rPr>
          <w:rFonts w:ascii="Arial" w:eastAsia="Times New Roman" w:hAnsi="Arial" w:cs="Arabic Transparent"/>
          <w:color w:val="000000"/>
          <w:sz w:val="28"/>
          <w:szCs w:val="28"/>
          <w:rtl/>
          <w:lang w:eastAsia="ar-SA"/>
        </w:rPr>
        <w:t>ت</w:t>
      </w:r>
      <w:r w:rsidR="007B1667" w:rsidRPr="0067779F">
        <w:rPr>
          <w:rFonts w:ascii="Arial" w:eastAsia="Times New Roman" w:hAnsi="Arial" w:cs="Arabic Transparent"/>
          <w:color w:val="000000"/>
          <w:sz w:val="28"/>
          <w:szCs w:val="28"/>
          <w:rtl/>
          <w:lang w:eastAsia="ar-SA"/>
        </w:rPr>
        <w:t>ُ</w:t>
      </w:r>
      <w:r w:rsidR="000436D7" w:rsidRPr="0067779F">
        <w:rPr>
          <w:rFonts w:ascii="Arial" w:eastAsia="Times New Roman" w:hAnsi="Arial" w:cs="Arabic Transparent"/>
          <w:color w:val="000000"/>
          <w:sz w:val="28"/>
          <w:szCs w:val="28"/>
          <w:rtl/>
          <w:lang w:eastAsia="ar-SA"/>
        </w:rPr>
        <w:t>عتبر من الكوتا ال</w:t>
      </w:r>
      <w:r w:rsidR="007B1667" w:rsidRPr="0067779F">
        <w:rPr>
          <w:rFonts w:ascii="Arial" w:eastAsia="Times New Roman" w:hAnsi="Arial" w:cs="Arabic Transparent"/>
          <w:color w:val="000000"/>
          <w:sz w:val="28"/>
          <w:szCs w:val="28"/>
          <w:rtl/>
          <w:lang w:eastAsia="ar-SA"/>
        </w:rPr>
        <w:t>إ</w:t>
      </w:r>
      <w:r w:rsidR="000436D7" w:rsidRPr="0067779F">
        <w:rPr>
          <w:rFonts w:ascii="Arial" w:eastAsia="Times New Roman" w:hAnsi="Arial" w:cs="Arabic Transparent"/>
          <w:color w:val="000000"/>
          <w:sz w:val="28"/>
          <w:szCs w:val="28"/>
          <w:rtl/>
          <w:lang w:eastAsia="ar-SA"/>
        </w:rPr>
        <w:t>لزامي</w:t>
      </w:r>
      <w:r w:rsidR="007B1667" w:rsidRPr="0067779F">
        <w:rPr>
          <w:rFonts w:ascii="Arial" w:eastAsia="Times New Roman" w:hAnsi="Arial" w:cs="Arabic Transparent"/>
          <w:color w:val="000000"/>
          <w:sz w:val="28"/>
          <w:szCs w:val="28"/>
          <w:rtl/>
          <w:lang w:eastAsia="ar-SA"/>
        </w:rPr>
        <w:t>َّ</w:t>
      </w:r>
      <w:r w:rsidR="000436D7" w:rsidRPr="0067779F">
        <w:rPr>
          <w:rFonts w:ascii="Arial" w:eastAsia="Times New Roman" w:hAnsi="Arial" w:cs="Arabic Transparent"/>
          <w:color w:val="000000"/>
          <w:sz w:val="28"/>
          <w:szCs w:val="28"/>
          <w:rtl/>
          <w:lang w:eastAsia="ar-SA"/>
        </w:rPr>
        <w:t>ة بمجرد الن</w:t>
      </w:r>
      <w:r w:rsidR="007B1667" w:rsidRPr="0067779F">
        <w:rPr>
          <w:rFonts w:ascii="Arial" w:eastAsia="Times New Roman" w:hAnsi="Arial" w:cs="Arabic Transparent"/>
          <w:color w:val="000000"/>
          <w:sz w:val="28"/>
          <w:szCs w:val="28"/>
          <w:rtl/>
          <w:lang w:eastAsia="ar-SA"/>
        </w:rPr>
        <w:t>َّ</w:t>
      </w:r>
      <w:r w:rsidR="000436D7" w:rsidRPr="0067779F">
        <w:rPr>
          <w:rFonts w:ascii="Arial" w:eastAsia="Times New Roman" w:hAnsi="Arial" w:cs="Arabic Transparent"/>
          <w:color w:val="000000"/>
          <w:sz w:val="28"/>
          <w:szCs w:val="28"/>
          <w:rtl/>
          <w:lang w:eastAsia="ar-SA"/>
        </w:rPr>
        <w:t>ص</w:t>
      </w:r>
      <w:r w:rsidR="007B1667" w:rsidRPr="0067779F">
        <w:rPr>
          <w:rFonts w:ascii="Arial" w:eastAsia="Times New Roman" w:hAnsi="Arial" w:cs="Arabic Transparent"/>
          <w:color w:val="000000"/>
          <w:sz w:val="28"/>
          <w:szCs w:val="28"/>
          <w:rtl/>
          <w:lang w:eastAsia="ar-SA"/>
        </w:rPr>
        <w:t>ِّ</w:t>
      </w:r>
      <w:r w:rsidR="000436D7" w:rsidRPr="0067779F">
        <w:rPr>
          <w:rFonts w:ascii="Arial" w:eastAsia="Times New Roman" w:hAnsi="Arial" w:cs="Arabic Transparent"/>
          <w:color w:val="000000"/>
          <w:sz w:val="28"/>
          <w:szCs w:val="28"/>
          <w:rtl/>
          <w:lang w:eastAsia="ar-SA"/>
        </w:rPr>
        <w:t xml:space="preserve"> عليها والالتزام بها، ويصبح المجلس النِّيابي</w:t>
      </w:r>
      <w:r w:rsidR="00794C6D" w:rsidRPr="0067779F">
        <w:rPr>
          <w:rFonts w:ascii="Arial" w:eastAsia="Times New Roman" w:hAnsi="Arial" w:cs="Arabic Transparent"/>
          <w:color w:val="000000"/>
          <w:sz w:val="28"/>
          <w:szCs w:val="28"/>
          <w:rtl/>
          <w:lang w:eastAsia="ar-SA"/>
        </w:rPr>
        <w:t>ُّ</w:t>
      </w:r>
      <w:r w:rsidR="000436D7" w:rsidRPr="0067779F">
        <w:rPr>
          <w:rFonts w:ascii="Arial" w:eastAsia="Times New Roman" w:hAnsi="Arial" w:cs="Arabic Transparent"/>
          <w:color w:val="000000"/>
          <w:sz w:val="28"/>
          <w:szCs w:val="28"/>
          <w:rtl/>
          <w:lang w:eastAsia="ar-SA"/>
        </w:rPr>
        <w:t xml:space="preserve"> غير قانوني</w:t>
      </w:r>
      <w:r w:rsidR="00794C6D" w:rsidRPr="0067779F">
        <w:rPr>
          <w:rFonts w:ascii="Arial" w:eastAsia="Times New Roman" w:hAnsi="Arial" w:cs="Arabic Transparent"/>
          <w:color w:val="000000"/>
          <w:sz w:val="28"/>
          <w:szCs w:val="28"/>
          <w:rtl/>
          <w:lang w:eastAsia="ar-SA"/>
        </w:rPr>
        <w:t>ٍّ</w:t>
      </w:r>
      <w:r w:rsidR="000436D7" w:rsidRPr="0067779F">
        <w:rPr>
          <w:rFonts w:ascii="Arial" w:eastAsia="Times New Roman" w:hAnsi="Arial" w:cs="Arabic Transparent"/>
          <w:color w:val="000000"/>
          <w:sz w:val="28"/>
          <w:szCs w:val="28"/>
          <w:rtl/>
          <w:lang w:eastAsia="ar-SA"/>
        </w:rPr>
        <w:t xml:space="preserve"> في حال لم يتم</w:t>
      </w:r>
      <w:r w:rsidR="00794C6D" w:rsidRPr="0067779F">
        <w:rPr>
          <w:rFonts w:ascii="Arial" w:eastAsia="Times New Roman" w:hAnsi="Arial" w:cs="Arabic Transparent"/>
          <w:color w:val="000000"/>
          <w:sz w:val="28"/>
          <w:szCs w:val="28"/>
          <w:rtl/>
          <w:lang w:eastAsia="ar-SA"/>
        </w:rPr>
        <w:t>َّ</w:t>
      </w:r>
      <w:r w:rsidR="000436D7" w:rsidRPr="0067779F">
        <w:rPr>
          <w:rFonts w:ascii="Arial" w:eastAsia="Times New Roman" w:hAnsi="Arial" w:cs="Arabic Transparent"/>
          <w:color w:val="000000"/>
          <w:sz w:val="28"/>
          <w:szCs w:val="28"/>
          <w:rtl/>
          <w:lang w:eastAsia="ar-SA"/>
        </w:rPr>
        <w:t xml:space="preserve"> تمثيل النِّساء العضوات فيه بالنِّسبة التي تم</w:t>
      </w:r>
      <w:r w:rsidR="00794C6D" w:rsidRPr="0067779F">
        <w:rPr>
          <w:rFonts w:ascii="Arial" w:eastAsia="Times New Roman" w:hAnsi="Arial" w:cs="Arabic Transparent"/>
          <w:color w:val="000000"/>
          <w:sz w:val="28"/>
          <w:szCs w:val="28"/>
          <w:rtl/>
          <w:lang w:eastAsia="ar-SA"/>
        </w:rPr>
        <w:t>َّ</w:t>
      </w:r>
      <w:r w:rsidR="000436D7" w:rsidRPr="0067779F">
        <w:rPr>
          <w:rFonts w:ascii="Arial" w:eastAsia="Times New Roman" w:hAnsi="Arial" w:cs="Arabic Transparent"/>
          <w:color w:val="000000"/>
          <w:sz w:val="28"/>
          <w:szCs w:val="28"/>
          <w:rtl/>
          <w:lang w:eastAsia="ar-SA"/>
        </w:rPr>
        <w:t xml:space="preserve"> تحديدها بموجب القانون (الشرعة، كنوش وغوانمة، يوسف، 2011).</w:t>
      </w:r>
    </w:p>
    <w:p w:rsidR="00CE3DDD" w:rsidRPr="003D5E1D" w:rsidRDefault="000436D7" w:rsidP="003D5E1D">
      <w:pPr>
        <w:tabs>
          <w:tab w:val="right" w:pos="9720"/>
        </w:tabs>
        <w:bidi/>
        <w:spacing w:after="0" w:line="360" w:lineRule="auto"/>
        <w:ind w:left="-567"/>
        <w:jc w:val="both"/>
        <w:rPr>
          <w:rFonts w:ascii="Arial" w:eastAsia="Times New Roman" w:hAnsi="Arial" w:cs="Arabic Transparent"/>
          <w:color w:val="000000"/>
          <w:sz w:val="28"/>
          <w:szCs w:val="28"/>
          <w:rtl/>
          <w:lang w:eastAsia="ar-SA"/>
        </w:rPr>
      </w:pPr>
      <w:r w:rsidRPr="0067779F">
        <w:rPr>
          <w:rFonts w:ascii="Arial" w:eastAsia="Times New Roman" w:hAnsi="Arial" w:cs="Arabic Transparent"/>
          <w:color w:val="000000"/>
          <w:sz w:val="28"/>
          <w:szCs w:val="28"/>
          <w:rtl/>
          <w:lang w:eastAsia="ar-SA"/>
        </w:rPr>
        <w:t>- الكوتا التَّشريعية</w:t>
      </w:r>
      <w:r w:rsidR="00794C6D"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وتت</w:t>
      </w:r>
      <w:r w:rsidR="00794C6D" w:rsidRPr="0067779F">
        <w:rPr>
          <w:rFonts w:ascii="Arial" w:eastAsia="Times New Roman" w:hAnsi="Arial" w:cs="Arabic Transparent"/>
          <w:color w:val="000000"/>
          <w:sz w:val="28"/>
          <w:szCs w:val="28"/>
          <w:rtl/>
          <w:lang w:eastAsia="ar-SA"/>
        </w:rPr>
        <w:t>ألف</w:t>
      </w:r>
      <w:r w:rsidRPr="0067779F">
        <w:rPr>
          <w:rFonts w:ascii="Arial" w:eastAsia="Times New Roman" w:hAnsi="Arial" w:cs="Arabic Transparent"/>
          <w:color w:val="000000"/>
          <w:sz w:val="28"/>
          <w:szCs w:val="28"/>
          <w:rtl/>
          <w:lang w:eastAsia="ar-SA"/>
        </w:rPr>
        <w:t xml:space="preserve"> من نوعين (</w:t>
      </w:r>
      <w:r w:rsidR="00EF07E5">
        <w:rPr>
          <w:rFonts w:ascii="Arial" w:eastAsia="Times New Roman" w:hAnsi="Arial" w:cs="Arabic Transparent" w:hint="cs"/>
          <w:color w:val="000000"/>
          <w:sz w:val="28"/>
          <w:szCs w:val="28"/>
          <w:rtl/>
          <w:lang w:eastAsia="ar-SA"/>
        </w:rPr>
        <w:t>بيبرس،2018</w:t>
      </w:r>
      <w:r w:rsidRPr="0067779F">
        <w:rPr>
          <w:rFonts w:ascii="Arial" w:eastAsia="Times New Roman" w:hAnsi="Arial" w:cs="Arabic Transparent"/>
          <w:color w:val="000000"/>
          <w:sz w:val="28"/>
          <w:szCs w:val="28"/>
          <w:rtl/>
          <w:lang w:eastAsia="ar-SA"/>
        </w:rPr>
        <w:t>)</w:t>
      </w:r>
      <w:r w:rsidR="00794C6D" w:rsidRPr="0067779F">
        <w:rPr>
          <w:rFonts w:ascii="Arial" w:eastAsia="Times New Roman" w:hAnsi="Arial" w:cs="Arabic Transparent"/>
          <w:color w:val="000000"/>
          <w:sz w:val="28"/>
          <w:szCs w:val="28"/>
          <w:rtl/>
          <w:lang w:eastAsia="ar-SA"/>
        </w:rPr>
        <w:t>:</w:t>
      </w:r>
    </w:p>
    <w:p w:rsidR="000436D7" w:rsidRPr="00071414" w:rsidRDefault="000436D7" w:rsidP="002477BC">
      <w:pPr>
        <w:tabs>
          <w:tab w:val="right" w:pos="9720"/>
        </w:tabs>
        <w:bidi/>
        <w:spacing w:after="0" w:line="360" w:lineRule="auto"/>
        <w:ind w:left="-567"/>
        <w:jc w:val="both"/>
        <w:rPr>
          <w:rFonts w:ascii="Arial" w:eastAsia="Times New Roman" w:hAnsi="Arial" w:cs="Arabic Transparent"/>
          <w:b/>
          <w:bCs/>
          <w:color w:val="000000"/>
          <w:sz w:val="28"/>
          <w:szCs w:val="28"/>
          <w:rtl/>
          <w:lang w:eastAsia="ar-SA"/>
        </w:rPr>
      </w:pPr>
      <w:r w:rsidRPr="00071414">
        <w:rPr>
          <w:rFonts w:ascii="Arial" w:eastAsia="Times New Roman" w:hAnsi="Arial" w:cs="Arabic Transparent"/>
          <w:b/>
          <w:bCs/>
          <w:color w:val="000000"/>
          <w:sz w:val="28"/>
          <w:szCs w:val="28"/>
          <w:rtl/>
          <w:lang w:eastAsia="ar-SA"/>
        </w:rPr>
        <w:t>1- الكوتا المفتوحة:</w:t>
      </w:r>
    </w:p>
    <w:p w:rsidR="007C3C09" w:rsidRPr="00B17FC3" w:rsidRDefault="000436D7" w:rsidP="00B17FC3">
      <w:pPr>
        <w:tabs>
          <w:tab w:val="right" w:pos="9720"/>
        </w:tabs>
        <w:bidi/>
        <w:spacing w:after="0" w:line="360" w:lineRule="auto"/>
        <w:ind w:left="-567"/>
        <w:jc w:val="both"/>
        <w:rPr>
          <w:rFonts w:ascii="Arial" w:eastAsia="Times New Roman" w:hAnsi="Arial" w:cs="Arabic Transparent"/>
          <w:color w:val="000000"/>
          <w:sz w:val="28"/>
          <w:szCs w:val="28"/>
          <w:rtl/>
          <w:lang w:eastAsia="ar-SA"/>
        </w:rPr>
      </w:pPr>
      <w:r w:rsidRPr="0067779F">
        <w:rPr>
          <w:rFonts w:ascii="Arial" w:eastAsia="Times New Roman" w:hAnsi="Arial" w:cs="Arabic Transparent"/>
          <w:color w:val="000000"/>
          <w:sz w:val="28"/>
          <w:szCs w:val="28"/>
          <w:rtl/>
          <w:lang w:eastAsia="ar-SA"/>
        </w:rPr>
        <w:t xml:space="preserve">وهي </w:t>
      </w:r>
      <w:r w:rsidR="00794C6D" w:rsidRPr="0067779F">
        <w:rPr>
          <w:rFonts w:ascii="Arial" w:eastAsia="Times New Roman" w:hAnsi="Arial" w:cs="Arabic Transparent"/>
          <w:color w:val="000000"/>
          <w:sz w:val="28"/>
          <w:szCs w:val="28"/>
          <w:rtl/>
          <w:lang w:eastAsia="ar-SA"/>
        </w:rPr>
        <w:t>إ</w:t>
      </w:r>
      <w:r w:rsidRPr="0067779F">
        <w:rPr>
          <w:rFonts w:ascii="Arial" w:eastAsia="Times New Roman" w:hAnsi="Arial" w:cs="Arabic Transparent"/>
          <w:color w:val="000000"/>
          <w:sz w:val="28"/>
          <w:szCs w:val="28"/>
          <w:rtl/>
          <w:lang w:eastAsia="ar-SA"/>
        </w:rPr>
        <w:t>حدى أشكال الكوتا التَّ</w:t>
      </w:r>
      <w:r w:rsidR="00794C6D" w:rsidRPr="0067779F">
        <w:rPr>
          <w:rFonts w:ascii="Arial" w:eastAsia="Times New Roman" w:hAnsi="Arial" w:cs="Arabic Transparent"/>
          <w:color w:val="000000"/>
          <w:sz w:val="28"/>
          <w:szCs w:val="28"/>
          <w:rtl/>
          <w:lang w:eastAsia="ar-SA"/>
        </w:rPr>
        <w:t>شريعيَّة</w:t>
      </w:r>
      <w:r w:rsidRPr="0067779F">
        <w:rPr>
          <w:rFonts w:ascii="Arial" w:eastAsia="Times New Roman" w:hAnsi="Arial" w:cs="Arabic Transparent"/>
          <w:color w:val="000000"/>
          <w:sz w:val="28"/>
          <w:szCs w:val="28"/>
          <w:rtl/>
          <w:lang w:eastAsia="ar-SA"/>
        </w:rPr>
        <w:t xml:space="preserve"> التي تتيح للمرأة حر</w:t>
      </w:r>
      <w:r w:rsidR="00794C6D"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ي</w:t>
      </w:r>
      <w:r w:rsidR="00794C6D"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ة الاختيار بين </w:t>
      </w:r>
      <w:r w:rsidR="00794C6D" w:rsidRPr="0067779F">
        <w:rPr>
          <w:rFonts w:ascii="Arial" w:eastAsia="Times New Roman" w:hAnsi="Arial" w:cs="Arabic Transparent"/>
          <w:color w:val="000000"/>
          <w:sz w:val="28"/>
          <w:szCs w:val="28"/>
          <w:rtl/>
          <w:lang w:eastAsia="ar-SA"/>
        </w:rPr>
        <w:t>أ</w:t>
      </w:r>
      <w:r w:rsidRPr="0067779F">
        <w:rPr>
          <w:rFonts w:ascii="Arial" w:eastAsia="Times New Roman" w:hAnsi="Arial" w:cs="Arabic Transparent"/>
          <w:color w:val="000000"/>
          <w:sz w:val="28"/>
          <w:szCs w:val="28"/>
          <w:rtl/>
          <w:lang w:eastAsia="ar-SA"/>
        </w:rPr>
        <w:t>ن تترش</w:t>
      </w:r>
      <w:r w:rsidR="00794C6D"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ح عن مقاعد الكوتا المخص</w:t>
      </w:r>
      <w:r w:rsidR="00794C6D"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صة، أو</w:t>
      </w:r>
      <w:r w:rsidR="00794C6D" w:rsidRPr="0067779F">
        <w:rPr>
          <w:rFonts w:ascii="Arial" w:eastAsia="Times New Roman" w:hAnsi="Arial" w:cs="Arabic Transparent"/>
          <w:color w:val="000000"/>
          <w:sz w:val="28"/>
          <w:szCs w:val="28"/>
          <w:rtl/>
          <w:lang w:eastAsia="ar-SA"/>
        </w:rPr>
        <w:t xml:space="preserve"> أنت</w:t>
      </w:r>
      <w:r w:rsidRPr="0067779F">
        <w:rPr>
          <w:rFonts w:ascii="Arial" w:eastAsia="Times New Roman" w:hAnsi="Arial" w:cs="Arabic Transparent"/>
          <w:color w:val="000000"/>
          <w:sz w:val="28"/>
          <w:szCs w:val="28"/>
          <w:rtl/>
          <w:lang w:eastAsia="ar-SA"/>
        </w:rPr>
        <w:t>تَرشُّح عن باقي مقاعد مجلس النِّيابة إلى جانب الرِّجال</w:t>
      </w:r>
      <w:r w:rsidR="00794C6D"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حيث يوف</w:t>
      </w:r>
      <w:r w:rsidR="00794C6D"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ر هذ</w:t>
      </w:r>
      <w:r w:rsidR="00794C6D" w:rsidRPr="0067779F">
        <w:rPr>
          <w:rFonts w:ascii="Arial" w:eastAsia="Times New Roman" w:hAnsi="Arial" w:cs="Arabic Transparent"/>
          <w:color w:val="000000"/>
          <w:sz w:val="28"/>
          <w:szCs w:val="28"/>
          <w:rtl/>
          <w:lang w:eastAsia="ar-SA"/>
        </w:rPr>
        <w:t>ا</w:t>
      </w:r>
      <w:r w:rsidRPr="0067779F">
        <w:rPr>
          <w:rFonts w:ascii="Arial" w:eastAsia="Times New Roman" w:hAnsi="Arial" w:cs="Arabic Transparent"/>
          <w:color w:val="000000"/>
          <w:sz w:val="28"/>
          <w:szCs w:val="28"/>
          <w:rtl/>
          <w:lang w:eastAsia="ar-SA"/>
        </w:rPr>
        <w:t xml:space="preserve"> النَّوع حصولها على مقاعد </w:t>
      </w:r>
      <w:r w:rsidR="00794C6D" w:rsidRPr="0067779F">
        <w:rPr>
          <w:rFonts w:ascii="Arial" w:eastAsia="Times New Roman" w:hAnsi="Arial" w:cs="Arabic Transparent"/>
          <w:color w:val="000000"/>
          <w:sz w:val="28"/>
          <w:szCs w:val="28"/>
          <w:rtl/>
          <w:lang w:eastAsia="ar-SA"/>
        </w:rPr>
        <w:t>إضافيَّة</w:t>
      </w:r>
      <w:r w:rsidRPr="0067779F">
        <w:rPr>
          <w:rFonts w:ascii="Arial" w:eastAsia="Times New Roman" w:hAnsi="Arial" w:cs="Arabic Transparent"/>
          <w:color w:val="000000"/>
          <w:sz w:val="28"/>
          <w:szCs w:val="28"/>
          <w:rtl/>
          <w:lang w:eastAsia="ar-SA"/>
        </w:rPr>
        <w:t xml:space="preserve"> في حال فوزها ببعض المقاعد خارج الكوتا</w:t>
      </w:r>
      <w:r w:rsidR="00794C6D"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وهذا ما تم</w:t>
      </w:r>
      <w:r w:rsidR="00794C6D"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العمل به</w:t>
      </w:r>
      <w:r w:rsidR="00794C6D" w:rsidRPr="0067779F">
        <w:rPr>
          <w:rFonts w:ascii="Arial" w:eastAsia="Times New Roman" w:hAnsi="Arial" w:cs="Arabic Transparent"/>
          <w:color w:val="000000"/>
          <w:sz w:val="28"/>
          <w:szCs w:val="28"/>
          <w:rtl/>
          <w:lang w:eastAsia="ar-SA"/>
        </w:rPr>
        <w:t xml:space="preserve"> في</w:t>
      </w:r>
      <w:r w:rsidRPr="0067779F">
        <w:rPr>
          <w:rFonts w:ascii="Arial" w:eastAsia="Times New Roman" w:hAnsi="Arial" w:cs="Arabic Transparent"/>
          <w:color w:val="000000"/>
          <w:sz w:val="28"/>
          <w:szCs w:val="28"/>
          <w:rtl/>
          <w:lang w:eastAsia="ar-SA"/>
        </w:rPr>
        <w:t xml:space="preserve"> ال</w:t>
      </w:r>
      <w:r w:rsidR="00794C6D" w:rsidRPr="0067779F">
        <w:rPr>
          <w:rFonts w:ascii="Arial" w:eastAsia="Times New Roman" w:hAnsi="Arial" w:cs="Arabic Transparent"/>
          <w:color w:val="000000"/>
          <w:sz w:val="28"/>
          <w:szCs w:val="28"/>
          <w:rtl/>
          <w:lang w:eastAsia="ar-SA"/>
        </w:rPr>
        <w:t>تَّ</w:t>
      </w:r>
      <w:r w:rsidRPr="0067779F">
        <w:rPr>
          <w:rFonts w:ascii="Arial" w:eastAsia="Times New Roman" w:hAnsi="Arial" w:cs="Arabic Transparent"/>
          <w:color w:val="000000"/>
          <w:sz w:val="28"/>
          <w:szCs w:val="28"/>
          <w:rtl/>
          <w:lang w:eastAsia="ar-SA"/>
        </w:rPr>
        <w:t>شر</w:t>
      </w:r>
      <w:r w:rsidR="00794C6D" w:rsidRPr="0067779F">
        <w:rPr>
          <w:rFonts w:ascii="Arial" w:eastAsia="Times New Roman" w:hAnsi="Arial" w:cs="Arabic Transparent"/>
          <w:color w:val="000000"/>
          <w:sz w:val="28"/>
          <w:szCs w:val="28"/>
          <w:rtl/>
          <w:lang w:eastAsia="ar-SA"/>
        </w:rPr>
        <w:t>ي</w:t>
      </w:r>
      <w:r w:rsidRPr="0067779F">
        <w:rPr>
          <w:rFonts w:ascii="Arial" w:eastAsia="Times New Roman" w:hAnsi="Arial" w:cs="Arabic Transparent"/>
          <w:color w:val="000000"/>
          <w:sz w:val="28"/>
          <w:szCs w:val="28"/>
          <w:rtl/>
          <w:lang w:eastAsia="ar-SA"/>
        </w:rPr>
        <w:t>ع الأُردني</w:t>
      </w:r>
      <w:r w:rsidR="00794C6D" w:rsidRPr="0067779F">
        <w:rPr>
          <w:rFonts w:ascii="Arial" w:eastAsia="Times New Roman" w:hAnsi="Arial" w:cs="Arabic Transparent"/>
          <w:color w:val="000000"/>
          <w:sz w:val="28"/>
          <w:szCs w:val="28"/>
          <w:rtl/>
          <w:lang w:eastAsia="ar-SA"/>
        </w:rPr>
        <w:t>ِّ</w:t>
      </w:r>
      <w:r w:rsidR="00071414">
        <w:rPr>
          <w:rFonts w:ascii="Arial" w:eastAsia="Times New Roman" w:hAnsi="Arial" w:cs="Arabic Transparent"/>
          <w:color w:val="000000"/>
          <w:sz w:val="28"/>
          <w:szCs w:val="28"/>
          <w:rtl/>
          <w:lang w:eastAsia="ar-SA"/>
        </w:rPr>
        <w:t>.</w:t>
      </w:r>
    </w:p>
    <w:p w:rsidR="000436D7" w:rsidRPr="00071414" w:rsidRDefault="000436D7" w:rsidP="002477BC">
      <w:pPr>
        <w:tabs>
          <w:tab w:val="right" w:pos="9720"/>
        </w:tabs>
        <w:bidi/>
        <w:spacing w:after="0" w:line="360" w:lineRule="auto"/>
        <w:ind w:left="-567"/>
        <w:jc w:val="both"/>
        <w:rPr>
          <w:rFonts w:ascii="Arial" w:eastAsia="Times New Roman" w:hAnsi="Arial" w:cs="Arabic Transparent"/>
          <w:b/>
          <w:bCs/>
          <w:color w:val="000000"/>
          <w:sz w:val="28"/>
          <w:szCs w:val="28"/>
          <w:rtl/>
          <w:lang w:eastAsia="ar-SA"/>
        </w:rPr>
      </w:pPr>
      <w:r w:rsidRPr="00071414">
        <w:rPr>
          <w:rFonts w:ascii="Arial" w:eastAsia="Times New Roman" w:hAnsi="Arial" w:cs="Arabic Transparent"/>
          <w:b/>
          <w:bCs/>
          <w:color w:val="000000"/>
          <w:sz w:val="28"/>
          <w:szCs w:val="28"/>
          <w:rtl/>
          <w:lang w:eastAsia="ar-SA"/>
        </w:rPr>
        <w:t>2-الكوتا المغلقة:</w:t>
      </w:r>
    </w:p>
    <w:p w:rsidR="000436D7" w:rsidRDefault="000436D7" w:rsidP="002477BC">
      <w:pPr>
        <w:tabs>
          <w:tab w:val="right" w:pos="9720"/>
        </w:tabs>
        <w:bidi/>
        <w:spacing w:after="0" w:line="360" w:lineRule="auto"/>
        <w:ind w:left="-567"/>
        <w:jc w:val="both"/>
        <w:rPr>
          <w:rFonts w:ascii="Arial" w:eastAsia="Times New Roman" w:hAnsi="Arial" w:cs="Arabic Transparent"/>
          <w:color w:val="000000"/>
          <w:sz w:val="28"/>
          <w:szCs w:val="28"/>
          <w:rtl/>
          <w:lang w:eastAsia="ar-SA"/>
        </w:rPr>
      </w:pPr>
      <w:r w:rsidRPr="0067779F">
        <w:rPr>
          <w:rFonts w:ascii="Arial" w:eastAsia="Times New Roman" w:hAnsi="Arial" w:cs="Arabic Transparent"/>
          <w:color w:val="000000"/>
          <w:sz w:val="28"/>
          <w:szCs w:val="28"/>
          <w:rtl/>
          <w:lang w:eastAsia="ar-SA"/>
        </w:rPr>
        <w:t xml:space="preserve">وهي </w:t>
      </w:r>
      <w:r w:rsidR="00794C6D" w:rsidRPr="0067779F">
        <w:rPr>
          <w:rFonts w:ascii="Arial" w:eastAsia="Times New Roman" w:hAnsi="Arial" w:cs="Arabic Transparent"/>
          <w:color w:val="000000"/>
          <w:sz w:val="28"/>
          <w:szCs w:val="28"/>
          <w:rtl/>
          <w:lang w:eastAsia="ar-SA"/>
        </w:rPr>
        <w:t>إ</w:t>
      </w:r>
      <w:r w:rsidRPr="0067779F">
        <w:rPr>
          <w:rFonts w:ascii="Arial" w:eastAsia="Times New Roman" w:hAnsi="Arial" w:cs="Arabic Transparent"/>
          <w:color w:val="000000"/>
          <w:sz w:val="28"/>
          <w:szCs w:val="28"/>
          <w:rtl/>
          <w:lang w:eastAsia="ar-SA"/>
        </w:rPr>
        <w:t>حدى أشكال الكوتا التَّ</w:t>
      </w:r>
      <w:r w:rsidR="00794C6D" w:rsidRPr="0067779F">
        <w:rPr>
          <w:rFonts w:ascii="Arial" w:eastAsia="Times New Roman" w:hAnsi="Arial" w:cs="Arabic Transparent"/>
          <w:color w:val="000000"/>
          <w:sz w:val="28"/>
          <w:szCs w:val="28"/>
          <w:rtl/>
          <w:lang w:eastAsia="ar-SA"/>
        </w:rPr>
        <w:t>شريعيَّة،و</w:t>
      </w:r>
      <w:r w:rsidRPr="0067779F">
        <w:rPr>
          <w:rFonts w:ascii="Arial" w:eastAsia="Times New Roman" w:hAnsi="Arial" w:cs="Arabic Transparent"/>
          <w:color w:val="000000"/>
          <w:sz w:val="28"/>
          <w:szCs w:val="28"/>
          <w:rtl/>
          <w:lang w:eastAsia="ar-SA"/>
        </w:rPr>
        <w:t xml:space="preserve">التي لا تسمح للمرأة بالتَّرشُّح عن </w:t>
      </w:r>
      <w:r w:rsidR="00794C6D" w:rsidRPr="0067779F">
        <w:rPr>
          <w:rFonts w:ascii="Arial" w:eastAsia="Times New Roman" w:hAnsi="Arial" w:cs="Arabic Transparent"/>
          <w:color w:val="000000"/>
          <w:sz w:val="28"/>
          <w:szCs w:val="28"/>
          <w:rtl/>
          <w:lang w:eastAsia="ar-SA"/>
        </w:rPr>
        <w:t>أ</w:t>
      </w:r>
      <w:r w:rsidRPr="0067779F">
        <w:rPr>
          <w:rFonts w:ascii="Arial" w:eastAsia="Times New Roman" w:hAnsi="Arial" w:cs="Arabic Transparent"/>
          <w:color w:val="000000"/>
          <w:sz w:val="28"/>
          <w:szCs w:val="28"/>
          <w:rtl/>
          <w:lang w:eastAsia="ar-SA"/>
        </w:rPr>
        <w:t>ي</w:t>
      </w:r>
      <w:r w:rsidR="00794C6D"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مقعد نيابي</w:t>
      </w:r>
      <w:r w:rsidR="00794C6D"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خارج المقاعد المخص</w:t>
      </w:r>
      <w:r w:rsidR="00794C6D"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صة لها ضمن الكوتا، مم</w:t>
      </w:r>
      <w:r w:rsidR="00794C6D"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ا يؤد</w:t>
      </w:r>
      <w:r w:rsidR="00794C6D"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ي إلى حرمانها من الحصول على مقاعد </w:t>
      </w:r>
      <w:r w:rsidR="00794C6D" w:rsidRPr="0067779F">
        <w:rPr>
          <w:rFonts w:ascii="Arial" w:eastAsia="Times New Roman" w:hAnsi="Arial" w:cs="Arabic Transparent"/>
          <w:color w:val="000000"/>
          <w:sz w:val="28"/>
          <w:szCs w:val="28"/>
          <w:rtl/>
          <w:lang w:eastAsia="ar-SA"/>
        </w:rPr>
        <w:t>إضافيَّة</w:t>
      </w:r>
      <w:r w:rsidRPr="0067779F">
        <w:rPr>
          <w:rFonts w:ascii="Arial" w:eastAsia="Times New Roman" w:hAnsi="Arial" w:cs="Arabic Transparent"/>
          <w:color w:val="000000"/>
          <w:sz w:val="28"/>
          <w:szCs w:val="28"/>
          <w:rtl/>
          <w:lang w:eastAsia="ar-SA"/>
        </w:rPr>
        <w:t xml:space="preserve"> تنافس عليها الرَّجل</w:t>
      </w:r>
      <w:r w:rsidR="00794C6D" w:rsidRPr="0067779F">
        <w:rPr>
          <w:rFonts w:ascii="Arial" w:eastAsia="Times New Roman" w:hAnsi="Arial" w:cs="Arabic Transparent"/>
          <w:color w:val="000000"/>
          <w:sz w:val="28"/>
          <w:szCs w:val="28"/>
          <w:rtl/>
          <w:lang w:eastAsia="ar-SA"/>
        </w:rPr>
        <w:t>،و</w:t>
      </w:r>
      <w:r w:rsidRPr="0067779F">
        <w:rPr>
          <w:rFonts w:ascii="Arial" w:eastAsia="Times New Roman" w:hAnsi="Arial" w:cs="Arabic Transparent"/>
          <w:color w:val="000000"/>
          <w:sz w:val="28"/>
          <w:szCs w:val="28"/>
          <w:rtl/>
          <w:lang w:eastAsia="ar-SA"/>
        </w:rPr>
        <w:t>يتم</w:t>
      </w:r>
      <w:r w:rsidR="00794C6D"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حصر نسب</w:t>
      </w:r>
      <w:r w:rsidR="00071414">
        <w:rPr>
          <w:rFonts w:ascii="Arial" w:eastAsia="Times New Roman" w:hAnsi="Arial" w:cs="Arabic Transparent"/>
          <w:color w:val="000000"/>
          <w:sz w:val="28"/>
          <w:szCs w:val="28"/>
          <w:rtl/>
          <w:lang w:eastAsia="ar-SA"/>
        </w:rPr>
        <w:t xml:space="preserve"> تمثيل المرأة بعدد هذه المقاعد.</w:t>
      </w:r>
    </w:p>
    <w:p w:rsidR="007C3C09" w:rsidRPr="007C3C09" w:rsidRDefault="007C3C09" w:rsidP="002477BC">
      <w:pPr>
        <w:tabs>
          <w:tab w:val="right" w:pos="9720"/>
        </w:tabs>
        <w:bidi/>
        <w:spacing w:after="0" w:line="360" w:lineRule="auto"/>
        <w:ind w:left="-567"/>
        <w:jc w:val="both"/>
        <w:rPr>
          <w:rFonts w:ascii="Arial" w:eastAsia="Times New Roman" w:hAnsi="Arial" w:cs="Arabic Transparent"/>
          <w:color w:val="000000"/>
          <w:sz w:val="10"/>
          <w:szCs w:val="10"/>
          <w:rtl/>
          <w:lang w:eastAsia="ar-SA"/>
        </w:rPr>
      </w:pPr>
    </w:p>
    <w:p w:rsidR="000436D7" w:rsidRPr="00071414" w:rsidRDefault="000436D7" w:rsidP="002477BC">
      <w:pPr>
        <w:tabs>
          <w:tab w:val="right" w:pos="9720"/>
        </w:tabs>
        <w:bidi/>
        <w:spacing w:after="0" w:line="360" w:lineRule="auto"/>
        <w:ind w:left="-567"/>
        <w:jc w:val="both"/>
        <w:rPr>
          <w:rFonts w:ascii="Arial" w:eastAsia="Times New Roman" w:hAnsi="Arial" w:cs="Arabic Transparent"/>
          <w:b/>
          <w:bCs/>
          <w:color w:val="000000"/>
          <w:sz w:val="28"/>
          <w:szCs w:val="28"/>
          <w:rtl/>
          <w:lang w:eastAsia="ar-SA"/>
        </w:rPr>
      </w:pPr>
      <w:r w:rsidRPr="00071414">
        <w:rPr>
          <w:rFonts w:ascii="Arial" w:eastAsia="Times New Roman" w:hAnsi="Arial" w:cs="Arabic Transparent"/>
          <w:b/>
          <w:bCs/>
          <w:color w:val="000000"/>
          <w:sz w:val="28"/>
          <w:szCs w:val="28"/>
          <w:rtl/>
          <w:lang w:eastAsia="ar-SA"/>
        </w:rPr>
        <w:t>ثاني</w:t>
      </w:r>
      <w:r w:rsidR="00794C6D" w:rsidRPr="00071414">
        <w:rPr>
          <w:rFonts w:ascii="Arial" w:eastAsia="Times New Roman" w:hAnsi="Arial" w:cs="Arabic Transparent"/>
          <w:b/>
          <w:bCs/>
          <w:color w:val="000000"/>
          <w:sz w:val="28"/>
          <w:szCs w:val="28"/>
          <w:rtl/>
          <w:lang w:eastAsia="ar-SA"/>
        </w:rPr>
        <w:t>ً</w:t>
      </w:r>
      <w:r w:rsidRPr="00071414">
        <w:rPr>
          <w:rFonts w:ascii="Arial" w:eastAsia="Times New Roman" w:hAnsi="Arial" w:cs="Arabic Transparent"/>
          <w:b/>
          <w:bCs/>
          <w:color w:val="000000"/>
          <w:sz w:val="28"/>
          <w:szCs w:val="28"/>
          <w:rtl/>
          <w:lang w:eastAsia="ar-SA"/>
        </w:rPr>
        <w:t>ا: الكوتا الحزبي</w:t>
      </w:r>
      <w:r w:rsidR="00794C6D" w:rsidRPr="00071414">
        <w:rPr>
          <w:rFonts w:ascii="Arial" w:eastAsia="Times New Roman" w:hAnsi="Arial" w:cs="Arabic Transparent"/>
          <w:b/>
          <w:bCs/>
          <w:color w:val="000000"/>
          <w:sz w:val="28"/>
          <w:szCs w:val="28"/>
          <w:rtl/>
          <w:lang w:eastAsia="ar-SA"/>
        </w:rPr>
        <w:t>َّ</w:t>
      </w:r>
      <w:r w:rsidRPr="00071414">
        <w:rPr>
          <w:rFonts w:ascii="Arial" w:eastAsia="Times New Roman" w:hAnsi="Arial" w:cs="Arabic Transparent"/>
          <w:b/>
          <w:bCs/>
          <w:color w:val="000000"/>
          <w:sz w:val="28"/>
          <w:szCs w:val="28"/>
          <w:rtl/>
          <w:lang w:eastAsia="ar-SA"/>
        </w:rPr>
        <w:t>ة</w:t>
      </w:r>
      <w:r w:rsidR="00794C6D" w:rsidRPr="00071414">
        <w:rPr>
          <w:rFonts w:ascii="Arial" w:eastAsia="Times New Roman" w:hAnsi="Arial" w:cs="Arabic Transparent"/>
          <w:b/>
          <w:bCs/>
          <w:color w:val="000000"/>
          <w:sz w:val="28"/>
          <w:szCs w:val="28"/>
          <w:rtl/>
          <w:lang w:eastAsia="ar-SA"/>
        </w:rPr>
        <w:t>:</w:t>
      </w:r>
    </w:p>
    <w:p w:rsidR="000436D7" w:rsidRDefault="000436D7" w:rsidP="002477BC">
      <w:pPr>
        <w:tabs>
          <w:tab w:val="right" w:pos="9720"/>
        </w:tabs>
        <w:bidi/>
        <w:spacing w:after="0" w:line="360" w:lineRule="auto"/>
        <w:ind w:left="-567"/>
        <w:jc w:val="both"/>
        <w:rPr>
          <w:rFonts w:ascii="Arial" w:eastAsia="Times New Roman" w:hAnsi="Arial" w:cs="Arabic Transparent"/>
          <w:color w:val="000000"/>
          <w:sz w:val="28"/>
          <w:szCs w:val="28"/>
          <w:rtl/>
          <w:lang w:eastAsia="ar-SA"/>
        </w:rPr>
      </w:pPr>
      <w:r w:rsidRPr="0067779F">
        <w:rPr>
          <w:rFonts w:ascii="Arial" w:eastAsia="Times New Roman" w:hAnsi="Arial" w:cs="Arabic Transparent"/>
          <w:color w:val="000000"/>
          <w:sz w:val="28"/>
          <w:szCs w:val="28"/>
          <w:rtl/>
          <w:lang w:eastAsia="ar-SA"/>
        </w:rPr>
        <w:t>وي</w:t>
      </w:r>
      <w:r w:rsidR="00794C6D"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طب</w:t>
      </w:r>
      <w:r w:rsidR="00794C6D"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ق هذا النَّوع من الكوتا في الد</w:t>
      </w:r>
      <w:r w:rsidR="00794C6D"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ول ال</w:t>
      </w:r>
      <w:r w:rsidR="00794C6D" w:rsidRPr="0067779F">
        <w:rPr>
          <w:rFonts w:ascii="Arial" w:eastAsia="Times New Roman" w:hAnsi="Arial" w:cs="Arabic Transparent"/>
          <w:color w:val="000000"/>
          <w:sz w:val="28"/>
          <w:szCs w:val="28"/>
          <w:rtl/>
          <w:lang w:eastAsia="ar-SA"/>
        </w:rPr>
        <w:t>أ</w:t>
      </w:r>
      <w:r w:rsidRPr="0067779F">
        <w:rPr>
          <w:rFonts w:ascii="Arial" w:eastAsia="Times New Roman" w:hAnsi="Arial" w:cs="Arabic Transparent"/>
          <w:color w:val="000000"/>
          <w:sz w:val="28"/>
          <w:szCs w:val="28"/>
          <w:rtl/>
          <w:lang w:eastAsia="ar-SA"/>
        </w:rPr>
        <w:t>كثر تقد</w:t>
      </w:r>
      <w:r w:rsidR="00794C6D"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ما وديمقراطيَّة</w:t>
      </w:r>
      <w:r w:rsidR="00794C6D"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حيث</w:t>
      </w:r>
      <w:r w:rsidR="00794C6D"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يوجد</w:t>
      </w:r>
      <w:r w:rsidR="00794C6D" w:rsidRPr="0067779F">
        <w:rPr>
          <w:rFonts w:ascii="Arial" w:eastAsia="Times New Roman" w:hAnsi="Arial" w:cs="Arabic Transparent"/>
          <w:color w:val="000000"/>
          <w:sz w:val="28"/>
          <w:szCs w:val="28"/>
          <w:rtl/>
          <w:lang w:eastAsia="ar-SA"/>
        </w:rPr>
        <w:t xml:space="preserve"> في</w:t>
      </w:r>
      <w:r w:rsidRPr="0067779F">
        <w:rPr>
          <w:rFonts w:ascii="Arial" w:eastAsia="Times New Roman" w:hAnsi="Arial" w:cs="Arabic Transparent"/>
          <w:color w:val="000000"/>
          <w:sz w:val="28"/>
          <w:szCs w:val="28"/>
          <w:rtl/>
          <w:lang w:eastAsia="ar-SA"/>
        </w:rPr>
        <w:t xml:space="preserve"> هذه الد</w:t>
      </w:r>
      <w:r w:rsidR="00794C6D"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ول أحزاب قوي</w:t>
      </w:r>
      <w:r w:rsidR="00794C6D"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ة</w:t>
      </w:r>
      <w:r w:rsidR="00794C6D"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تسيطر على تداول السُّلطة عن طريق الانتخابات، وبالمقابل يكون هذا النَّوع من الكوتا اختياري</w:t>
      </w:r>
      <w:r w:rsidR="00794C6D" w:rsidRPr="0067779F">
        <w:rPr>
          <w:rFonts w:ascii="Arial" w:eastAsia="Times New Roman" w:hAnsi="Arial" w:cs="Arabic Transparent"/>
          <w:color w:val="000000"/>
          <w:sz w:val="28"/>
          <w:szCs w:val="28"/>
          <w:rtl/>
          <w:lang w:eastAsia="ar-SA"/>
        </w:rPr>
        <w:t>ًّا،</w:t>
      </w:r>
      <w:r w:rsidRPr="0067779F">
        <w:rPr>
          <w:rFonts w:ascii="Arial" w:eastAsia="Times New Roman" w:hAnsi="Arial" w:cs="Arabic Transparent"/>
          <w:color w:val="000000"/>
          <w:sz w:val="28"/>
          <w:szCs w:val="28"/>
          <w:rtl/>
          <w:lang w:eastAsia="ar-SA"/>
        </w:rPr>
        <w:t xml:space="preserve"> وتقد</w:t>
      </w:r>
      <w:r w:rsidR="00794C6D"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مه في العادة الأحزاب السِّياسيَّة</w:t>
      </w:r>
      <w:r w:rsidR="00794C6D"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حيث يتم</w:t>
      </w:r>
      <w:r w:rsidR="00794C6D"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ترشيح نسب محد</w:t>
      </w:r>
      <w:r w:rsidR="00794C6D"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دة من النِّساء على قوائم الحزب</w:t>
      </w:r>
      <w:r w:rsidR="00794C6D"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وتكون غير ملز</w:t>
      </w:r>
      <w:r w:rsidR="00794C6D"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مة</w:t>
      </w:r>
      <w:r w:rsidR="00794C6D" w:rsidRPr="0067779F">
        <w:rPr>
          <w:rFonts w:ascii="Arial" w:eastAsia="Times New Roman" w:hAnsi="Arial" w:cs="Arabic Transparent"/>
          <w:color w:val="000000"/>
          <w:sz w:val="28"/>
          <w:szCs w:val="28"/>
          <w:rtl/>
          <w:lang w:eastAsia="ar-SA"/>
        </w:rPr>
        <w:t>؛إذإ</w:t>
      </w:r>
      <w:r w:rsidRPr="0067779F">
        <w:rPr>
          <w:rFonts w:ascii="Arial" w:eastAsia="Times New Roman" w:hAnsi="Arial" w:cs="Arabic Transparent"/>
          <w:color w:val="000000"/>
          <w:sz w:val="28"/>
          <w:szCs w:val="28"/>
          <w:rtl/>
          <w:lang w:eastAsia="ar-SA"/>
        </w:rPr>
        <w:t>ن</w:t>
      </w:r>
      <w:r w:rsidR="00794C6D"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w:t>
      </w:r>
      <w:r w:rsidRPr="0067779F">
        <w:rPr>
          <w:rFonts w:ascii="Arial" w:eastAsia="Times New Roman" w:hAnsi="Arial" w:cs="Arabic Transparent"/>
          <w:color w:val="000000"/>
          <w:sz w:val="28"/>
          <w:szCs w:val="28"/>
          <w:rtl/>
          <w:lang w:eastAsia="ar-SA"/>
        </w:rPr>
        <w:lastRenderedPageBreak/>
        <w:t>مخالفة الكوتا الاختياري</w:t>
      </w:r>
      <w:r w:rsidR="00794C6D"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ة لا </w:t>
      </w:r>
      <w:r w:rsidR="00794C6D" w:rsidRPr="0067779F">
        <w:rPr>
          <w:rFonts w:ascii="Arial" w:eastAsia="Times New Roman" w:hAnsi="Arial" w:cs="Arabic Transparent"/>
          <w:color w:val="000000"/>
          <w:sz w:val="28"/>
          <w:szCs w:val="28"/>
          <w:rtl/>
          <w:lang w:eastAsia="ar-SA"/>
        </w:rPr>
        <w:t>ت</w:t>
      </w:r>
      <w:r w:rsidRPr="0067779F">
        <w:rPr>
          <w:rFonts w:ascii="Arial" w:eastAsia="Times New Roman" w:hAnsi="Arial" w:cs="Arabic Transparent"/>
          <w:color w:val="000000"/>
          <w:sz w:val="28"/>
          <w:szCs w:val="28"/>
          <w:rtl/>
          <w:lang w:eastAsia="ar-SA"/>
        </w:rPr>
        <w:t>شك</w:t>
      </w:r>
      <w:r w:rsidR="00794C6D"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ل</w:t>
      </w:r>
      <w:r w:rsidR="00794C6D" w:rsidRPr="0067779F">
        <w:rPr>
          <w:rFonts w:ascii="Arial" w:eastAsia="Times New Roman" w:hAnsi="Arial" w:cs="Arabic Transparent"/>
          <w:color w:val="000000"/>
          <w:sz w:val="28"/>
          <w:szCs w:val="28"/>
          <w:rtl/>
          <w:lang w:eastAsia="ar-SA"/>
        </w:rPr>
        <w:t xml:space="preserve"> أيَّة</w:t>
      </w:r>
      <w:r w:rsidRPr="0067779F">
        <w:rPr>
          <w:rFonts w:ascii="Arial" w:eastAsia="Times New Roman" w:hAnsi="Arial" w:cs="Arabic Transparent"/>
          <w:color w:val="000000"/>
          <w:sz w:val="28"/>
          <w:szCs w:val="28"/>
          <w:rtl/>
          <w:lang w:eastAsia="ar-SA"/>
        </w:rPr>
        <w:t xml:space="preserve"> مخالفة</w:t>
      </w:r>
      <w:r w:rsidR="00794C6D"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ومن الامثلة الن</w:t>
      </w:r>
      <w:r w:rsidR="00794C6D"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اجحة في الد</w:t>
      </w:r>
      <w:r w:rsidR="00794C6D"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ول على نظام الكوتا الإداريَّة</w:t>
      </w:r>
      <w:r w:rsidR="00794C6D"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الكونجرس الوطني</w:t>
      </w:r>
      <w:r w:rsidR="00794C6D"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ال</w:t>
      </w:r>
      <w:r w:rsidR="00794C6D" w:rsidRPr="0067779F">
        <w:rPr>
          <w:rFonts w:ascii="Arial" w:eastAsia="Times New Roman" w:hAnsi="Arial" w:cs="Arabic Transparent"/>
          <w:color w:val="000000"/>
          <w:sz w:val="28"/>
          <w:szCs w:val="28"/>
          <w:rtl/>
          <w:lang w:eastAsia="ar-SA"/>
        </w:rPr>
        <w:t>إ</w:t>
      </w:r>
      <w:r w:rsidRPr="0067779F">
        <w:rPr>
          <w:rFonts w:ascii="Arial" w:eastAsia="Times New Roman" w:hAnsi="Arial" w:cs="Arabic Transparent"/>
          <w:color w:val="000000"/>
          <w:sz w:val="28"/>
          <w:szCs w:val="28"/>
          <w:rtl/>
          <w:lang w:eastAsia="ar-SA"/>
        </w:rPr>
        <w:t>فريقي</w:t>
      </w:r>
      <w:r w:rsidR="00794C6D"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في جنوب </w:t>
      </w:r>
      <w:r w:rsidR="00794C6D" w:rsidRPr="0067779F">
        <w:rPr>
          <w:rFonts w:ascii="Arial" w:eastAsia="Times New Roman" w:hAnsi="Arial" w:cs="Arabic Transparent"/>
          <w:color w:val="000000"/>
          <w:sz w:val="28"/>
          <w:szCs w:val="28"/>
          <w:rtl/>
          <w:lang w:eastAsia="ar-SA"/>
        </w:rPr>
        <w:t>إ</w:t>
      </w:r>
      <w:r w:rsidRPr="0067779F">
        <w:rPr>
          <w:rFonts w:ascii="Arial" w:eastAsia="Times New Roman" w:hAnsi="Arial" w:cs="Arabic Transparent"/>
          <w:color w:val="000000"/>
          <w:sz w:val="28"/>
          <w:szCs w:val="28"/>
          <w:rtl/>
          <w:lang w:eastAsia="ar-SA"/>
        </w:rPr>
        <w:t>فريقيا، و</w:t>
      </w:r>
      <w:r w:rsidR="00794C6D" w:rsidRPr="0067779F">
        <w:rPr>
          <w:rFonts w:ascii="Arial" w:eastAsia="Times New Roman" w:hAnsi="Arial" w:cs="Arabic Transparent"/>
          <w:color w:val="000000"/>
          <w:sz w:val="28"/>
          <w:szCs w:val="28"/>
          <w:rtl/>
          <w:lang w:eastAsia="ar-SA"/>
        </w:rPr>
        <w:t>هناك</w:t>
      </w:r>
      <w:r w:rsidRPr="0067779F">
        <w:rPr>
          <w:rFonts w:ascii="Arial" w:eastAsia="Times New Roman" w:hAnsi="Arial" w:cs="Arabic Transparent"/>
          <w:color w:val="000000"/>
          <w:sz w:val="28"/>
          <w:szCs w:val="28"/>
          <w:rtl/>
          <w:lang w:eastAsia="ar-SA"/>
        </w:rPr>
        <w:t xml:space="preserve"> أ</w:t>
      </w:r>
      <w:r w:rsidR="00794C6D" w:rsidRPr="0067779F">
        <w:rPr>
          <w:rFonts w:ascii="Arial" w:eastAsia="Times New Roman" w:hAnsi="Arial" w:cs="Arabic Transparent"/>
          <w:color w:val="000000"/>
          <w:sz w:val="28"/>
          <w:szCs w:val="28"/>
          <w:rtl/>
          <w:lang w:eastAsia="ar-SA"/>
        </w:rPr>
        <w:t>شكال</w:t>
      </w:r>
      <w:r w:rsidRPr="0067779F">
        <w:rPr>
          <w:rFonts w:ascii="Arial" w:eastAsia="Times New Roman" w:hAnsi="Arial" w:cs="Arabic Transparent"/>
          <w:color w:val="000000"/>
          <w:sz w:val="28"/>
          <w:szCs w:val="28"/>
          <w:rtl/>
          <w:lang w:eastAsia="ar-SA"/>
        </w:rPr>
        <w:t xml:space="preserve"> م</w:t>
      </w:r>
      <w:r w:rsidR="00071414">
        <w:rPr>
          <w:rFonts w:ascii="Arial" w:eastAsia="Times New Roman" w:hAnsi="Arial" w:cs="Arabic Transparent"/>
          <w:color w:val="000000"/>
          <w:sz w:val="28"/>
          <w:szCs w:val="28"/>
          <w:rtl/>
          <w:lang w:eastAsia="ar-SA"/>
        </w:rPr>
        <w:t>ختلفة من هذا النَّوع من الكوتا:</w:t>
      </w:r>
    </w:p>
    <w:p w:rsidR="007C3C09" w:rsidRPr="007C3C09" w:rsidRDefault="007C3C09" w:rsidP="002477BC">
      <w:pPr>
        <w:tabs>
          <w:tab w:val="right" w:pos="9720"/>
        </w:tabs>
        <w:bidi/>
        <w:spacing w:after="0" w:line="360" w:lineRule="auto"/>
        <w:ind w:left="-567"/>
        <w:jc w:val="both"/>
        <w:rPr>
          <w:rFonts w:ascii="Arial" w:eastAsia="Times New Roman" w:hAnsi="Arial" w:cs="Arabic Transparent"/>
          <w:color w:val="000000"/>
          <w:sz w:val="10"/>
          <w:szCs w:val="10"/>
          <w:rtl/>
          <w:lang w:eastAsia="ar-SA"/>
        </w:rPr>
      </w:pPr>
    </w:p>
    <w:p w:rsidR="000436D7" w:rsidRPr="00071414" w:rsidRDefault="000436D7" w:rsidP="002477BC">
      <w:pPr>
        <w:tabs>
          <w:tab w:val="right" w:pos="9720"/>
        </w:tabs>
        <w:bidi/>
        <w:spacing w:line="360" w:lineRule="auto"/>
        <w:ind w:left="-567"/>
        <w:contextualSpacing/>
        <w:jc w:val="both"/>
        <w:rPr>
          <w:rFonts w:ascii="Arial" w:eastAsia="Times New Roman" w:hAnsi="Arial" w:cs="Arabic Transparent"/>
          <w:b/>
          <w:bCs/>
          <w:color w:val="000000"/>
          <w:sz w:val="28"/>
          <w:szCs w:val="28"/>
          <w:lang w:eastAsia="ar-SA"/>
        </w:rPr>
      </w:pPr>
      <w:r w:rsidRPr="00071414">
        <w:rPr>
          <w:rFonts w:ascii="Arial" w:eastAsia="Times New Roman" w:hAnsi="Arial" w:cs="Arabic Transparent"/>
          <w:b/>
          <w:bCs/>
          <w:color w:val="000000"/>
          <w:sz w:val="28"/>
          <w:szCs w:val="28"/>
          <w:rtl/>
          <w:lang w:eastAsia="ar-SA"/>
        </w:rPr>
        <w:t>1.كوتا إلزامي</w:t>
      </w:r>
      <w:r w:rsidR="00794C6D" w:rsidRPr="00071414">
        <w:rPr>
          <w:rFonts w:ascii="Arial" w:eastAsia="Times New Roman" w:hAnsi="Arial" w:cs="Arabic Transparent"/>
          <w:b/>
          <w:bCs/>
          <w:color w:val="000000"/>
          <w:sz w:val="28"/>
          <w:szCs w:val="28"/>
          <w:rtl/>
          <w:lang w:eastAsia="ar-SA"/>
        </w:rPr>
        <w:t>َّ</w:t>
      </w:r>
      <w:r w:rsidRPr="00071414">
        <w:rPr>
          <w:rFonts w:ascii="Arial" w:eastAsia="Times New Roman" w:hAnsi="Arial" w:cs="Arabic Transparent"/>
          <w:b/>
          <w:bCs/>
          <w:color w:val="000000"/>
          <w:sz w:val="28"/>
          <w:szCs w:val="28"/>
          <w:rtl/>
          <w:lang w:eastAsia="ar-SA"/>
        </w:rPr>
        <w:t>ة على صعيد القوائم الانتخابيَّة:</w:t>
      </w:r>
    </w:p>
    <w:p w:rsidR="000436D7" w:rsidRDefault="00B66857" w:rsidP="002477BC">
      <w:pPr>
        <w:tabs>
          <w:tab w:val="right" w:pos="9720"/>
        </w:tabs>
        <w:bidi/>
        <w:spacing w:line="360" w:lineRule="auto"/>
        <w:ind w:left="-567"/>
        <w:contextualSpacing/>
        <w:jc w:val="both"/>
        <w:rPr>
          <w:rFonts w:ascii="Arial" w:eastAsia="Times New Roman" w:hAnsi="Arial" w:cs="Arabic Transparent"/>
          <w:color w:val="000000"/>
          <w:sz w:val="28"/>
          <w:szCs w:val="28"/>
          <w:rtl/>
          <w:lang w:eastAsia="ar-SA"/>
        </w:rPr>
      </w:pPr>
      <w:r>
        <w:rPr>
          <w:rFonts w:ascii="Arial" w:eastAsia="Times New Roman" w:hAnsi="Arial" w:cs="Arabic Transparent" w:hint="cs"/>
          <w:color w:val="000000"/>
          <w:sz w:val="28"/>
          <w:szCs w:val="28"/>
          <w:rtl/>
          <w:lang w:eastAsia="ar-SA"/>
        </w:rPr>
        <w:t xml:space="preserve">  </w:t>
      </w:r>
      <w:r w:rsidR="000436D7" w:rsidRPr="0067779F">
        <w:rPr>
          <w:rFonts w:ascii="Arial" w:eastAsia="Times New Roman" w:hAnsi="Arial" w:cs="Arabic Transparent"/>
          <w:color w:val="000000"/>
          <w:sz w:val="28"/>
          <w:szCs w:val="28"/>
          <w:rtl/>
          <w:lang w:eastAsia="ar-SA"/>
        </w:rPr>
        <w:t>ويكون هذا النَّوع من الكوتا عن طريق تدخ</w:t>
      </w:r>
      <w:r w:rsidR="00794C6D" w:rsidRPr="0067779F">
        <w:rPr>
          <w:rFonts w:ascii="Arial" w:eastAsia="Times New Roman" w:hAnsi="Arial" w:cs="Arabic Transparent"/>
          <w:color w:val="000000"/>
          <w:sz w:val="28"/>
          <w:szCs w:val="28"/>
          <w:rtl/>
          <w:lang w:eastAsia="ar-SA"/>
        </w:rPr>
        <w:t>ُّ</w:t>
      </w:r>
      <w:r w:rsidR="000436D7" w:rsidRPr="0067779F">
        <w:rPr>
          <w:rFonts w:ascii="Arial" w:eastAsia="Times New Roman" w:hAnsi="Arial" w:cs="Arabic Transparent"/>
          <w:color w:val="000000"/>
          <w:sz w:val="28"/>
          <w:szCs w:val="28"/>
          <w:rtl/>
          <w:lang w:eastAsia="ar-SA"/>
        </w:rPr>
        <w:t>لات الدَّولة فيه</w:t>
      </w:r>
      <w:r w:rsidR="00794C6D" w:rsidRPr="0067779F">
        <w:rPr>
          <w:rFonts w:ascii="Arial" w:eastAsia="Times New Roman" w:hAnsi="Arial" w:cs="Arabic Transparent"/>
          <w:color w:val="000000"/>
          <w:sz w:val="28"/>
          <w:szCs w:val="28"/>
          <w:rtl/>
          <w:lang w:eastAsia="ar-SA"/>
        </w:rPr>
        <w:t>،</w:t>
      </w:r>
      <w:r w:rsidR="000436D7" w:rsidRPr="0067779F">
        <w:rPr>
          <w:rFonts w:ascii="Arial" w:eastAsia="Times New Roman" w:hAnsi="Arial" w:cs="Arabic Transparent"/>
          <w:color w:val="000000"/>
          <w:sz w:val="28"/>
          <w:szCs w:val="28"/>
          <w:rtl/>
          <w:lang w:eastAsia="ar-SA"/>
        </w:rPr>
        <w:t xml:space="preserve"> و</w:t>
      </w:r>
      <w:r w:rsidR="00794C6D" w:rsidRPr="0067779F">
        <w:rPr>
          <w:rFonts w:ascii="Arial" w:eastAsia="Times New Roman" w:hAnsi="Arial" w:cs="Arabic Transparent"/>
          <w:color w:val="000000"/>
          <w:sz w:val="28"/>
          <w:szCs w:val="28"/>
          <w:rtl/>
          <w:lang w:eastAsia="ar-SA"/>
        </w:rPr>
        <w:t>إ</w:t>
      </w:r>
      <w:r w:rsidR="000436D7" w:rsidRPr="0067779F">
        <w:rPr>
          <w:rFonts w:ascii="Arial" w:eastAsia="Times New Roman" w:hAnsi="Arial" w:cs="Arabic Transparent"/>
          <w:color w:val="000000"/>
          <w:sz w:val="28"/>
          <w:szCs w:val="28"/>
          <w:rtl/>
          <w:lang w:eastAsia="ar-SA"/>
        </w:rPr>
        <w:t xml:space="preserve">لزام الأحزاب السِّياسيَّة </w:t>
      </w:r>
      <w:r w:rsidR="00794C6D" w:rsidRPr="0067779F">
        <w:rPr>
          <w:rFonts w:ascii="Arial" w:eastAsia="Times New Roman" w:hAnsi="Arial" w:cs="Arabic Transparent"/>
          <w:color w:val="000000"/>
          <w:sz w:val="28"/>
          <w:szCs w:val="28"/>
          <w:rtl/>
          <w:lang w:eastAsia="ar-SA"/>
        </w:rPr>
        <w:t>باعتماد نسب معيَّ</w:t>
      </w:r>
      <w:r w:rsidR="000436D7" w:rsidRPr="0067779F">
        <w:rPr>
          <w:rFonts w:ascii="Arial" w:eastAsia="Times New Roman" w:hAnsi="Arial" w:cs="Arabic Transparent"/>
          <w:color w:val="000000"/>
          <w:sz w:val="28"/>
          <w:szCs w:val="28"/>
          <w:rtl/>
          <w:lang w:eastAsia="ar-SA"/>
        </w:rPr>
        <w:t>نة من النِّساء صراحة على ال</w:t>
      </w:r>
      <w:r w:rsidR="00794C6D" w:rsidRPr="0067779F">
        <w:rPr>
          <w:rFonts w:ascii="Arial" w:eastAsia="Times New Roman" w:hAnsi="Arial" w:cs="Arabic Transparent"/>
          <w:color w:val="000000"/>
          <w:sz w:val="28"/>
          <w:szCs w:val="28"/>
          <w:rtl/>
          <w:lang w:eastAsia="ar-SA"/>
        </w:rPr>
        <w:t>أ</w:t>
      </w:r>
      <w:r w:rsidR="000436D7" w:rsidRPr="0067779F">
        <w:rPr>
          <w:rFonts w:ascii="Arial" w:eastAsia="Times New Roman" w:hAnsi="Arial" w:cs="Arabic Transparent"/>
          <w:color w:val="000000"/>
          <w:sz w:val="28"/>
          <w:szCs w:val="28"/>
          <w:rtl/>
          <w:lang w:eastAsia="ar-SA"/>
        </w:rPr>
        <w:t>خذ به من الدُّستور</w:t>
      </w:r>
      <w:r w:rsidR="00794C6D" w:rsidRPr="0067779F">
        <w:rPr>
          <w:rFonts w:ascii="Arial" w:eastAsia="Times New Roman" w:hAnsi="Arial" w:cs="Arabic Transparent"/>
          <w:color w:val="000000"/>
          <w:sz w:val="28"/>
          <w:szCs w:val="28"/>
          <w:rtl/>
          <w:lang w:eastAsia="ar-SA"/>
        </w:rPr>
        <w:t>،</w:t>
      </w:r>
      <w:r w:rsidR="000436D7" w:rsidRPr="0067779F">
        <w:rPr>
          <w:rFonts w:ascii="Arial" w:eastAsia="Times New Roman" w:hAnsi="Arial" w:cs="Arabic Transparent"/>
          <w:color w:val="000000"/>
          <w:sz w:val="28"/>
          <w:szCs w:val="28"/>
          <w:rtl/>
          <w:lang w:eastAsia="ar-SA"/>
        </w:rPr>
        <w:t xml:space="preserve"> ويفرض المشر</w:t>
      </w:r>
      <w:r w:rsidR="00794C6D" w:rsidRPr="0067779F">
        <w:rPr>
          <w:rFonts w:ascii="Arial" w:eastAsia="Times New Roman" w:hAnsi="Arial" w:cs="Arabic Transparent"/>
          <w:color w:val="000000"/>
          <w:sz w:val="28"/>
          <w:szCs w:val="28"/>
          <w:rtl/>
          <w:lang w:eastAsia="ar-SA"/>
        </w:rPr>
        <w:t>ِّ</w:t>
      </w:r>
      <w:r w:rsidR="000436D7" w:rsidRPr="0067779F">
        <w:rPr>
          <w:rFonts w:ascii="Arial" w:eastAsia="Times New Roman" w:hAnsi="Arial" w:cs="Arabic Transparent"/>
          <w:color w:val="000000"/>
          <w:sz w:val="28"/>
          <w:szCs w:val="28"/>
          <w:rtl/>
          <w:lang w:eastAsia="ar-SA"/>
        </w:rPr>
        <w:t>ع ترتيب الت</w:t>
      </w:r>
      <w:r w:rsidR="00794C6D" w:rsidRPr="0067779F">
        <w:rPr>
          <w:rFonts w:ascii="Arial" w:eastAsia="Times New Roman" w:hAnsi="Arial" w:cs="Arabic Transparent"/>
          <w:color w:val="000000"/>
          <w:sz w:val="28"/>
          <w:szCs w:val="28"/>
          <w:rtl/>
          <w:lang w:eastAsia="ar-SA"/>
        </w:rPr>
        <w:t>َّ</w:t>
      </w:r>
      <w:r w:rsidR="000436D7" w:rsidRPr="0067779F">
        <w:rPr>
          <w:rFonts w:ascii="Arial" w:eastAsia="Times New Roman" w:hAnsi="Arial" w:cs="Arabic Transparent"/>
          <w:color w:val="000000"/>
          <w:sz w:val="28"/>
          <w:szCs w:val="28"/>
          <w:rtl/>
          <w:lang w:eastAsia="ar-SA"/>
        </w:rPr>
        <w:t>ناوب في قوائم الانتخاب.</w:t>
      </w:r>
    </w:p>
    <w:p w:rsidR="007C3C09" w:rsidRPr="007C3C09" w:rsidRDefault="007C3C09" w:rsidP="002477BC">
      <w:pPr>
        <w:tabs>
          <w:tab w:val="right" w:pos="9720"/>
        </w:tabs>
        <w:bidi/>
        <w:spacing w:line="360" w:lineRule="auto"/>
        <w:ind w:left="-567"/>
        <w:contextualSpacing/>
        <w:jc w:val="both"/>
        <w:rPr>
          <w:rFonts w:ascii="Arial" w:eastAsia="Times New Roman" w:hAnsi="Arial" w:cs="Arabic Transparent"/>
          <w:color w:val="000000"/>
          <w:sz w:val="10"/>
          <w:szCs w:val="10"/>
          <w:rtl/>
          <w:lang w:eastAsia="ar-SA"/>
        </w:rPr>
      </w:pPr>
    </w:p>
    <w:p w:rsidR="000436D7" w:rsidRPr="00071414" w:rsidRDefault="000436D7" w:rsidP="002477BC">
      <w:pPr>
        <w:tabs>
          <w:tab w:val="right" w:pos="9720"/>
        </w:tabs>
        <w:bidi/>
        <w:spacing w:line="360" w:lineRule="auto"/>
        <w:ind w:left="-567"/>
        <w:contextualSpacing/>
        <w:jc w:val="both"/>
        <w:rPr>
          <w:rFonts w:ascii="Arial" w:eastAsia="Times New Roman" w:hAnsi="Arial" w:cs="Arabic Transparent"/>
          <w:b/>
          <w:bCs/>
          <w:color w:val="000000"/>
          <w:sz w:val="28"/>
          <w:szCs w:val="28"/>
          <w:lang w:eastAsia="ar-SA"/>
        </w:rPr>
      </w:pPr>
      <w:r w:rsidRPr="00071414">
        <w:rPr>
          <w:rFonts w:ascii="Arial" w:eastAsia="Times New Roman" w:hAnsi="Arial" w:cs="Arabic Transparent"/>
          <w:b/>
          <w:bCs/>
          <w:color w:val="000000"/>
          <w:sz w:val="28"/>
          <w:szCs w:val="28"/>
          <w:rtl/>
          <w:lang w:eastAsia="ar-SA"/>
        </w:rPr>
        <w:t>2.كوتا طوعي</w:t>
      </w:r>
      <w:r w:rsidR="00794C6D" w:rsidRPr="00071414">
        <w:rPr>
          <w:rFonts w:ascii="Arial" w:eastAsia="Times New Roman" w:hAnsi="Arial" w:cs="Arabic Transparent"/>
          <w:b/>
          <w:bCs/>
          <w:color w:val="000000"/>
          <w:sz w:val="28"/>
          <w:szCs w:val="28"/>
          <w:rtl/>
          <w:lang w:eastAsia="ar-SA"/>
        </w:rPr>
        <w:t>َّ</w:t>
      </w:r>
      <w:r w:rsidRPr="00071414">
        <w:rPr>
          <w:rFonts w:ascii="Arial" w:eastAsia="Times New Roman" w:hAnsi="Arial" w:cs="Arabic Transparent"/>
          <w:b/>
          <w:bCs/>
          <w:color w:val="000000"/>
          <w:sz w:val="28"/>
          <w:szCs w:val="28"/>
          <w:rtl/>
          <w:lang w:eastAsia="ar-SA"/>
        </w:rPr>
        <w:t xml:space="preserve">ة في هياكل الحزب: </w:t>
      </w:r>
    </w:p>
    <w:p w:rsidR="000436D7" w:rsidRDefault="000436D7" w:rsidP="002477BC">
      <w:pPr>
        <w:tabs>
          <w:tab w:val="right" w:pos="9720"/>
        </w:tabs>
        <w:bidi/>
        <w:spacing w:line="360" w:lineRule="auto"/>
        <w:ind w:left="-567"/>
        <w:contextualSpacing/>
        <w:jc w:val="both"/>
        <w:rPr>
          <w:rFonts w:ascii="Arial" w:eastAsia="Times New Roman" w:hAnsi="Arial" w:cs="Arabic Transparent"/>
          <w:color w:val="000000"/>
          <w:sz w:val="28"/>
          <w:szCs w:val="28"/>
          <w:rtl/>
          <w:lang w:eastAsia="ar-SA"/>
        </w:rPr>
      </w:pPr>
      <w:r w:rsidRPr="0067779F">
        <w:rPr>
          <w:rFonts w:ascii="Arial" w:eastAsia="Times New Roman" w:hAnsi="Arial" w:cs="Arabic Transparent"/>
          <w:color w:val="000000"/>
          <w:sz w:val="28"/>
          <w:szCs w:val="28"/>
          <w:rtl/>
          <w:lang w:eastAsia="ar-SA"/>
        </w:rPr>
        <w:t>ويتم</w:t>
      </w:r>
      <w:r w:rsidR="00794C6D"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تبن</w:t>
      </w:r>
      <w:r w:rsidR="00794C6D"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ي مثل هذا النَّوع من قبل الأحزاب السِّياسيَّة</w:t>
      </w:r>
      <w:r w:rsidR="00794C6D"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ولا ينتج عنه </w:t>
      </w:r>
      <w:r w:rsidR="00794C6D" w:rsidRPr="0067779F">
        <w:rPr>
          <w:rFonts w:ascii="Arial" w:eastAsia="Times New Roman" w:hAnsi="Arial" w:cs="Arabic Transparent"/>
          <w:color w:val="000000"/>
          <w:sz w:val="28"/>
          <w:szCs w:val="28"/>
          <w:rtl/>
          <w:lang w:eastAsia="ar-SA"/>
        </w:rPr>
        <w:t>أ</w:t>
      </w:r>
      <w:r w:rsidRPr="0067779F">
        <w:rPr>
          <w:rFonts w:ascii="Arial" w:eastAsia="Times New Roman" w:hAnsi="Arial" w:cs="Arabic Transparent"/>
          <w:color w:val="000000"/>
          <w:sz w:val="28"/>
          <w:szCs w:val="28"/>
          <w:rtl/>
          <w:lang w:eastAsia="ar-SA"/>
        </w:rPr>
        <w:t>ي</w:t>
      </w:r>
      <w:r w:rsidR="00794C6D" w:rsidRPr="0067779F">
        <w:rPr>
          <w:rFonts w:ascii="Arial" w:eastAsia="Times New Roman" w:hAnsi="Arial" w:cs="Arabic Transparent"/>
          <w:color w:val="000000"/>
          <w:sz w:val="28"/>
          <w:szCs w:val="28"/>
          <w:rtl/>
          <w:lang w:eastAsia="ar-SA"/>
        </w:rPr>
        <w:t>َّة</w:t>
      </w:r>
      <w:r w:rsidRPr="0067779F">
        <w:rPr>
          <w:rFonts w:ascii="Arial" w:eastAsia="Times New Roman" w:hAnsi="Arial" w:cs="Arabic Transparent"/>
          <w:color w:val="000000"/>
          <w:sz w:val="28"/>
          <w:szCs w:val="28"/>
          <w:rtl/>
          <w:lang w:eastAsia="ar-SA"/>
        </w:rPr>
        <w:t xml:space="preserve"> عقوبات قانونيَّة، حيث يقوم الحزب بمحض </w:t>
      </w:r>
      <w:r w:rsidR="00BE2D29" w:rsidRPr="0067779F">
        <w:rPr>
          <w:rFonts w:ascii="Arial" w:eastAsia="Times New Roman" w:hAnsi="Arial" w:cs="Arabic Transparent"/>
          <w:color w:val="000000"/>
          <w:sz w:val="28"/>
          <w:szCs w:val="28"/>
          <w:rtl/>
          <w:lang w:eastAsia="ar-SA"/>
        </w:rPr>
        <w:t>إ</w:t>
      </w:r>
      <w:r w:rsidRPr="0067779F">
        <w:rPr>
          <w:rFonts w:ascii="Arial" w:eastAsia="Times New Roman" w:hAnsi="Arial" w:cs="Arabic Transparent"/>
          <w:color w:val="000000"/>
          <w:sz w:val="28"/>
          <w:szCs w:val="28"/>
          <w:rtl/>
          <w:lang w:eastAsia="ar-SA"/>
        </w:rPr>
        <w:t>رادته بتغير هيكل</w:t>
      </w:r>
      <w:r w:rsidR="00BE2D29" w:rsidRPr="0067779F">
        <w:rPr>
          <w:rFonts w:ascii="Arial" w:eastAsia="Times New Roman" w:hAnsi="Arial" w:cs="Arabic Transparent"/>
          <w:color w:val="000000"/>
          <w:sz w:val="28"/>
          <w:szCs w:val="28"/>
          <w:rtl/>
          <w:lang w:eastAsia="ar-SA"/>
        </w:rPr>
        <w:t>يَّ</w:t>
      </w:r>
      <w:r w:rsidRPr="0067779F">
        <w:rPr>
          <w:rFonts w:ascii="Arial" w:eastAsia="Times New Roman" w:hAnsi="Arial" w:cs="Arabic Transparent"/>
          <w:color w:val="000000"/>
          <w:sz w:val="28"/>
          <w:szCs w:val="28"/>
          <w:rtl/>
          <w:lang w:eastAsia="ar-SA"/>
        </w:rPr>
        <w:t>ته الد</w:t>
      </w:r>
      <w:r w:rsidR="00BE2D29"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اخلي</w:t>
      </w:r>
      <w:r w:rsidR="00BE2D29"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ة والس</w:t>
      </w:r>
      <w:r w:rsidR="00BE2D29"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ماحب</w:t>
      </w:r>
      <w:r w:rsidR="00BE2D29" w:rsidRPr="0067779F">
        <w:rPr>
          <w:rFonts w:ascii="Arial" w:eastAsia="Times New Roman" w:hAnsi="Arial" w:cs="Arabic Transparent"/>
          <w:color w:val="000000"/>
          <w:sz w:val="28"/>
          <w:szCs w:val="28"/>
          <w:rtl/>
          <w:lang w:eastAsia="ar-SA"/>
        </w:rPr>
        <w:t>إ</w:t>
      </w:r>
      <w:r w:rsidRPr="0067779F">
        <w:rPr>
          <w:rFonts w:ascii="Arial" w:eastAsia="Times New Roman" w:hAnsi="Arial" w:cs="Arabic Transparent"/>
          <w:color w:val="000000"/>
          <w:sz w:val="28"/>
          <w:szCs w:val="28"/>
          <w:rtl/>
          <w:lang w:eastAsia="ar-SA"/>
        </w:rPr>
        <w:t>شراك المرأة في استلام المناصب القيادي</w:t>
      </w:r>
      <w:r w:rsidR="00BE2D29"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ة عبر تعديل </w:t>
      </w:r>
      <w:r w:rsidR="00BE2D29" w:rsidRPr="0067779F">
        <w:rPr>
          <w:rFonts w:ascii="Arial" w:eastAsia="Times New Roman" w:hAnsi="Arial" w:cs="Arabic Transparent"/>
          <w:color w:val="000000"/>
          <w:sz w:val="28"/>
          <w:szCs w:val="28"/>
          <w:rtl/>
          <w:lang w:eastAsia="ar-SA"/>
        </w:rPr>
        <w:t>أ</w:t>
      </w:r>
      <w:r w:rsidRPr="0067779F">
        <w:rPr>
          <w:rFonts w:ascii="Arial" w:eastAsia="Times New Roman" w:hAnsi="Arial" w:cs="Arabic Transparent"/>
          <w:color w:val="000000"/>
          <w:sz w:val="28"/>
          <w:szCs w:val="28"/>
          <w:rtl/>
          <w:lang w:eastAsia="ar-SA"/>
        </w:rPr>
        <w:t>نظمته الد</w:t>
      </w:r>
      <w:r w:rsidR="00BE2D29"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اخلي</w:t>
      </w:r>
      <w:r w:rsidR="00BE2D29"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ة، واعتماد حص</w:t>
      </w:r>
      <w:r w:rsidR="00BE2D29"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ة نسائيَّة معيِّنة في القيادات العليا، ومن ال</w:t>
      </w:r>
      <w:r w:rsidR="00BE2D29" w:rsidRPr="0067779F">
        <w:rPr>
          <w:rFonts w:ascii="Arial" w:eastAsia="Times New Roman" w:hAnsi="Arial" w:cs="Arabic Transparent"/>
          <w:color w:val="000000"/>
          <w:sz w:val="28"/>
          <w:szCs w:val="28"/>
          <w:rtl/>
          <w:lang w:eastAsia="ar-SA"/>
        </w:rPr>
        <w:t>أ</w:t>
      </w:r>
      <w:r w:rsidRPr="0067779F">
        <w:rPr>
          <w:rFonts w:ascii="Arial" w:eastAsia="Times New Roman" w:hAnsi="Arial" w:cs="Arabic Transparent"/>
          <w:color w:val="000000"/>
          <w:sz w:val="28"/>
          <w:szCs w:val="28"/>
          <w:rtl/>
          <w:lang w:eastAsia="ar-SA"/>
        </w:rPr>
        <w:t>مثلة على مثل هذا النَّوع من الكوتا</w:t>
      </w:r>
      <w:r w:rsidR="00BE2D29"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الأحزاب في النرويج، والحزب الاشتراكي</w:t>
      </w:r>
      <w:r w:rsidR="00BE2D29"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الدِّيمقراطي</w:t>
      </w:r>
      <w:r w:rsidR="00BE2D29"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ال</w:t>
      </w:r>
      <w:r w:rsidR="00BE2D29" w:rsidRPr="0067779F">
        <w:rPr>
          <w:rFonts w:ascii="Arial" w:eastAsia="Times New Roman" w:hAnsi="Arial" w:cs="Arabic Transparent"/>
          <w:color w:val="000000"/>
          <w:sz w:val="28"/>
          <w:szCs w:val="28"/>
          <w:rtl/>
          <w:lang w:eastAsia="ar-SA"/>
        </w:rPr>
        <w:t>أ</w:t>
      </w:r>
      <w:r w:rsidRPr="0067779F">
        <w:rPr>
          <w:rFonts w:ascii="Arial" w:eastAsia="Times New Roman" w:hAnsi="Arial" w:cs="Arabic Transparent"/>
          <w:color w:val="000000"/>
          <w:sz w:val="28"/>
          <w:szCs w:val="28"/>
          <w:rtl/>
          <w:lang w:eastAsia="ar-SA"/>
        </w:rPr>
        <w:t>لماني</w:t>
      </w:r>
      <w:r w:rsidR="00BE2D29"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الذي شد</w:t>
      </w:r>
      <w:r w:rsidR="00BE2D29"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د على </w:t>
      </w:r>
      <w:r w:rsidR="00BE2D29" w:rsidRPr="0067779F">
        <w:rPr>
          <w:rFonts w:ascii="Arial" w:eastAsia="Times New Roman" w:hAnsi="Arial" w:cs="Arabic Transparent"/>
          <w:color w:val="000000"/>
          <w:sz w:val="28"/>
          <w:szCs w:val="28"/>
          <w:rtl/>
          <w:lang w:eastAsia="ar-SA"/>
        </w:rPr>
        <w:t>أ</w:t>
      </w:r>
      <w:r w:rsidRPr="0067779F">
        <w:rPr>
          <w:rFonts w:ascii="Arial" w:eastAsia="Times New Roman" w:hAnsi="Arial" w:cs="Arabic Transparent"/>
          <w:color w:val="000000"/>
          <w:sz w:val="28"/>
          <w:szCs w:val="28"/>
          <w:rtl/>
          <w:lang w:eastAsia="ar-SA"/>
        </w:rPr>
        <w:t>ن ت</w:t>
      </w:r>
      <w:r w:rsidR="00BE2D29" w:rsidRPr="0067779F">
        <w:rPr>
          <w:rFonts w:ascii="Arial" w:eastAsia="Times New Roman" w:hAnsi="Arial" w:cs="Arabic Transparent"/>
          <w:color w:val="000000"/>
          <w:sz w:val="28"/>
          <w:szCs w:val="28"/>
          <w:rtl/>
          <w:lang w:eastAsia="ar-SA"/>
        </w:rPr>
        <w:t>ساوي</w:t>
      </w:r>
      <w:r w:rsidRPr="0067779F">
        <w:rPr>
          <w:rFonts w:ascii="Arial" w:eastAsia="Times New Roman" w:hAnsi="Arial" w:cs="Arabic Transparent"/>
          <w:color w:val="000000"/>
          <w:sz w:val="28"/>
          <w:szCs w:val="28"/>
          <w:rtl/>
          <w:lang w:eastAsia="ar-SA"/>
        </w:rPr>
        <w:t xml:space="preserve"> حصص المرش</w:t>
      </w:r>
      <w:r w:rsidR="00BE2D29"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حين الث</w:t>
      </w:r>
      <w:r w:rsidR="00BE2D29"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لث من الانتخابات الد</w:t>
      </w:r>
      <w:r w:rsidR="00BE2D29"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اخلي</w:t>
      </w:r>
      <w:r w:rsidR="00BE2D29"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ة على ال</w:t>
      </w:r>
      <w:r w:rsidR="00BE2D29" w:rsidRPr="0067779F">
        <w:rPr>
          <w:rFonts w:ascii="Arial" w:eastAsia="Times New Roman" w:hAnsi="Arial" w:cs="Arabic Transparent"/>
          <w:color w:val="000000"/>
          <w:sz w:val="28"/>
          <w:szCs w:val="28"/>
          <w:rtl/>
          <w:lang w:eastAsia="ar-SA"/>
        </w:rPr>
        <w:t>أ</w:t>
      </w:r>
      <w:r w:rsidRPr="0067779F">
        <w:rPr>
          <w:rFonts w:ascii="Arial" w:eastAsia="Times New Roman" w:hAnsi="Arial" w:cs="Arabic Transparent"/>
          <w:color w:val="000000"/>
          <w:sz w:val="28"/>
          <w:szCs w:val="28"/>
          <w:rtl/>
          <w:lang w:eastAsia="ar-SA"/>
        </w:rPr>
        <w:t>قل</w:t>
      </w:r>
      <w:r w:rsidR="00BE2D29"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من نسبة النِّساء.</w:t>
      </w:r>
    </w:p>
    <w:p w:rsidR="00071414" w:rsidRPr="007C3C09" w:rsidRDefault="00071414" w:rsidP="00071414">
      <w:pPr>
        <w:tabs>
          <w:tab w:val="right" w:pos="9720"/>
        </w:tabs>
        <w:bidi/>
        <w:spacing w:line="360" w:lineRule="auto"/>
        <w:ind w:left="-425"/>
        <w:contextualSpacing/>
        <w:jc w:val="both"/>
        <w:rPr>
          <w:rFonts w:ascii="Arial" w:eastAsia="Times New Roman" w:hAnsi="Arial" w:cs="Arabic Transparent"/>
          <w:color w:val="000000"/>
          <w:sz w:val="10"/>
          <w:szCs w:val="10"/>
          <w:rtl/>
          <w:lang w:eastAsia="ar-SA"/>
        </w:rPr>
      </w:pPr>
    </w:p>
    <w:p w:rsidR="000436D7" w:rsidRPr="00071414" w:rsidRDefault="000436D7" w:rsidP="000436D7">
      <w:pPr>
        <w:tabs>
          <w:tab w:val="right" w:pos="9720"/>
        </w:tabs>
        <w:bidi/>
        <w:spacing w:after="0" w:line="360" w:lineRule="auto"/>
        <w:ind w:left="-425"/>
        <w:contextualSpacing/>
        <w:jc w:val="both"/>
        <w:rPr>
          <w:rFonts w:ascii="Arial" w:eastAsia="Times New Roman" w:hAnsi="Arial" w:cs="Arabic Transparent"/>
          <w:b/>
          <w:bCs/>
          <w:color w:val="000000"/>
          <w:sz w:val="28"/>
          <w:szCs w:val="28"/>
          <w:rtl/>
          <w:lang w:eastAsia="ar-SA"/>
        </w:rPr>
      </w:pPr>
      <w:r w:rsidRPr="00071414">
        <w:rPr>
          <w:rFonts w:ascii="Arial" w:eastAsia="Times New Roman" w:hAnsi="Arial" w:cs="Arabic Transparent"/>
          <w:b/>
          <w:bCs/>
          <w:color w:val="000000"/>
          <w:sz w:val="28"/>
          <w:szCs w:val="28"/>
          <w:rtl/>
          <w:lang w:eastAsia="ar-SA"/>
        </w:rPr>
        <w:t>ثالث</w:t>
      </w:r>
      <w:r w:rsidR="00BE2D29" w:rsidRPr="00071414">
        <w:rPr>
          <w:rFonts w:ascii="Arial" w:eastAsia="Times New Roman" w:hAnsi="Arial" w:cs="Arabic Transparent"/>
          <w:b/>
          <w:bCs/>
          <w:color w:val="000000"/>
          <w:sz w:val="28"/>
          <w:szCs w:val="28"/>
          <w:rtl/>
          <w:lang w:eastAsia="ar-SA"/>
        </w:rPr>
        <w:t>ً</w:t>
      </w:r>
      <w:r w:rsidRPr="00071414">
        <w:rPr>
          <w:rFonts w:ascii="Arial" w:eastAsia="Times New Roman" w:hAnsi="Arial" w:cs="Arabic Transparent"/>
          <w:b/>
          <w:bCs/>
          <w:color w:val="000000"/>
          <w:sz w:val="28"/>
          <w:szCs w:val="28"/>
          <w:rtl/>
          <w:lang w:eastAsia="ar-SA"/>
        </w:rPr>
        <w:t>ا: الكوتا الت</w:t>
      </w:r>
      <w:r w:rsidR="00BE2D29" w:rsidRPr="00071414">
        <w:rPr>
          <w:rFonts w:ascii="Arial" w:eastAsia="Times New Roman" w:hAnsi="Arial" w:cs="Arabic Transparent"/>
          <w:b/>
          <w:bCs/>
          <w:color w:val="000000"/>
          <w:sz w:val="28"/>
          <w:szCs w:val="28"/>
          <w:rtl/>
          <w:lang w:eastAsia="ar-SA"/>
        </w:rPr>
        <w:t>َّ</w:t>
      </w:r>
      <w:r w:rsidRPr="00071414">
        <w:rPr>
          <w:rFonts w:ascii="Arial" w:eastAsia="Times New Roman" w:hAnsi="Arial" w:cs="Arabic Transparent"/>
          <w:b/>
          <w:bCs/>
          <w:color w:val="000000"/>
          <w:sz w:val="28"/>
          <w:szCs w:val="28"/>
          <w:rtl/>
          <w:lang w:eastAsia="ar-SA"/>
        </w:rPr>
        <w:t>حفيزي</w:t>
      </w:r>
      <w:r w:rsidR="00BE2D29" w:rsidRPr="00071414">
        <w:rPr>
          <w:rFonts w:ascii="Arial" w:eastAsia="Times New Roman" w:hAnsi="Arial" w:cs="Arabic Transparent"/>
          <w:b/>
          <w:bCs/>
          <w:color w:val="000000"/>
          <w:sz w:val="28"/>
          <w:szCs w:val="28"/>
          <w:rtl/>
          <w:lang w:eastAsia="ar-SA"/>
        </w:rPr>
        <w:t>َّ</w:t>
      </w:r>
      <w:r w:rsidRPr="00071414">
        <w:rPr>
          <w:rFonts w:ascii="Arial" w:eastAsia="Times New Roman" w:hAnsi="Arial" w:cs="Arabic Transparent"/>
          <w:b/>
          <w:bCs/>
          <w:color w:val="000000"/>
          <w:sz w:val="28"/>
          <w:szCs w:val="28"/>
          <w:rtl/>
          <w:lang w:eastAsia="ar-SA"/>
        </w:rPr>
        <w:t>ة</w:t>
      </w:r>
      <w:r w:rsidR="00BE2D29" w:rsidRPr="00071414">
        <w:rPr>
          <w:rFonts w:ascii="Arial" w:eastAsia="Times New Roman" w:hAnsi="Arial" w:cs="Arabic Transparent"/>
          <w:b/>
          <w:bCs/>
          <w:color w:val="000000"/>
          <w:sz w:val="28"/>
          <w:szCs w:val="28"/>
          <w:rtl/>
          <w:lang w:eastAsia="ar-SA"/>
        </w:rPr>
        <w:t>:</w:t>
      </w:r>
    </w:p>
    <w:p w:rsidR="000436D7" w:rsidRDefault="000436D7" w:rsidP="00071414">
      <w:pPr>
        <w:tabs>
          <w:tab w:val="right" w:pos="9720"/>
        </w:tabs>
        <w:bidi/>
        <w:spacing w:after="0" w:line="360" w:lineRule="auto"/>
        <w:ind w:left="-425"/>
        <w:jc w:val="both"/>
        <w:rPr>
          <w:rFonts w:ascii="Arial" w:eastAsia="Times New Roman" w:hAnsi="Arial" w:cs="Arabic Transparent"/>
          <w:color w:val="000000"/>
          <w:sz w:val="28"/>
          <w:szCs w:val="28"/>
          <w:rtl/>
          <w:lang w:eastAsia="ar-SA"/>
        </w:rPr>
      </w:pPr>
      <w:r w:rsidRPr="0067779F">
        <w:rPr>
          <w:rFonts w:ascii="Arial" w:eastAsia="Times New Roman" w:hAnsi="Arial" w:cs="Arabic Transparent"/>
          <w:color w:val="000000"/>
          <w:sz w:val="28"/>
          <w:szCs w:val="28"/>
          <w:rtl/>
          <w:lang w:eastAsia="ar-SA"/>
        </w:rPr>
        <w:t>هذا النَّوع من الكوتا يتمث</w:t>
      </w:r>
      <w:r w:rsidR="00BE2D29"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ل بنظام المحاصصة</w:t>
      </w:r>
      <w:r w:rsidR="00BE2D29"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وال</w:t>
      </w:r>
      <w:r w:rsidR="00BE2D29" w:rsidRPr="0067779F">
        <w:rPr>
          <w:rFonts w:ascii="Arial" w:eastAsia="Times New Roman" w:hAnsi="Arial" w:cs="Arabic Transparent"/>
          <w:color w:val="000000"/>
          <w:sz w:val="28"/>
          <w:szCs w:val="28"/>
          <w:rtl/>
          <w:lang w:eastAsia="ar-SA"/>
        </w:rPr>
        <w:t>ذ</w:t>
      </w:r>
      <w:r w:rsidRPr="0067779F">
        <w:rPr>
          <w:rFonts w:ascii="Arial" w:eastAsia="Times New Roman" w:hAnsi="Arial" w:cs="Arabic Transparent"/>
          <w:color w:val="000000"/>
          <w:sz w:val="28"/>
          <w:szCs w:val="28"/>
          <w:rtl/>
          <w:lang w:eastAsia="ar-SA"/>
        </w:rPr>
        <w:t>ي تت</w:t>
      </w:r>
      <w:r w:rsidR="00BE2D29"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خذه فرنسا نموذج</w:t>
      </w:r>
      <w:r w:rsidR="00BE2D29"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ا بالاستناد إلى قانون عام (2000)</w:t>
      </w:r>
      <w:r w:rsidR="00BE2D29"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والمعروف بقانون المناصفة ال</w:t>
      </w:r>
      <w:r w:rsidR="00BE2D29" w:rsidRPr="0067779F">
        <w:rPr>
          <w:rFonts w:ascii="Arial" w:eastAsia="Times New Roman" w:hAnsi="Arial" w:cs="Arabic Transparent"/>
          <w:color w:val="000000"/>
          <w:sz w:val="28"/>
          <w:szCs w:val="28"/>
          <w:rtl/>
          <w:lang w:eastAsia="ar-SA"/>
        </w:rPr>
        <w:t>ذ</w:t>
      </w:r>
      <w:r w:rsidRPr="0067779F">
        <w:rPr>
          <w:rFonts w:ascii="Arial" w:eastAsia="Times New Roman" w:hAnsi="Arial" w:cs="Arabic Transparent"/>
          <w:color w:val="000000"/>
          <w:sz w:val="28"/>
          <w:szCs w:val="28"/>
          <w:rtl/>
          <w:lang w:eastAsia="ar-SA"/>
        </w:rPr>
        <w:t>ي بموجبه يتبع المشر</w:t>
      </w:r>
      <w:r w:rsidR="00BE2D29" w:rsidRPr="0067779F">
        <w:rPr>
          <w:rFonts w:ascii="Arial" w:eastAsia="Times New Roman" w:hAnsi="Arial" w:cs="Arabic Transparent"/>
          <w:color w:val="000000"/>
          <w:sz w:val="28"/>
          <w:szCs w:val="28"/>
          <w:rtl/>
          <w:lang w:eastAsia="ar-SA"/>
        </w:rPr>
        <w:t xml:space="preserve">ع </w:t>
      </w:r>
      <w:r w:rsidRPr="0067779F">
        <w:rPr>
          <w:rFonts w:ascii="Arial" w:eastAsia="Times New Roman" w:hAnsi="Arial" w:cs="Arabic Transparent"/>
          <w:color w:val="000000"/>
          <w:sz w:val="28"/>
          <w:szCs w:val="28"/>
          <w:rtl/>
          <w:lang w:eastAsia="ar-SA"/>
        </w:rPr>
        <w:t>الفرنسي</w:t>
      </w:r>
      <w:r w:rsidR="00BE2D29"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نمط</w:t>
      </w:r>
      <w:r w:rsidR="00BE2D29" w:rsidRPr="0067779F">
        <w:rPr>
          <w:rFonts w:ascii="Arial" w:eastAsia="Times New Roman" w:hAnsi="Arial" w:cs="Arabic Transparent"/>
          <w:color w:val="000000"/>
          <w:sz w:val="28"/>
          <w:szCs w:val="28"/>
          <w:rtl/>
          <w:lang w:eastAsia="ar-SA"/>
        </w:rPr>
        <w:t>ًا</w:t>
      </w:r>
      <w:r w:rsidRPr="0067779F">
        <w:rPr>
          <w:rFonts w:ascii="Arial" w:eastAsia="Times New Roman" w:hAnsi="Arial" w:cs="Arabic Transparent"/>
          <w:color w:val="000000"/>
          <w:sz w:val="28"/>
          <w:szCs w:val="28"/>
          <w:rtl/>
          <w:lang w:eastAsia="ar-SA"/>
        </w:rPr>
        <w:t xml:space="preserve"> معي</w:t>
      </w:r>
      <w:r w:rsidR="00BE2D29"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ن</w:t>
      </w:r>
      <w:r w:rsidR="00BE2D29" w:rsidRPr="0067779F">
        <w:rPr>
          <w:rFonts w:ascii="Arial" w:eastAsia="Times New Roman" w:hAnsi="Arial" w:cs="Arabic Transparent"/>
          <w:color w:val="000000"/>
          <w:sz w:val="28"/>
          <w:szCs w:val="28"/>
          <w:rtl/>
          <w:lang w:eastAsia="ar-SA"/>
        </w:rPr>
        <w:t>ًا</w:t>
      </w:r>
      <w:r w:rsidRPr="0067779F">
        <w:rPr>
          <w:rFonts w:ascii="Arial" w:eastAsia="Times New Roman" w:hAnsi="Arial" w:cs="Arabic Transparent"/>
          <w:color w:val="000000"/>
          <w:sz w:val="28"/>
          <w:szCs w:val="28"/>
          <w:rtl/>
          <w:lang w:eastAsia="ar-SA"/>
        </w:rPr>
        <w:t xml:space="preserve"> في </w:t>
      </w:r>
      <w:r w:rsidR="00BE2D29" w:rsidRPr="0067779F">
        <w:rPr>
          <w:rFonts w:ascii="Arial" w:eastAsia="Times New Roman" w:hAnsi="Arial" w:cs="Arabic Transparent"/>
          <w:color w:val="000000"/>
          <w:sz w:val="28"/>
          <w:szCs w:val="28"/>
          <w:rtl/>
          <w:lang w:eastAsia="ar-SA"/>
        </w:rPr>
        <w:t>إ</w:t>
      </w:r>
      <w:r w:rsidRPr="0067779F">
        <w:rPr>
          <w:rFonts w:ascii="Arial" w:eastAsia="Times New Roman" w:hAnsi="Arial" w:cs="Arabic Transparent"/>
          <w:color w:val="000000"/>
          <w:sz w:val="28"/>
          <w:szCs w:val="28"/>
          <w:rtl/>
          <w:lang w:eastAsia="ar-SA"/>
        </w:rPr>
        <w:t>لزام الأحزاب بتطبيق عدالة اختيار مرش</w:t>
      </w:r>
      <w:r w:rsidR="00BE2D29"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حيها من بين النِّساء والرِّجال، حيث يفرض على الحزب اختيار مرش</w:t>
      </w:r>
      <w:r w:rsidR="00BE2D29" w:rsidRPr="0067779F">
        <w:rPr>
          <w:rFonts w:ascii="Arial" w:eastAsia="Times New Roman" w:hAnsi="Arial" w:cs="Arabic Transparent"/>
          <w:color w:val="000000"/>
          <w:sz w:val="28"/>
          <w:szCs w:val="28"/>
          <w:rtl/>
          <w:lang w:eastAsia="ar-SA"/>
        </w:rPr>
        <w:t>َّح</w:t>
      </w:r>
      <w:r w:rsidRPr="0067779F">
        <w:rPr>
          <w:rFonts w:ascii="Arial" w:eastAsia="Times New Roman" w:hAnsi="Arial" w:cs="Arabic Transparent"/>
          <w:color w:val="000000"/>
          <w:sz w:val="28"/>
          <w:szCs w:val="28"/>
          <w:rtl/>
          <w:lang w:eastAsia="ar-SA"/>
        </w:rPr>
        <w:t>يه بناء</w:t>
      </w:r>
      <w:r w:rsidR="00BE2D29"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على نسبة 50% من المرش</w:t>
      </w:r>
      <w:r w:rsidR="00BE2D29"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حين من كلا الجنسين</w:t>
      </w:r>
      <w:r w:rsidR="00BE2D29" w:rsidRPr="0067779F">
        <w:rPr>
          <w:rFonts w:ascii="Arial" w:eastAsia="Times New Roman" w:hAnsi="Arial" w:cs="Arabic Transparent"/>
          <w:color w:val="000000"/>
          <w:sz w:val="28"/>
          <w:szCs w:val="28"/>
          <w:rtl/>
          <w:lang w:eastAsia="ar-SA"/>
        </w:rPr>
        <w:t>،و</w:t>
      </w:r>
      <w:r w:rsidRPr="0067779F">
        <w:rPr>
          <w:rFonts w:ascii="Arial" w:eastAsia="Times New Roman" w:hAnsi="Arial" w:cs="Arabic Transparent"/>
          <w:color w:val="000000"/>
          <w:sz w:val="28"/>
          <w:szCs w:val="28"/>
          <w:rtl/>
          <w:lang w:eastAsia="ar-SA"/>
        </w:rPr>
        <w:t>يطب</w:t>
      </w:r>
      <w:r w:rsidR="00BE2D29"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ق أُسلوب الاقتراع المتعد</w:t>
      </w:r>
      <w:r w:rsidR="00BE2D29"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د بواسطة الل</w:t>
      </w:r>
      <w:r w:rsidR="00BE2D29"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ائحة في انتخابات المجالس المحل</w:t>
      </w:r>
      <w:r w:rsidR="00BE2D29"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ي</w:t>
      </w:r>
      <w:r w:rsidR="00BE2D29"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ة، ويتم</w:t>
      </w:r>
      <w:r w:rsidR="00BE2D29"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ترتيب </w:t>
      </w:r>
      <w:r w:rsidR="00BE2D29" w:rsidRPr="0067779F">
        <w:rPr>
          <w:rFonts w:ascii="Arial" w:eastAsia="Times New Roman" w:hAnsi="Arial" w:cs="Arabic Transparent"/>
          <w:color w:val="000000"/>
          <w:sz w:val="28"/>
          <w:szCs w:val="28"/>
          <w:rtl/>
          <w:lang w:eastAsia="ar-SA"/>
        </w:rPr>
        <w:t>أ</w:t>
      </w:r>
      <w:r w:rsidRPr="0067779F">
        <w:rPr>
          <w:rFonts w:ascii="Arial" w:eastAsia="Times New Roman" w:hAnsi="Arial" w:cs="Arabic Transparent"/>
          <w:color w:val="000000"/>
          <w:sz w:val="28"/>
          <w:szCs w:val="28"/>
          <w:rtl/>
          <w:lang w:eastAsia="ar-SA"/>
        </w:rPr>
        <w:t>سماء المرش</w:t>
      </w:r>
      <w:r w:rsidR="00BE2D29" w:rsidRPr="0067779F">
        <w:rPr>
          <w:rFonts w:ascii="Arial" w:eastAsia="Times New Roman" w:hAnsi="Arial" w:cs="Arabic Transparent"/>
          <w:color w:val="000000"/>
          <w:sz w:val="28"/>
          <w:szCs w:val="28"/>
          <w:rtl/>
          <w:lang w:eastAsia="ar-SA"/>
        </w:rPr>
        <w:t>َّح</w:t>
      </w:r>
      <w:r w:rsidRPr="0067779F">
        <w:rPr>
          <w:rFonts w:ascii="Arial" w:eastAsia="Times New Roman" w:hAnsi="Arial" w:cs="Arabic Transparent"/>
          <w:color w:val="000000"/>
          <w:sz w:val="28"/>
          <w:szCs w:val="28"/>
          <w:rtl/>
          <w:lang w:eastAsia="ar-SA"/>
        </w:rPr>
        <w:t>ين على الل</w:t>
      </w:r>
      <w:r w:rsidR="00BE2D29"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ائحة بالت</w:t>
      </w:r>
      <w:r w:rsidR="00BE2D29"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ناو</w:t>
      </w:r>
      <w:r w:rsidR="00BE2D29"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ب بين الجنسين بشكل متساو</w:t>
      </w:r>
      <w:r w:rsidR="00BE2D29"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وبالتَّالي</w:t>
      </w:r>
      <w:r w:rsidR="00BE2D29" w:rsidRPr="0067779F">
        <w:rPr>
          <w:rFonts w:ascii="Arial" w:eastAsia="Times New Roman" w:hAnsi="Arial" w:cs="Arabic Transparent"/>
          <w:color w:val="000000"/>
          <w:sz w:val="28"/>
          <w:szCs w:val="28"/>
          <w:rtl/>
          <w:lang w:eastAsia="ar-SA"/>
        </w:rPr>
        <w:t xml:space="preserve"> إن</w:t>
      </w:r>
      <w:r w:rsidRPr="0067779F">
        <w:rPr>
          <w:rFonts w:ascii="Arial" w:eastAsia="Times New Roman" w:hAnsi="Arial" w:cs="Arabic Transparent"/>
          <w:color w:val="000000"/>
          <w:sz w:val="28"/>
          <w:szCs w:val="28"/>
          <w:rtl/>
          <w:lang w:eastAsia="ar-SA"/>
        </w:rPr>
        <w:t xml:space="preserve"> لم يلتوم الحزب بذلك</w:t>
      </w:r>
      <w:r w:rsidR="00BE2D29"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يتم</w:t>
      </w:r>
      <w:r w:rsidR="00BE2D29"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حرمانه من المش</w:t>
      </w:r>
      <w:r w:rsidR="00071414">
        <w:rPr>
          <w:rFonts w:ascii="Arial" w:eastAsia="Times New Roman" w:hAnsi="Arial" w:cs="Arabic Transparent"/>
          <w:color w:val="000000"/>
          <w:sz w:val="28"/>
          <w:szCs w:val="28"/>
          <w:rtl/>
          <w:lang w:eastAsia="ar-SA"/>
        </w:rPr>
        <w:t>اركة الانتخابيَّة (شيحا، 2005).</w:t>
      </w:r>
    </w:p>
    <w:p w:rsidR="00C05137" w:rsidRPr="00B17FC3" w:rsidRDefault="00C05137" w:rsidP="00C05137">
      <w:pPr>
        <w:tabs>
          <w:tab w:val="right" w:pos="9720"/>
        </w:tabs>
        <w:bidi/>
        <w:spacing w:after="0" w:line="360" w:lineRule="auto"/>
        <w:ind w:left="-425"/>
        <w:jc w:val="both"/>
        <w:rPr>
          <w:rFonts w:ascii="Arial" w:eastAsia="Times New Roman" w:hAnsi="Arial" w:cs="Arabic Transparent"/>
          <w:color w:val="000000"/>
          <w:sz w:val="10"/>
          <w:szCs w:val="10"/>
          <w:rtl/>
          <w:lang w:eastAsia="ar-SA"/>
        </w:rPr>
      </w:pPr>
    </w:p>
    <w:p w:rsidR="004F45D4" w:rsidRPr="005A0100" w:rsidRDefault="004F45D4" w:rsidP="00DD14F2">
      <w:pPr>
        <w:tabs>
          <w:tab w:val="right" w:pos="9720"/>
        </w:tabs>
        <w:bidi/>
        <w:spacing w:after="0" w:line="360" w:lineRule="auto"/>
        <w:jc w:val="both"/>
        <w:rPr>
          <w:rFonts w:ascii="Arial" w:eastAsia="Times New Roman" w:hAnsi="Arial" w:cs="Arabic Transparent"/>
          <w:color w:val="000000"/>
          <w:sz w:val="10"/>
          <w:szCs w:val="10"/>
          <w:rtl/>
          <w:lang w:eastAsia="ar-SA"/>
        </w:rPr>
      </w:pPr>
    </w:p>
    <w:p w:rsidR="000436D7" w:rsidRPr="00071414" w:rsidRDefault="000436D7" w:rsidP="0081475A">
      <w:pPr>
        <w:tabs>
          <w:tab w:val="right" w:pos="9720"/>
        </w:tabs>
        <w:bidi/>
        <w:spacing w:after="0" w:line="360" w:lineRule="auto"/>
        <w:ind w:left="-425"/>
        <w:jc w:val="both"/>
        <w:rPr>
          <w:rFonts w:ascii="Arial" w:eastAsia="Times New Roman" w:hAnsi="Arial" w:cs="Arabic Transparent"/>
          <w:b/>
          <w:bCs/>
          <w:color w:val="000000"/>
          <w:sz w:val="28"/>
          <w:szCs w:val="28"/>
          <w:rtl/>
          <w:lang w:eastAsia="ar-SA"/>
        </w:rPr>
      </w:pPr>
      <w:r w:rsidRPr="00071414">
        <w:rPr>
          <w:rFonts w:ascii="Arial" w:eastAsia="Times New Roman" w:hAnsi="Arial" w:cs="Arabic Transparent"/>
          <w:b/>
          <w:bCs/>
          <w:color w:val="000000"/>
          <w:sz w:val="28"/>
          <w:szCs w:val="28"/>
          <w:rtl/>
          <w:lang w:eastAsia="ar-SA"/>
        </w:rPr>
        <w:t>الاعتبارات المساندة لتطبيق نظام الكوتا النِّسائيَّة (الشيب، 2017)</w:t>
      </w:r>
      <w:r w:rsidR="0081475A" w:rsidRPr="00071414">
        <w:rPr>
          <w:rFonts w:ascii="Arial" w:eastAsia="Times New Roman" w:hAnsi="Arial" w:cs="Arabic Transparent"/>
          <w:b/>
          <w:bCs/>
          <w:color w:val="000000"/>
          <w:sz w:val="28"/>
          <w:szCs w:val="28"/>
          <w:rtl/>
          <w:lang w:eastAsia="ar-SA"/>
        </w:rPr>
        <w:t>:</w:t>
      </w:r>
    </w:p>
    <w:p w:rsidR="000436D7" w:rsidRPr="0067779F" w:rsidRDefault="000436D7" w:rsidP="0081475A">
      <w:pPr>
        <w:tabs>
          <w:tab w:val="right" w:pos="9720"/>
        </w:tabs>
        <w:bidi/>
        <w:spacing w:line="360" w:lineRule="auto"/>
        <w:ind w:left="-425"/>
        <w:contextualSpacing/>
        <w:jc w:val="both"/>
        <w:rPr>
          <w:rFonts w:ascii="Arial" w:eastAsia="Times New Roman" w:hAnsi="Arial" w:cs="Arabic Transparent"/>
          <w:color w:val="000000"/>
          <w:sz w:val="28"/>
          <w:szCs w:val="28"/>
          <w:lang w:eastAsia="ar-SA"/>
        </w:rPr>
      </w:pPr>
      <w:r w:rsidRPr="0067779F">
        <w:rPr>
          <w:rFonts w:ascii="Arial" w:eastAsia="Times New Roman" w:hAnsi="Arial" w:cs="Arabic Transparent"/>
          <w:color w:val="000000"/>
          <w:sz w:val="28"/>
          <w:szCs w:val="28"/>
          <w:rtl/>
          <w:lang w:eastAsia="ar-SA"/>
        </w:rPr>
        <w:t xml:space="preserve">1. من </w:t>
      </w:r>
      <w:r w:rsidR="0081475A" w:rsidRPr="0067779F">
        <w:rPr>
          <w:rFonts w:ascii="Arial" w:eastAsia="Times New Roman" w:hAnsi="Arial" w:cs="Arabic Transparent"/>
          <w:color w:val="000000"/>
          <w:sz w:val="28"/>
          <w:szCs w:val="28"/>
          <w:rtl/>
          <w:lang w:eastAsia="ar-SA"/>
        </w:rPr>
        <w:t>أ</w:t>
      </w:r>
      <w:r w:rsidRPr="0067779F">
        <w:rPr>
          <w:rFonts w:ascii="Arial" w:eastAsia="Times New Roman" w:hAnsi="Arial" w:cs="Arabic Transparent"/>
          <w:color w:val="000000"/>
          <w:sz w:val="28"/>
          <w:szCs w:val="28"/>
          <w:rtl/>
          <w:lang w:eastAsia="ar-SA"/>
        </w:rPr>
        <w:t>هم</w:t>
      </w:r>
      <w:r w:rsidR="0081475A"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الاعتبارات التي يستند </w:t>
      </w:r>
      <w:r w:rsidR="0081475A" w:rsidRPr="0067779F">
        <w:rPr>
          <w:rFonts w:ascii="Arial" w:eastAsia="Times New Roman" w:hAnsi="Arial" w:cs="Arabic Transparent"/>
          <w:color w:val="000000"/>
          <w:sz w:val="28"/>
          <w:szCs w:val="28"/>
          <w:rtl/>
          <w:lang w:eastAsia="ar-SA"/>
        </w:rPr>
        <w:t>إ</w:t>
      </w:r>
      <w:r w:rsidRPr="0067779F">
        <w:rPr>
          <w:rFonts w:ascii="Arial" w:eastAsia="Times New Roman" w:hAnsi="Arial" w:cs="Arabic Transparent"/>
          <w:color w:val="000000"/>
          <w:sz w:val="28"/>
          <w:szCs w:val="28"/>
          <w:rtl/>
          <w:lang w:eastAsia="ar-SA"/>
        </w:rPr>
        <w:t>ليها تطبيق نظام الكوتا الاعتبار ال</w:t>
      </w:r>
      <w:r w:rsidR="0081475A" w:rsidRPr="0067779F">
        <w:rPr>
          <w:rFonts w:ascii="Arial" w:eastAsia="Times New Roman" w:hAnsi="Arial" w:cs="Arabic Transparent"/>
          <w:color w:val="000000"/>
          <w:sz w:val="28"/>
          <w:szCs w:val="28"/>
          <w:rtl/>
          <w:lang w:eastAsia="ar-SA"/>
        </w:rPr>
        <w:t>أ</w:t>
      </w:r>
      <w:r w:rsidRPr="0067779F">
        <w:rPr>
          <w:rFonts w:ascii="Arial" w:eastAsia="Times New Roman" w:hAnsi="Arial" w:cs="Arabic Transparent"/>
          <w:color w:val="000000"/>
          <w:sz w:val="28"/>
          <w:szCs w:val="28"/>
          <w:rtl/>
          <w:lang w:eastAsia="ar-SA"/>
        </w:rPr>
        <w:t>هم</w:t>
      </w:r>
      <w:r w:rsidR="0081475A"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وهو اعتبار العدالة</w:t>
      </w:r>
      <w:r w:rsidR="0081475A"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في</w:t>
      </w:r>
      <w:r w:rsidR="0081475A"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عت</w:t>
      </w:r>
      <w:r w:rsidR="0081475A"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بر عدد النِّساء في مجتمع</w:t>
      </w:r>
      <w:r w:rsidR="0081475A" w:rsidRPr="0067779F">
        <w:rPr>
          <w:rFonts w:ascii="Arial" w:eastAsia="Times New Roman" w:hAnsi="Arial" w:cs="Arabic Transparent"/>
          <w:color w:val="000000"/>
          <w:sz w:val="28"/>
          <w:szCs w:val="28"/>
          <w:rtl/>
          <w:lang w:eastAsia="ar-SA"/>
        </w:rPr>
        <w:t xml:space="preserve"> م</w:t>
      </w:r>
      <w:r w:rsidRPr="0067779F">
        <w:rPr>
          <w:rFonts w:ascii="Arial" w:eastAsia="Times New Roman" w:hAnsi="Arial" w:cs="Arabic Transparent"/>
          <w:color w:val="000000"/>
          <w:sz w:val="28"/>
          <w:szCs w:val="28"/>
          <w:rtl/>
          <w:lang w:eastAsia="ar-SA"/>
        </w:rPr>
        <w:t>ا قر</w:t>
      </w:r>
      <w:r w:rsidR="0081475A" w:rsidRPr="0067779F">
        <w:rPr>
          <w:rFonts w:ascii="Arial" w:eastAsia="Times New Roman" w:hAnsi="Arial" w:cs="Arabic Transparent"/>
          <w:color w:val="000000"/>
          <w:sz w:val="28"/>
          <w:szCs w:val="28"/>
          <w:rtl/>
          <w:lang w:eastAsia="ar-SA"/>
        </w:rPr>
        <w:t>ي</w:t>
      </w:r>
      <w:r w:rsidRPr="0067779F">
        <w:rPr>
          <w:rFonts w:ascii="Arial" w:eastAsia="Times New Roman" w:hAnsi="Arial" w:cs="Arabic Transparent"/>
          <w:color w:val="000000"/>
          <w:sz w:val="28"/>
          <w:szCs w:val="28"/>
          <w:rtl/>
          <w:lang w:eastAsia="ar-SA"/>
        </w:rPr>
        <w:t>ب</w:t>
      </w:r>
      <w:r w:rsidR="0081475A" w:rsidRPr="0067779F">
        <w:rPr>
          <w:rFonts w:ascii="Arial" w:eastAsia="Times New Roman" w:hAnsi="Arial" w:cs="Arabic Transparent"/>
          <w:color w:val="000000"/>
          <w:sz w:val="28"/>
          <w:szCs w:val="28"/>
          <w:rtl/>
          <w:lang w:eastAsia="ar-SA"/>
        </w:rPr>
        <w:t>ًا</w:t>
      </w:r>
      <w:r w:rsidRPr="0067779F">
        <w:rPr>
          <w:rFonts w:ascii="Arial" w:eastAsia="Times New Roman" w:hAnsi="Arial" w:cs="Arabic Transparent"/>
          <w:color w:val="000000"/>
          <w:sz w:val="28"/>
          <w:szCs w:val="28"/>
          <w:rtl/>
          <w:lang w:eastAsia="ar-SA"/>
        </w:rPr>
        <w:t xml:space="preserve"> من نصفه </w:t>
      </w:r>
      <w:r w:rsidR="0081475A" w:rsidRPr="0067779F">
        <w:rPr>
          <w:rFonts w:ascii="Arial" w:eastAsia="Times New Roman" w:hAnsi="Arial" w:cs="Arabic Transparent"/>
          <w:color w:val="000000"/>
          <w:sz w:val="28"/>
          <w:szCs w:val="28"/>
          <w:rtl/>
          <w:lang w:eastAsia="ar-SA"/>
        </w:rPr>
        <w:t>إ</w:t>
      </w:r>
      <w:r w:rsidRPr="0067779F">
        <w:rPr>
          <w:rFonts w:ascii="Arial" w:eastAsia="Times New Roman" w:hAnsi="Arial" w:cs="Arabic Transparent"/>
          <w:color w:val="000000"/>
          <w:sz w:val="28"/>
          <w:szCs w:val="28"/>
          <w:rtl/>
          <w:lang w:eastAsia="ar-SA"/>
        </w:rPr>
        <w:t xml:space="preserve">ذا لم يزد عن ذلك في بعض المجتمعات، حيث يرى أنصار هذا النِّظام </w:t>
      </w:r>
      <w:r w:rsidR="0081475A" w:rsidRPr="0067779F">
        <w:rPr>
          <w:rFonts w:ascii="Arial" w:eastAsia="Times New Roman" w:hAnsi="Arial" w:cs="Arabic Transparent"/>
          <w:color w:val="000000"/>
          <w:sz w:val="28"/>
          <w:szCs w:val="28"/>
          <w:rtl/>
          <w:lang w:eastAsia="ar-SA"/>
        </w:rPr>
        <w:t>أ</w:t>
      </w:r>
      <w:r w:rsidRPr="0067779F">
        <w:rPr>
          <w:rFonts w:ascii="Arial" w:eastAsia="Times New Roman" w:hAnsi="Arial" w:cs="Arabic Transparent"/>
          <w:color w:val="000000"/>
          <w:sz w:val="28"/>
          <w:szCs w:val="28"/>
          <w:rtl/>
          <w:lang w:eastAsia="ar-SA"/>
        </w:rPr>
        <w:t>ن</w:t>
      </w:r>
      <w:r w:rsidR="0081475A"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ه ليس من العدالة </w:t>
      </w:r>
      <w:r w:rsidR="0081475A" w:rsidRPr="0067779F">
        <w:rPr>
          <w:rFonts w:ascii="Arial" w:eastAsia="Times New Roman" w:hAnsi="Arial" w:cs="Arabic Transparent"/>
          <w:color w:val="000000"/>
          <w:sz w:val="28"/>
          <w:szCs w:val="28"/>
          <w:rtl/>
          <w:lang w:eastAsia="ar-SA"/>
        </w:rPr>
        <w:t>أ</w:t>
      </w:r>
      <w:r w:rsidRPr="0067779F">
        <w:rPr>
          <w:rFonts w:ascii="Arial" w:eastAsia="Times New Roman" w:hAnsi="Arial" w:cs="Arabic Transparent"/>
          <w:color w:val="000000"/>
          <w:sz w:val="28"/>
          <w:szCs w:val="28"/>
          <w:rtl/>
          <w:lang w:eastAsia="ar-SA"/>
        </w:rPr>
        <w:t>ن يتم</w:t>
      </w:r>
      <w:r w:rsidR="0081475A"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حرمان نصف المجتمع من تمثيله في المجالس النِّيابيَّة على كاف</w:t>
      </w:r>
      <w:r w:rsidR="0081475A"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ة المستويات.</w:t>
      </w:r>
    </w:p>
    <w:p w:rsidR="000436D7" w:rsidRPr="0067779F" w:rsidRDefault="000436D7" w:rsidP="00915168">
      <w:pPr>
        <w:tabs>
          <w:tab w:val="right" w:pos="9720"/>
        </w:tabs>
        <w:bidi/>
        <w:spacing w:line="360" w:lineRule="auto"/>
        <w:ind w:left="-425"/>
        <w:contextualSpacing/>
        <w:jc w:val="both"/>
        <w:rPr>
          <w:rFonts w:ascii="Arial" w:eastAsia="Times New Roman" w:hAnsi="Arial" w:cs="Arabic Transparent"/>
          <w:color w:val="000000"/>
          <w:sz w:val="28"/>
          <w:szCs w:val="28"/>
          <w:lang w:eastAsia="ar-SA"/>
        </w:rPr>
      </w:pPr>
      <w:r w:rsidRPr="0067779F">
        <w:rPr>
          <w:rFonts w:ascii="Arial" w:eastAsia="Times New Roman" w:hAnsi="Arial" w:cs="Arabic Transparent"/>
          <w:color w:val="000000"/>
          <w:sz w:val="28"/>
          <w:szCs w:val="28"/>
          <w:rtl/>
          <w:lang w:eastAsia="ar-SA"/>
        </w:rPr>
        <w:t>2. تعميق مفاهيم الانتماء الوطني</w:t>
      </w:r>
      <w:r w:rsidR="0081475A"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وتنمية مفهوم العطاء والإنتاج لدى المرأة، وتصو</w:t>
      </w:r>
      <w:r w:rsidR="0081475A"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ر النِّظام السِّياسي</w:t>
      </w:r>
      <w:r w:rsidR="0081475A"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بالاعتبار </w:t>
      </w:r>
      <w:r w:rsidR="0081475A" w:rsidRPr="0067779F">
        <w:rPr>
          <w:rFonts w:ascii="Arial" w:eastAsia="Times New Roman" w:hAnsi="Arial" w:cs="Arabic Transparent"/>
          <w:color w:val="000000"/>
          <w:sz w:val="28"/>
          <w:szCs w:val="28"/>
          <w:rtl/>
          <w:lang w:eastAsia="ar-SA"/>
        </w:rPr>
        <w:t>أ</w:t>
      </w:r>
      <w:r w:rsidRPr="0067779F">
        <w:rPr>
          <w:rFonts w:ascii="Arial" w:eastAsia="Times New Roman" w:hAnsi="Arial" w:cs="Arabic Transparent"/>
          <w:color w:val="000000"/>
          <w:sz w:val="28"/>
          <w:szCs w:val="28"/>
          <w:rtl/>
          <w:lang w:eastAsia="ar-SA"/>
        </w:rPr>
        <w:t xml:space="preserve">نه ينقسم إلى جماعات ذات مصالح متباينة فيما بينهم، حيث </w:t>
      </w:r>
      <w:r w:rsidR="0081475A" w:rsidRPr="0067779F">
        <w:rPr>
          <w:rFonts w:ascii="Arial" w:eastAsia="Times New Roman" w:hAnsi="Arial" w:cs="Arabic Transparent"/>
          <w:color w:val="000000"/>
          <w:sz w:val="28"/>
          <w:szCs w:val="28"/>
          <w:rtl/>
          <w:lang w:eastAsia="ar-SA"/>
        </w:rPr>
        <w:t>إ</w:t>
      </w:r>
      <w:r w:rsidRPr="0067779F">
        <w:rPr>
          <w:rFonts w:ascii="Arial" w:eastAsia="Times New Roman" w:hAnsi="Arial" w:cs="Arabic Transparent"/>
          <w:color w:val="000000"/>
          <w:sz w:val="28"/>
          <w:szCs w:val="28"/>
          <w:rtl/>
          <w:lang w:eastAsia="ar-SA"/>
        </w:rPr>
        <w:t>ن</w:t>
      </w:r>
      <w:r w:rsidR="0081475A"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الهيئات النِّيابيَّة لها دور</w:t>
      </w:r>
      <w:r w:rsidR="0081475A" w:rsidRPr="0067779F">
        <w:rPr>
          <w:rFonts w:ascii="Arial" w:eastAsia="Times New Roman" w:hAnsi="Arial" w:cs="Arabic Transparent"/>
          <w:color w:val="000000"/>
          <w:sz w:val="28"/>
          <w:szCs w:val="28"/>
          <w:rtl/>
          <w:lang w:eastAsia="ar-SA"/>
        </w:rPr>
        <w:t xml:space="preserve"> بارز،</w:t>
      </w:r>
      <w:r w:rsidRPr="0067779F">
        <w:rPr>
          <w:rFonts w:ascii="Arial" w:eastAsia="Times New Roman" w:hAnsi="Arial" w:cs="Arabic Transparent"/>
          <w:color w:val="000000"/>
          <w:sz w:val="28"/>
          <w:szCs w:val="28"/>
          <w:rtl/>
          <w:lang w:eastAsia="ar-SA"/>
        </w:rPr>
        <w:t xml:space="preserve"> هو العمل على </w:t>
      </w:r>
      <w:r w:rsidR="0081475A" w:rsidRPr="0067779F">
        <w:rPr>
          <w:rFonts w:ascii="Arial" w:eastAsia="Times New Roman" w:hAnsi="Arial" w:cs="Arabic Transparent"/>
          <w:color w:val="000000"/>
          <w:sz w:val="28"/>
          <w:szCs w:val="28"/>
          <w:rtl/>
          <w:lang w:eastAsia="ar-SA"/>
        </w:rPr>
        <w:t>إ</w:t>
      </w:r>
      <w:r w:rsidRPr="0067779F">
        <w:rPr>
          <w:rFonts w:ascii="Arial" w:eastAsia="Times New Roman" w:hAnsi="Arial" w:cs="Arabic Transparent"/>
          <w:color w:val="000000"/>
          <w:sz w:val="28"/>
          <w:szCs w:val="28"/>
          <w:rtl/>
          <w:lang w:eastAsia="ar-SA"/>
        </w:rPr>
        <w:t>فساح المجال للت</w:t>
      </w:r>
      <w:r w:rsidR="0081475A"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عبير عن هذه المصالح والعمل على الت</w:t>
      </w:r>
      <w:r w:rsidR="0081475A" w:rsidRPr="0067779F">
        <w:rPr>
          <w:rFonts w:ascii="Arial" w:eastAsia="Times New Roman" w:hAnsi="Arial" w:cs="Arabic Transparent"/>
          <w:color w:val="000000"/>
          <w:sz w:val="28"/>
          <w:szCs w:val="28"/>
          <w:rtl/>
          <w:lang w:eastAsia="ar-SA"/>
        </w:rPr>
        <w:t>َّ</w:t>
      </w:r>
      <w:r w:rsidR="00915168">
        <w:rPr>
          <w:rFonts w:ascii="Arial" w:eastAsia="Times New Roman" w:hAnsi="Arial" w:cs="Arabic Transparent"/>
          <w:color w:val="000000"/>
          <w:sz w:val="28"/>
          <w:szCs w:val="28"/>
          <w:rtl/>
          <w:lang w:eastAsia="ar-SA"/>
        </w:rPr>
        <w:t>وفيق بينها.</w:t>
      </w:r>
    </w:p>
    <w:p w:rsidR="000436D7" w:rsidRPr="008D735A" w:rsidRDefault="000436D7" w:rsidP="007167A0">
      <w:pPr>
        <w:tabs>
          <w:tab w:val="right" w:pos="9720"/>
        </w:tabs>
        <w:bidi/>
        <w:spacing w:line="360" w:lineRule="auto"/>
        <w:ind w:left="-425"/>
        <w:contextualSpacing/>
        <w:jc w:val="both"/>
        <w:rPr>
          <w:rFonts w:ascii="Arial" w:eastAsia="Times New Roman" w:hAnsi="Arial" w:cs="Arabic Transparent"/>
          <w:color w:val="000000"/>
          <w:sz w:val="28"/>
          <w:szCs w:val="28"/>
          <w:rtl/>
          <w:lang w:eastAsia="ar-SA"/>
        </w:rPr>
      </w:pPr>
      <w:r w:rsidRPr="0067779F">
        <w:rPr>
          <w:rFonts w:ascii="Arial" w:eastAsia="Times New Roman" w:hAnsi="Arial" w:cs="Arabic Transparent"/>
          <w:color w:val="000000"/>
          <w:sz w:val="28"/>
          <w:szCs w:val="28"/>
          <w:rtl/>
          <w:lang w:eastAsia="ar-SA"/>
        </w:rPr>
        <w:t>3. مصالح النِّساء تختلف عن مصالح الرِّجال، فمصلحة النِّساء ال</w:t>
      </w:r>
      <w:r w:rsidR="0094236E" w:rsidRPr="0067779F">
        <w:rPr>
          <w:rFonts w:ascii="Arial" w:eastAsia="Times New Roman" w:hAnsi="Arial" w:cs="Arabic Transparent"/>
          <w:color w:val="000000"/>
          <w:sz w:val="28"/>
          <w:szCs w:val="28"/>
          <w:rtl/>
          <w:lang w:eastAsia="ar-SA"/>
        </w:rPr>
        <w:t>أ</w:t>
      </w:r>
      <w:r w:rsidRPr="0067779F">
        <w:rPr>
          <w:rFonts w:ascii="Arial" w:eastAsia="Times New Roman" w:hAnsi="Arial" w:cs="Arabic Transparent"/>
          <w:color w:val="000000"/>
          <w:sz w:val="28"/>
          <w:szCs w:val="28"/>
          <w:rtl/>
          <w:lang w:eastAsia="ar-SA"/>
        </w:rPr>
        <w:t>هم</w:t>
      </w:r>
      <w:r w:rsidR="0094236E"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ه</w:t>
      </w:r>
      <w:r w:rsidR="0094236E" w:rsidRPr="0067779F">
        <w:rPr>
          <w:rFonts w:ascii="Arial" w:eastAsia="Times New Roman" w:hAnsi="Arial" w:cs="Arabic Transparent"/>
          <w:color w:val="000000"/>
          <w:sz w:val="28"/>
          <w:szCs w:val="28"/>
          <w:rtl/>
          <w:lang w:eastAsia="ar-SA"/>
        </w:rPr>
        <w:t>ي</w:t>
      </w:r>
      <w:r w:rsidRPr="0067779F">
        <w:rPr>
          <w:rFonts w:ascii="Arial" w:eastAsia="Times New Roman" w:hAnsi="Arial" w:cs="Arabic Transparent"/>
          <w:color w:val="000000"/>
          <w:sz w:val="28"/>
          <w:szCs w:val="28"/>
          <w:rtl/>
          <w:lang w:eastAsia="ar-SA"/>
        </w:rPr>
        <w:t xml:space="preserve"> الس</w:t>
      </w:r>
      <w:r w:rsidR="0094236E"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عي إلى تحقيق المس</w:t>
      </w:r>
      <w:r w:rsidR="0094236E" w:rsidRPr="0067779F">
        <w:rPr>
          <w:rFonts w:ascii="Arial" w:eastAsia="Times New Roman" w:hAnsi="Arial" w:cs="Arabic Transparent"/>
          <w:color w:val="000000"/>
          <w:sz w:val="28"/>
          <w:szCs w:val="28"/>
          <w:rtl/>
          <w:lang w:eastAsia="ar-SA"/>
        </w:rPr>
        <w:t>ا</w:t>
      </w:r>
      <w:r w:rsidRPr="0067779F">
        <w:rPr>
          <w:rFonts w:ascii="Arial" w:eastAsia="Times New Roman" w:hAnsi="Arial" w:cs="Arabic Transparent"/>
          <w:color w:val="000000"/>
          <w:sz w:val="28"/>
          <w:szCs w:val="28"/>
          <w:rtl/>
          <w:lang w:eastAsia="ar-SA"/>
        </w:rPr>
        <w:t>واة في العمل والت</w:t>
      </w:r>
      <w:r w:rsidR="0094236E"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عل</w:t>
      </w:r>
      <w:r w:rsidR="0094236E"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م وكسب الد</w:t>
      </w:r>
      <w:r w:rsidR="0094236E"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خل، و</w:t>
      </w:r>
      <w:r w:rsidR="0094236E" w:rsidRPr="0067779F">
        <w:rPr>
          <w:rFonts w:ascii="Arial" w:eastAsia="Times New Roman" w:hAnsi="Arial" w:cs="Arabic Transparent"/>
          <w:color w:val="000000"/>
          <w:sz w:val="28"/>
          <w:szCs w:val="28"/>
          <w:rtl/>
          <w:lang w:eastAsia="ar-SA"/>
        </w:rPr>
        <w:t>مصلحتهنّ</w:t>
      </w:r>
      <w:r w:rsidR="00DA0552">
        <w:rPr>
          <w:rFonts w:ascii="Arial" w:eastAsia="Times New Roman" w:hAnsi="Arial" w:cs="Arabic Transparent" w:hint="cs"/>
          <w:color w:val="000000"/>
          <w:sz w:val="28"/>
          <w:szCs w:val="28"/>
          <w:rtl/>
          <w:lang w:eastAsia="ar-SA"/>
        </w:rPr>
        <w:t xml:space="preserve"> </w:t>
      </w:r>
      <w:r w:rsidRPr="0067779F">
        <w:rPr>
          <w:rFonts w:ascii="Arial" w:eastAsia="Times New Roman" w:hAnsi="Arial" w:cs="Arabic Transparent"/>
          <w:color w:val="000000"/>
          <w:sz w:val="28"/>
          <w:szCs w:val="28"/>
          <w:rtl/>
          <w:lang w:eastAsia="ar-SA"/>
        </w:rPr>
        <w:t>في زيادة ال</w:t>
      </w:r>
      <w:r w:rsidR="0094236E" w:rsidRPr="0067779F">
        <w:rPr>
          <w:rFonts w:ascii="Arial" w:eastAsia="Times New Roman" w:hAnsi="Arial" w:cs="Arabic Transparent"/>
          <w:color w:val="000000"/>
          <w:sz w:val="28"/>
          <w:szCs w:val="28"/>
          <w:rtl/>
          <w:lang w:eastAsia="ar-SA"/>
        </w:rPr>
        <w:t>إ</w:t>
      </w:r>
      <w:r w:rsidRPr="0067779F">
        <w:rPr>
          <w:rFonts w:ascii="Arial" w:eastAsia="Times New Roman" w:hAnsi="Arial" w:cs="Arabic Transparent"/>
          <w:color w:val="000000"/>
          <w:sz w:val="28"/>
          <w:szCs w:val="28"/>
          <w:rtl/>
          <w:lang w:eastAsia="ar-SA"/>
        </w:rPr>
        <w:t>نفاق على الخدمات الاجتماعيَّة، وللن</w:t>
      </w:r>
      <w:r w:rsidR="0094236E"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ساء مصلحة في زيادة دور مراكز رعاية ال</w:t>
      </w:r>
      <w:r w:rsidR="0094236E" w:rsidRPr="0067779F">
        <w:rPr>
          <w:rFonts w:ascii="Arial" w:eastAsia="Times New Roman" w:hAnsi="Arial" w:cs="Arabic Transparent"/>
          <w:color w:val="000000"/>
          <w:sz w:val="28"/>
          <w:szCs w:val="28"/>
          <w:rtl/>
          <w:lang w:eastAsia="ar-SA"/>
        </w:rPr>
        <w:t>أُ</w:t>
      </w:r>
      <w:r w:rsidRPr="0067779F">
        <w:rPr>
          <w:rFonts w:ascii="Arial" w:eastAsia="Times New Roman" w:hAnsi="Arial" w:cs="Arabic Transparent"/>
          <w:color w:val="000000"/>
          <w:sz w:val="28"/>
          <w:szCs w:val="28"/>
          <w:rtl/>
          <w:lang w:eastAsia="ar-SA"/>
        </w:rPr>
        <w:t>مومة والط</w:t>
      </w:r>
      <w:r w:rsidR="0094236E"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فولة وغيرها من القضايا التي تهم</w:t>
      </w:r>
      <w:r w:rsidR="0094236E" w:rsidRPr="0067779F">
        <w:rPr>
          <w:rFonts w:ascii="Arial" w:eastAsia="Times New Roman" w:hAnsi="Arial" w:cs="Arabic Transparent"/>
          <w:color w:val="000000"/>
          <w:sz w:val="28"/>
          <w:szCs w:val="28"/>
          <w:rtl/>
          <w:lang w:eastAsia="ar-SA"/>
        </w:rPr>
        <w:t>ُّ</w:t>
      </w:r>
      <w:r w:rsidR="007167A0">
        <w:rPr>
          <w:rFonts w:ascii="Arial" w:eastAsia="Times New Roman" w:hAnsi="Arial" w:cs="Arabic Transparent"/>
          <w:color w:val="000000"/>
          <w:sz w:val="28"/>
          <w:szCs w:val="28"/>
          <w:rtl/>
          <w:lang w:eastAsia="ar-SA"/>
        </w:rPr>
        <w:t xml:space="preserve"> المرأة ومصالحها</w:t>
      </w:r>
      <w:r w:rsidR="007167A0">
        <w:rPr>
          <w:rFonts w:ascii="Arial" w:eastAsia="Times New Roman" w:hAnsi="Arial" w:cs="Arabic Transparent" w:hint="cs"/>
          <w:color w:val="000000"/>
          <w:sz w:val="28"/>
          <w:szCs w:val="28"/>
          <w:rtl/>
          <w:lang w:eastAsia="ar-SA"/>
        </w:rPr>
        <w:t xml:space="preserve"> (وهبي،1991).</w:t>
      </w:r>
    </w:p>
    <w:p w:rsidR="00C50A1D" w:rsidRPr="00C50A1D" w:rsidRDefault="00C50A1D" w:rsidP="00C50A1D">
      <w:pPr>
        <w:tabs>
          <w:tab w:val="right" w:pos="9720"/>
        </w:tabs>
        <w:bidi/>
        <w:spacing w:line="360" w:lineRule="auto"/>
        <w:ind w:left="-700"/>
        <w:contextualSpacing/>
        <w:jc w:val="both"/>
        <w:rPr>
          <w:rFonts w:ascii="Arial" w:eastAsia="Times New Roman" w:hAnsi="Arial" w:cs="Arabic Transparent"/>
          <w:color w:val="000000"/>
          <w:sz w:val="10"/>
          <w:szCs w:val="10"/>
          <w:rtl/>
          <w:lang w:eastAsia="ar-SA"/>
        </w:rPr>
      </w:pPr>
    </w:p>
    <w:p w:rsidR="000436D7" w:rsidRPr="00C50A1D" w:rsidRDefault="000436D7" w:rsidP="0084533B">
      <w:pPr>
        <w:tabs>
          <w:tab w:val="right" w:pos="9720"/>
        </w:tabs>
        <w:bidi/>
        <w:spacing w:line="360" w:lineRule="auto"/>
        <w:ind w:left="-700"/>
        <w:contextualSpacing/>
        <w:jc w:val="both"/>
        <w:rPr>
          <w:rFonts w:ascii="Arial" w:eastAsia="Times New Roman" w:hAnsi="Arial" w:cs="Arabic Transparent"/>
          <w:color w:val="000000"/>
          <w:sz w:val="28"/>
          <w:szCs w:val="28"/>
          <w:rtl/>
          <w:lang w:eastAsia="ar-SA"/>
        </w:rPr>
      </w:pPr>
      <w:r w:rsidRPr="00071414">
        <w:rPr>
          <w:rFonts w:ascii="Arial" w:eastAsia="Times New Roman" w:hAnsi="Arial" w:cs="Arabic Transparent"/>
          <w:b/>
          <w:bCs/>
          <w:color w:val="000000"/>
          <w:sz w:val="36"/>
          <w:szCs w:val="32"/>
          <w:rtl/>
          <w:lang w:eastAsia="ar-SA"/>
        </w:rPr>
        <w:t xml:space="preserve">المبحث </w:t>
      </w:r>
      <w:r w:rsidR="007C5DA2">
        <w:rPr>
          <w:rFonts w:ascii="Arial" w:eastAsia="Times New Roman" w:hAnsi="Arial" w:cs="Arabic Transparent" w:hint="cs"/>
          <w:b/>
          <w:bCs/>
          <w:color w:val="000000"/>
          <w:sz w:val="36"/>
          <w:szCs w:val="32"/>
          <w:rtl/>
          <w:lang w:eastAsia="ar-SA"/>
        </w:rPr>
        <w:t>الرابع</w:t>
      </w:r>
      <w:r w:rsidRPr="00071414">
        <w:rPr>
          <w:rFonts w:ascii="Arial" w:eastAsia="Times New Roman" w:hAnsi="Arial" w:cs="Arabic Transparent"/>
          <w:b/>
          <w:bCs/>
          <w:color w:val="000000"/>
          <w:sz w:val="36"/>
          <w:szCs w:val="32"/>
          <w:rtl/>
          <w:lang w:eastAsia="ar-SA"/>
        </w:rPr>
        <w:t>: الأدبي</w:t>
      </w:r>
      <w:r w:rsidR="00232B09" w:rsidRPr="00071414">
        <w:rPr>
          <w:rFonts w:ascii="Arial" w:eastAsia="Times New Roman" w:hAnsi="Arial" w:cs="Arabic Transparent"/>
          <w:b/>
          <w:bCs/>
          <w:color w:val="000000"/>
          <w:sz w:val="36"/>
          <w:szCs w:val="32"/>
          <w:rtl/>
          <w:lang w:eastAsia="ar-SA"/>
        </w:rPr>
        <w:t>َّ</w:t>
      </w:r>
      <w:r w:rsidRPr="00071414">
        <w:rPr>
          <w:rFonts w:ascii="Arial" w:eastAsia="Times New Roman" w:hAnsi="Arial" w:cs="Arabic Transparent"/>
          <w:b/>
          <w:bCs/>
          <w:color w:val="000000"/>
          <w:sz w:val="36"/>
          <w:szCs w:val="32"/>
          <w:rtl/>
          <w:lang w:eastAsia="ar-SA"/>
        </w:rPr>
        <w:t xml:space="preserve">ات السَّابقة </w:t>
      </w:r>
      <w:r w:rsidR="00684101" w:rsidRPr="00071414">
        <w:rPr>
          <w:rFonts w:ascii="Arial" w:eastAsia="Times New Roman" w:hAnsi="Arial" w:cs="Arabic Transparent"/>
          <w:b/>
          <w:bCs/>
          <w:color w:val="000000"/>
          <w:sz w:val="36"/>
          <w:szCs w:val="32"/>
          <w:rtl/>
          <w:lang w:eastAsia="ar-SA"/>
        </w:rPr>
        <w:t xml:space="preserve">بموضوع </w:t>
      </w:r>
      <w:r w:rsidRPr="00071414">
        <w:rPr>
          <w:rFonts w:ascii="Arial" w:eastAsia="Times New Roman" w:hAnsi="Arial" w:cs="Arabic Transparent"/>
          <w:b/>
          <w:bCs/>
          <w:color w:val="000000"/>
          <w:sz w:val="36"/>
          <w:szCs w:val="32"/>
          <w:rtl/>
          <w:lang w:eastAsia="ar-SA"/>
        </w:rPr>
        <w:t>ذات الارتباط الدِّراسة</w:t>
      </w:r>
      <w:r w:rsidR="006A7C9A">
        <w:rPr>
          <w:rFonts w:ascii="Arial" w:eastAsia="Times New Roman" w:hAnsi="Arial" w:cs="Arabic Transparent" w:hint="cs"/>
          <w:b/>
          <w:bCs/>
          <w:color w:val="000000"/>
          <w:sz w:val="36"/>
          <w:szCs w:val="32"/>
          <w:rtl/>
          <w:lang w:eastAsia="ar-SA"/>
        </w:rPr>
        <w:t xml:space="preserve">: أولا: </w:t>
      </w:r>
      <w:r w:rsidR="0084533B" w:rsidRPr="00071414">
        <w:rPr>
          <w:rFonts w:ascii="Arial" w:eastAsia="Times New Roman" w:hAnsi="Arial" w:cs="Arabic Transparent"/>
          <w:b/>
          <w:bCs/>
          <w:color w:val="000000"/>
          <w:sz w:val="28"/>
          <w:szCs w:val="28"/>
          <w:rtl/>
          <w:lang w:eastAsia="ar-SA"/>
        </w:rPr>
        <w:t>الدِّراسات</w:t>
      </w:r>
      <w:r w:rsidR="0084533B">
        <w:rPr>
          <w:rFonts w:ascii="Arial" w:eastAsia="Times New Roman" w:hAnsi="Arial" w:cs="Arabic Transparent" w:hint="cs"/>
          <w:b/>
          <w:bCs/>
          <w:color w:val="000000"/>
          <w:sz w:val="36"/>
          <w:szCs w:val="32"/>
          <w:rtl/>
          <w:lang w:eastAsia="ar-SA"/>
        </w:rPr>
        <w:t xml:space="preserve"> </w:t>
      </w:r>
      <w:r w:rsidR="006A7C9A">
        <w:rPr>
          <w:rFonts w:ascii="Arial" w:eastAsia="Times New Roman" w:hAnsi="Arial" w:cs="Arabic Transparent" w:hint="cs"/>
          <w:b/>
          <w:bCs/>
          <w:color w:val="000000"/>
          <w:sz w:val="36"/>
          <w:szCs w:val="32"/>
          <w:rtl/>
          <w:lang w:eastAsia="ar-SA"/>
        </w:rPr>
        <w:t>العر</w:t>
      </w:r>
      <w:r w:rsidR="0084533B" w:rsidRPr="00071414">
        <w:rPr>
          <w:rFonts w:ascii="Arial" w:eastAsia="Times New Roman" w:hAnsi="Arial" w:cs="Arabic Transparent"/>
          <w:b/>
          <w:bCs/>
          <w:color w:val="000000"/>
          <w:sz w:val="36"/>
          <w:szCs w:val="32"/>
          <w:rtl/>
          <w:lang w:eastAsia="ar-SA"/>
        </w:rPr>
        <w:t>بيَّ</w:t>
      </w:r>
      <w:bookmarkStart w:id="0" w:name="_GoBack"/>
      <w:bookmarkEnd w:id="0"/>
      <w:r w:rsidR="006A7C9A">
        <w:rPr>
          <w:rFonts w:ascii="Arial" w:eastAsia="Times New Roman" w:hAnsi="Arial" w:cs="Arabic Transparent" w:hint="cs"/>
          <w:b/>
          <w:bCs/>
          <w:color w:val="000000"/>
          <w:sz w:val="36"/>
          <w:szCs w:val="32"/>
          <w:rtl/>
          <w:lang w:eastAsia="ar-SA"/>
        </w:rPr>
        <w:t>ة</w:t>
      </w:r>
    </w:p>
    <w:p w:rsidR="000436D7" w:rsidRPr="0067779F" w:rsidRDefault="000436D7" w:rsidP="002477BC">
      <w:pPr>
        <w:bidi/>
        <w:spacing w:before="240" w:after="240" w:line="360" w:lineRule="auto"/>
        <w:ind w:left="-700"/>
        <w:contextualSpacing/>
        <w:jc w:val="both"/>
        <w:rPr>
          <w:rFonts w:ascii="Arial" w:eastAsia="Times New Roman" w:hAnsi="Arial" w:cs="Arabic Transparent"/>
          <w:color w:val="000000"/>
          <w:sz w:val="28"/>
          <w:szCs w:val="28"/>
          <w:rtl/>
          <w:lang w:eastAsia="ar-SA"/>
        </w:rPr>
      </w:pPr>
      <w:r w:rsidRPr="0067779F">
        <w:rPr>
          <w:rFonts w:ascii="Arial" w:eastAsia="Times New Roman" w:hAnsi="Arial" w:cs="Arabic Transparent"/>
          <w:color w:val="000000"/>
          <w:sz w:val="28"/>
          <w:szCs w:val="28"/>
          <w:rtl/>
          <w:lang w:eastAsia="ar-SA"/>
        </w:rPr>
        <w:t>من أجل تكوين إطار مفاهيمي</w:t>
      </w:r>
      <w:r w:rsidR="00E41181"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تستند إليه الدِّراسة الحالي</w:t>
      </w:r>
      <w:r w:rsidR="00E41181" w:rsidRPr="0067779F">
        <w:rPr>
          <w:rFonts w:ascii="Arial" w:eastAsia="Times New Roman" w:hAnsi="Arial" w:cs="Arabic Transparent"/>
          <w:color w:val="000000"/>
          <w:sz w:val="28"/>
          <w:szCs w:val="28"/>
          <w:rtl/>
          <w:lang w:eastAsia="ar-SA"/>
        </w:rPr>
        <w:t>َّ</w:t>
      </w:r>
      <w:r w:rsidR="00677AB9">
        <w:rPr>
          <w:rFonts w:ascii="Arial" w:eastAsia="Times New Roman" w:hAnsi="Arial" w:cs="Arabic Transparent"/>
          <w:color w:val="000000"/>
          <w:sz w:val="28"/>
          <w:szCs w:val="28"/>
          <w:rtl/>
          <w:lang w:eastAsia="ar-SA"/>
        </w:rPr>
        <w:t xml:space="preserve">ة، </w:t>
      </w:r>
      <w:r w:rsidR="00677AB9">
        <w:rPr>
          <w:rFonts w:ascii="Arial" w:eastAsia="Times New Roman" w:hAnsi="Arial" w:cs="Arabic Transparent" w:hint="cs"/>
          <w:color w:val="000000"/>
          <w:sz w:val="28"/>
          <w:szCs w:val="28"/>
          <w:rtl/>
          <w:lang w:eastAsia="ar-SA"/>
        </w:rPr>
        <w:t>ق</w:t>
      </w:r>
      <w:r w:rsidRPr="0067779F">
        <w:rPr>
          <w:rFonts w:ascii="Arial" w:eastAsia="Times New Roman" w:hAnsi="Arial" w:cs="Arabic Transparent"/>
          <w:color w:val="000000"/>
          <w:sz w:val="28"/>
          <w:szCs w:val="28"/>
          <w:rtl/>
          <w:lang w:eastAsia="ar-SA"/>
        </w:rPr>
        <w:t>امت الباحثة بمسح بعض الدِّراسات السَّابقة حول موضوع هذه الدِّراسة،وتم</w:t>
      </w:r>
      <w:r w:rsidR="00E41181"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عرضها</w:t>
      </w:r>
      <w:r w:rsidR="00E41181" w:rsidRPr="0067779F">
        <w:rPr>
          <w:rFonts w:ascii="Arial" w:eastAsia="Times New Roman" w:hAnsi="Arial" w:cs="Arabic Transparent"/>
          <w:color w:val="000000"/>
          <w:sz w:val="28"/>
          <w:szCs w:val="28"/>
          <w:rtl/>
          <w:lang w:eastAsia="ar-SA"/>
        </w:rPr>
        <w:t xml:space="preserve"> بالتَّسلسُل</w:t>
      </w:r>
      <w:r w:rsidRPr="0067779F">
        <w:rPr>
          <w:rFonts w:ascii="Arial" w:eastAsia="Times New Roman" w:hAnsi="Arial" w:cs="Arabic Transparent"/>
          <w:color w:val="000000"/>
          <w:sz w:val="28"/>
          <w:szCs w:val="28"/>
          <w:rtl/>
          <w:lang w:eastAsia="ar-SA"/>
        </w:rPr>
        <w:t xml:space="preserve"> من الأحدث إلى الأقدم</w:t>
      </w:r>
      <w:r w:rsidR="00E41181"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و</w:t>
      </w:r>
      <w:r w:rsidR="00E41181" w:rsidRPr="0067779F">
        <w:rPr>
          <w:rFonts w:ascii="Arial" w:eastAsia="Times New Roman" w:hAnsi="Arial" w:cs="Arabic Transparent"/>
          <w:color w:val="000000"/>
          <w:sz w:val="28"/>
          <w:szCs w:val="28"/>
          <w:rtl/>
          <w:lang w:eastAsia="ar-SA"/>
        </w:rPr>
        <w:t xml:space="preserve">ذلك </w:t>
      </w:r>
      <w:r w:rsidRPr="0067779F">
        <w:rPr>
          <w:rFonts w:ascii="Arial" w:eastAsia="Times New Roman" w:hAnsi="Arial" w:cs="Arabic Transparent"/>
          <w:color w:val="000000"/>
          <w:sz w:val="28"/>
          <w:szCs w:val="28"/>
          <w:rtl/>
          <w:lang w:eastAsia="ar-SA"/>
        </w:rPr>
        <w:t>على الن</w:t>
      </w:r>
      <w:r w:rsidR="00E41181"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حو الآتي:</w:t>
      </w:r>
    </w:p>
    <w:p w:rsidR="000436D7" w:rsidRPr="00AC7FEC" w:rsidRDefault="000436D7" w:rsidP="002477BC">
      <w:pPr>
        <w:bidi/>
        <w:spacing w:before="240" w:after="240" w:line="360" w:lineRule="auto"/>
        <w:ind w:left="-700"/>
        <w:contextualSpacing/>
        <w:jc w:val="both"/>
        <w:rPr>
          <w:rFonts w:ascii="Arial" w:eastAsia="Times New Roman" w:hAnsi="Arial" w:cs="Arabic Transparent"/>
          <w:color w:val="000000"/>
          <w:sz w:val="10"/>
          <w:szCs w:val="10"/>
          <w:rtl/>
          <w:lang w:eastAsia="ar-SA"/>
        </w:rPr>
      </w:pPr>
    </w:p>
    <w:p w:rsidR="000436D7" w:rsidRPr="0067779F" w:rsidRDefault="000436D7" w:rsidP="002477BC">
      <w:pPr>
        <w:tabs>
          <w:tab w:val="left" w:pos="10080"/>
        </w:tabs>
        <w:bidi/>
        <w:spacing w:after="0" w:line="360" w:lineRule="auto"/>
        <w:ind w:left="-700"/>
        <w:jc w:val="both"/>
        <w:rPr>
          <w:rFonts w:ascii="Arial" w:eastAsia="Times New Roman" w:hAnsi="Arial" w:cs="Arabic Transparent"/>
          <w:color w:val="000000"/>
          <w:sz w:val="28"/>
          <w:szCs w:val="28"/>
          <w:rtl/>
          <w:lang w:eastAsia="ar-SA"/>
        </w:rPr>
      </w:pPr>
      <w:r w:rsidRPr="0067779F">
        <w:rPr>
          <w:rFonts w:ascii="Arial" w:eastAsia="Times New Roman" w:hAnsi="Arial" w:cs="Arabic Transparent"/>
          <w:color w:val="000000"/>
          <w:sz w:val="28"/>
          <w:szCs w:val="28"/>
          <w:rtl/>
          <w:lang w:eastAsia="ar-SA"/>
        </w:rPr>
        <w:t xml:space="preserve">دراسة صالح (2018) بعنوان </w:t>
      </w:r>
      <w:r w:rsidRPr="004A7B5E">
        <w:rPr>
          <w:rFonts w:ascii="Arial" w:eastAsia="Times New Roman" w:hAnsi="Arial" w:cs="Arabic Transparent"/>
          <w:b/>
          <w:bCs/>
          <w:color w:val="000000"/>
          <w:sz w:val="28"/>
          <w:szCs w:val="28"/>
          <w:rtl/>
          <w:lang w:eastAsia="ar-SA"/>
        </w:rPr>
        <w:t>"المشاركة السِّياسيَّة للمرأة الأُردنيَّة: مشاركة المرأة الأُردنيَّة في الانتخابات البلديَّة 2007 -2013"</w:t>
      </w:r>
      <w:r w:rsidR="004F0B8C" w:rsidRPr="004A7B5E">
        <w:rPr>
          <w:rFonts w:ascii="Arial" w:eastAsia="Times New Roman" w:hAnsi="Arial" w:cs="Arabic Transparent"/>
          <w:b/>
          <w:bCs/>
          <w:color w:val="000000"/>
          <w:sz w:val="28"/>
          <w:szCs w:val="28"/>
          <w:rtl/>
          <w:lang w:eastAsia="ar-SA"/>
        </w:rPr>
        <w:t>:</w:t>
      </w:r>
      <w:r w:rsidRPr="0067779F">
        <w:rPr>
          <w:rFonts w:ascii="Arial" w:eastAsia="Times New Roman" w:hAnsi="Arial" w:cs="Arabic Transparent"/>
          <w:color w:val="000000"/>
          <w:sz w:val="28"/>
          <w:szCs w:val="28"/>
          <w:rtl/>
          <w:lang w:eastAsia="ar-SA"/>
        </w:rPr>
        <w:t xml:space="preserve"> توص</w:t>
      </w:r>
      <w:r w:rsidR="004F0B8C" w:rsidRPr="0067779F">
        <w:rPr>
          <w:rFonts w:ascii="Arial" w:eastAsia="Times New Roman" w:hAnsi="Arial" w:cs="Arabic Transparent"/>
          <w:color w:val="000000"/>
          <w:sz w:val="28"/>
          <w:szCs w:val="28"/>
          <w:rtl/>
          <w:lang w:eastAsia="ar-SA"/>
        </w:rPr>
        <w:t>َّلت هذه الدِّراسة إلى أ</w:t>
      </w:r>
      <w:r w:rsidRPr="0067779F">
        <w:rPr>
          <w:rFonts w:ascii="Arial" w:eastAsia="Times New Roman" w:hAnsi="Arial" w:cs="Arabic Transparent"/>
          <w:color w:val="000000"/>
          <w:sz w:val="28"/>
          <w:szCs w:val="28"/>
          <w:rtl/>
          <w:lang w:eastAsia="ar-SA"/>
        </w:rPr>
        <w:t>ن</w:t>
      </w:r>
      <w:r w:rsidR="004F0B8C"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قانون البلدي</w:t>
      </w:r>
      <w:r w:rsidR="004F0B8C"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ات م</w:t>
      </w:r>
      <w:r w:rsidR="004F0B8C"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ن</w:t>
      </w:r>
      <w:r w:rsidR="004F0B8C"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ح المرأة الأُردنيَّة حق</w:t>
      </w:r>
      <w:r w:rsidR="004F0B8C"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الانتخاب وحق</w:t>
      </w:r>
      <w:r w:rsidR="004F0B8C"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التَّرشُّح لرئاسة المجالس البلديَّة وعضوي</w:t>
      </w:r>
      <w:r w:rsidR="004F0B8C"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تها</w:t>
      </w:r>
      <w:r w:rsidR="004F0B8C"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ومنحها عدد</w:t>
      </w:r>
      <w:r w:rsidR="004F0B8C"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ا من المقاعد ال</w:t>
      </w:r>
      <w:r w:rsidR="00794C6D" w:rsidRPr="0067779F">
        <w:rPr>
          <w:rFonts w:ascii="Arial" w:eastAsia="Times New Roman" w:hAnsi="Arial" w:cs="Arabic Transparent"/>
          <w:color w:val="000000"/>
          <w:sz w:val="28"/>
          <w:szCs w:val="28"/>
          <w:rtl/>
          <w:lang w:eastAsia="ar-SA"/>
        </w:rPr>
        <w:t>إضافيَّة</w:t>
      </w:r>
      <w:r w:rsidRPr="0067779F">
        <w:rPr>
          <w:rFonts w:ascii="Arial" w:eastAsia="Times New Roman" w:hAnsi="Arial" w:cs="Arabic Transparent"/>
          <w:color w:val="000000"/>
          <w:sz w:val="28"/>
          <w:szCs w:val="28"/>
          <w:rtl/>
          <w:lang w:eastAsia="ar-SA"/>
        </w:rPr>
        <w:t>, حيث منح قانون البلدي</w:t>
      </w:r>
      <w:r w:rsidR="004F0B8C"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ات رقم (14) لسنة 2007م المرأة الأُردنيَّة حق</w:t>
      </w:r>
      <w:r w:rsidR="004F0B8C"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الانتخاب وحق</w:t>
      </w:r>
      <w:r w:rsidR="004F0B8C"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التَّرشُّح لرئاسة وعضوي</w:t>
      </w:r>
      <w:r w:rsidR="004F0B8C"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ة المجالس البلديَّة</w:t>
      </w:r>
      <w:r w:rsidR="004F0B8C"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ومنحها مقاعد </w:t>
      </w:r>
      <w:r w:rsidR="00794C6D" w:rsidRPr="0067779F">
        <w:rPr>
          <w:rFonts w:ascii="Arial" w:eastAsia="Times New Roman" w:hAnsi="Arial" w:cs="Arabic Transparent"/>
          <w:color w:val="000000"/>
          <w:sz w:val="28"/>
          <w:szCs w:val="28"/>
          <w:rtl/>
          <w:lang w:eastAsia="ar-SA"/>
        </w:rPr>
        <w:t>إضافيَّة</w:t>
      </w:r>
      <w:r w:rsidRPr="0067779F">
        <w:rPr>
          <w:rFonts w:ascii="Arial" w:eastAsia="Times New Roman" w:hAnsi="Arial" w:cs="Arabic Transparent"/>
          <w:color w:val="000000"/>
          <w:sz w:val="28"/>
          <w:szCs w:val="28"/>
          <w:rtl/>
          <w:lang w:eastAsia="ar-SA"/>
        </w:rPr>
        <w:t xml:space="preserve"> (بنسبة لا تقل</w:t>
      </w:r>
      <w:r w:rsidR="004F0B8C"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عن 20%) من مجموع عدد </w:t>
      </w:r>
      <w:r w:rsidR="004F0B8C" w:rsidRPr="0067779F">
        <w:rPr>
          <w:rFonts w:ascii="Arial" w:eastAsia="Times New Roman" w:hAnsi="Arial" w:cs="Arabic Transparent"/>
          <w:color w:val="000000"/>
          <w:sz w:val="28"/>
          <w:szCs w:val="28"/>
          <w:rtl/>
          <w:lang w:eastAsia="ar-SA"/>
        </w:rPr>
        <w:t>أ</w:t>
      </w:r>
      <w:r w:rsidRPr="0067779F">
        <w:rPr>
          <w:rFonts w:ascii="Arial" w:eastAsia="Times New Roman" w:hAnsi="Arial" w:cs="Arabic Transparent"/>
          <w:color w:val="000000"/>
          <w:sz w:val="28"/>
          <w:szCs w:val="28"/>
          <w:rtl/>
          <w:lang w:eastAsia="ar-SA"/>
        </w:rPr>
        <w:t>عضاء المجلس البلدي</w:t>
      </w:r>
      <w:r w:rsidR="004F0B8C"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تتنافس عليها المرأة فقط من دون الرَّجل</w:t>
      </w:r>
      <w:r w:rsidR="004F0B8C"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مع الس</w:t>
      </w:r>
      <w:r w:rsidR="004F0B8C"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ماح لها بالت</w:t>
      </w:r>
      <w:r w:rsidR="004F0B8C"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نافس الحر</w:t>
      </w:r>
      <w:r w:rsidR="004F0B8C"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على المقاعد ال</w:t>
      </w:r>
      <w:r w:rsidR="004F0B8C" w:rsidRPr="0067779F">
        <w:rPr>
          <w:rFonts w:ascii="Arial" w:eastAsia="Times New Roman" w:hAnsi="Arial" w:cs="Arabic Transparent"/>
          <w:color w:val="000000"/>
          <w:sz w:val="28"/>
          <w:szCs w:val="28"/>
          <w:rtl/>
          <w:lang w:eastAsia="ar-SA"/>
        </w:rPr>
        <w:t>أ</w:t>
      </w:r>
      <w:r w:rsidRPr="0067779F">
        <w:rPr>
          <w:rFonts w:ascii="Arial" w:eastAsia="Times New Roman" w:hAnsi="Arial" w:cs="Arabic Transparent"/>
          <w:color w:val="000000"/>
          <w:sz w:val="28"/>
          <w:szCs w:val="28"/>
          <w:rtl/>
          <w:lang w:eastAsia="ar-SA"/>
        </w:rPr>
        <w:t>خرى</w:t>
      </w:r>
      <w:r w:rsidR="004F0B8C"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بمعنى </w:t>
      </w:r>
      <w:r w:rsidR="004F0B8C" w:rsidRPr="0067779F">
        <w:rPr>
          <w:rFonts w:ascii="Arial" w:eastAsia="Times New Roman" w:hAnsi="Arial" w:cs="Arabic Transparent"/>
          <w:color w:val="000000"/>
          <w:sz w:val="28"/>
          <w:szCs w:val="28"/>
          <w:rtl/>
          <w:lang w:eastAsia="ar-SA"/>
        </w:rPr>
        <w:t>أ</w:t>
      </w:r>
      <w:r w:rsidRPr="0067779F">
        <w:rPr>
          <w:rFonts w:ascii="Arial" w:eastAsia="Times New Roman" w:hAnsi="Arial" w:cs="Arabic Transparent"/>
          <w:color w:val="000000"/>
          <w:sz w:val="28"/>
          <w:szCs w:val="28"/>
          <w:rtl/>
          <w:lang w:eastAsia="ar-SA"/>
        </w:rPr>
        <w:t>ن</w:t>
      </w:r>
      <w:r w:rsidR="004F0B8C"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ها مرش</w:t>
      </w:r>
      <w:r w:rsidR="004F0B8C"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حة للز</w:t>
      </w:r>
      <w:r w:rsidR="004F0B8C"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يادة.</w:t>
      </w:r>
    </w:p>
    <w:p w:rsidR="000436D7" w:rsidRPr="00AC7FEC" w:rsidRDefault="000436D7" w:rsidP="002477BC">
      <w:pPr>
        <w:tabs>
          <w:tab w:val="left" w:pos="10080"/>
        </w:tabs>
        <w:bidi/>
        <w:spacing w:after="0" w:line="360" w:lineRule="auto"/>
        <w:ind w:left="-700"/>
        <w:jc w:val="both"/>
        <w:rPr>
          <w:rFonts w:ascii="Arial" w:eastAsia="Times New Roman" w:hAnsi="Arial" w:cs="Arabic Transparent"/>
          <w:color w:val="000000"/>
          <w:sz w:val="10"/>
          <w:szCs w:val="10"/>
          <w:rtl/>
          <w:lang w:eastAsia="ar-SA"/>
        </w:rPr>
      </w:pPr>
    </w:p>
    <w:p w:rsidR="000436D7" w:rsidRDefault="000436D7" w:rsidP="002477BC">
      <w:pPr>
        <w:tabs>
          <w:tab w:val="right" w:pos="9720"/>
        </w:tabs>
        <w:bidi/>
        <w:spacing w:after="0" w:line="360" w:lineRule="auto"/>
        <w:ind w:left="-700"/>
        <w:jc w:val="both"/>
        <w:rPr>
          <w:rFonts w:ascii="Arial" w:eastAsia="Times New Roman" w:hAnsi="Arial" w:cs="Arabic Transparent"/>
          <w:color w:val="000000"/>
          <w:sz w:val="28"/>
          <w:szCs w:val="28"/>
          <w:rtl/>
          <w:lang w:eastAsia="ar-SA"/>
        </w:rPr>
      </w:pPr>
      <w:r w:rsidRPr="0067779F">
        <w:rPr>
          <w:rFonts w:ascii="Arial" w:eastAsia="Times New Roman" w:hAnsi="Arial" w:cs="Arabic Transparent"/>
          <w:color w:val="000000"/>
          <w:sz w:val="28"/>
          <w:szCs w:val="28"/>
          <w:rtl/>
          <w:lang w:eastAsia="ar-SA"/>
        </w:rPr>
        <w:t>دراسة موفق (2018)</w:t>
      </w:r>
      <w:r w:rsidR="004F0B8C"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والتي جاءت بعنوان </w:t>
      </w:r>
      <w:r w:rsidRPr="00AC7FEC">
        <w:rPr>
          <w:rFonts w:ascii="Arial" w:eastAsia="Times New Roman" w:hAnsi="Arial" w:cs="Arabic Transparent"/>
          <w:b/>
          <w:bCs/>
          <w:color w:val="000000"/>
          <w:sz w:val="28"/>
          <w:szCs w:val="28"/>
          <w:rtl/>
          <w:lang w:eastAsia="ar-SA"/>
        </w:rPr>
        <w:t>"مشاركة المرأة الأُردنيَّة في الحياة السِّياسيَّة: الث</w:t>
      </w:r>
      <w:r w:rsidR="004F0B8C" w:rsidRPr="00AC7FEC">
        <w:rPr>
          <w:rFonts w:ascii="Arial" w:eastAsia="Times New Roman" w:hAnsi="Arial" w:cs="Arabic Transparent"/>
          <w:b/>
          <w:bCs/>
          <w:color w:val="000000"/>
          <w:sz w:val="28"/>
          <w:szCs w:val="28"/>
          <w:rtl/>
          <w:lang w:eastAsia="ar-SA"/>
        </w:rPr>
        <w:t>َّ</w:t>
      </w:r>
      <w:r w:rsidRPr="00AC7FEC">
        <w:rPr>
          <w:rFonts w:ascii="Arial" w:eastAsia="Times New Roman" w:hAnsi="Arial" w:cs="Arabic Transparent"/>
          <w:b/>
          <w:bCs/>
          <w:color w:val="000000"/>
          <w:sz w:val="28"/>
          <w:szCs w:val="28"/>
          <w:rtl/>
          <w:lang w:eastAsia="ar-SA"/>
        </w:rPr>
        <w:t>ابت والمتغيِّر"</w:t>
      </w:r>
      <w:r w:rsidR="004F0B8C" w:rsidRPr="00AC7FEC">
        <w:rPr>
          <w:rFonts w:ascii="Arial" w:eastAsia="Times New Roman" w:hAnsi="Arial" w:cs="Arabic Transparent"/>
          <w:b/>
          <w:bCs/>
          <w:color w:val="000000"/>
          <w:sz w:val="28"/>
          <w:szCs w:val="28"/>
          <w:rtl/>
          <w:lang w:eastAsia="ar-SA"/>
        </w:rPr>
        <w:t>:</w:t>
      </w:r>
      <w:r w:rsidRPr="0067779F">
        <w:rPr>
          <w:rFonts w:ascii="Arial" w:eastAsia="Times New Roman" w:hAnsi="Arial" w:cs="Arabic Transparent"/>
          <w:color w:val="000000"/>
          <w:sz w:val="28"/>
          <w:szCs w:val="28"/>
          <w:rtl/>
          <w:lang w:eastAsia="ar-SA"/>
        </w:rPr>
        <w:t xml:space="preserve">أظهرت الدِّراسة </w:t>
      </w:r>
      <w:r w:rsidR="004F0B8C" w:rsidRPr="0067779F">
        <w:rPr>
          <w:rFonts w:ascii="Arial" w:eastAsia="Times New Roman" w:hAnsi="Arial" w:cs="Arabic Transparent"/>
          <w:color w:val="000000"/>
          <w:sz w:val="28"/>
          <w:szCs w:val="28"/>
          <w:rtl/>
          <w:lang w:eastAsia="ar-SA"/>
        </w:rPr>
        <w:t>أ</w:t>
      </w:r>
      <w:r w:rsidRPr="0067779F">
        <w:rPr>
          <w:rFonts w:ascii="Arial" w:eastAsia="Times New Roman" w:hAnsi="Arial" w:cs="Arabic Transparent"/>
          <w:color w:val="000000"/>
          <w:sz w:val="28"/>
          <w:szCs w:val="28"/>
          <w:rtl/>
          <w:lang w:eastAsia="ar-SA"/>
        </w:rPr>
        <w:t>ن</w:t>
      </w:r>
      <w:r w:rsidR="004F0B8C"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مشاركة المرأة الأُردنيَّة في الحياة السِّياسيَّة ت</w:t>
      </w:r>
      <w:r w:rsidR="004F0B8C"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عد</w:t>
      </w:r>
      <w:r w:rsidR="004F0B8C"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دعامة أساسيَّة من دعائم التَّنمية والتَّطوُّر الدِّيمقراطي</w:t>
      </w:r>
      <w:r w:rsidR="004F0B8C"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بل يجب تكثيف الت</w:t>
      </w:r>
      <w:r w:rsidR="004F0B8C"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وعية السِّياسيَّة للمرأة</w:t>
      </w:r>
      <w:r w:rsidR="004F0B8C"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حيث تقع هذه المسوؤليَّة على الأحزاب والن</w:t>
      </w:r>
      <w:r w:rsidR="004F0B8C"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قابات ووسائل الإعلام المتنو</w:t>
      </w:r>
      <w:r w:rsidR="004F0B8C"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عة بصورة خاص</w:t>
      </w:r>
      <w:r w:rsidR="004F0B8C" w:rsidRPr="0067779F">
        <w:rPr>
          <w:rFonts w:ascii="Arial" w:eastAsia="Times New Roman" w:hAnsi="Arial" w:cs="Arabic Transparent"/>
          <w:color w:val="000000"/>
          <w:sz w:val="28"/>
          <w:szCs w:val="28"/>
          <w:rtl/>
          <w:lang w:eastAsia="ar-SA"/>
        </w:rPr>
        <w:t>َّ</w:t>
      </w:r>
      <w:r w:rsidR="0038151D">
        <w:rPr>
          <w:rFonts w:ascii="Arial" w:eastAsia="Times New Roman" w:hAnsi="Arial" w:cs="Arabic Transparent"/>
          <w:color w:val="000000"/>
          <w:sz w:val="28"/>
          <w:szCs w:val="28"/>
          <w:rtl/>
          <w:lang w:eastAsia="ar-SA"/>
        </w:rPr>
        <w:t>ة,</w:t>
      </w:r>
      <w:r w:rsidRPr="0067779F">
        <w:rPr>
          <w:rFonts w:ascii="Arial" w:eastAsia="Times New Roman" w:hAnsi="Arial" w:cs="Arabic Transparent"/>
          <w:color w:val="000000"/>
          <w:sz w:val="28"/>
          <w:szCs w:val="28"/>
          <w:rtl/>
          <w:lang w:eastAsia="ar-SA"/>
        </w:rPr>
        <w:t>ومحاولة تقييم الواقع السِّياسي</w:t>
      </w:r>
      <w:r w:rsidR="004F0B8C"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للمرأة الأُردنيَّة ورصده</w:t>
      </w:r>
      <w:r w:rsidR="004F0B8C"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خاص</w:t>
      </w:r>
      <w:r w:rsidR="004F0B8C"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ة بعد التَّحوُّلات السِّياسيَّة التي شهدها الأُردن</w:t>
      </w:r>
      <w:r w:rsidR="004F0B8C"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خلال العقدين الماضيين ضمن الت</w:t>
      </w:r>
      <w:r w:rsidR="004F0B8C"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وج</w:t>
      </w:r>
      <w:r w:rsidR="004F0B8C"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هات الحكومي</w:t>
      </w:r>
      <w:r w:rsidR="004F0B8C"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ة</w:t>
      </w:r>
      <w:r w:rsidR="004F0B8C"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وتسليط الض</w:t>
      </w:r>
      <w:r w:rsidR="004F0B8C"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وء على مدى مشاركة المرأة في مراكز صنع القرار</w:t>
      </w:r>
      <w:r w:rsidR="004F0B8C"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ومشاركتها في مؤس</w:t>
      </w:r>
      <w:r w:rsidR="004F0B8C"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سات المجتمع المدني</w:t>
      </w:r>
      <w:r w:rsidR="004F0B8C"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كالأحزاب السِّياسيَّة والن</w:t>
      </w:r>
      <w:r w:rsidR="004F0B8C" w:rsidRPr="0067779F">
        <w:rPr>
          <w:rFonts w:ascii="Arial" w:eastAsia="Times New Roman" w:hAnsi="Arial" w:cs="Arabic Transparent"/>
          <w:color w:val="000000"/>
          <w:sz w:val="28"/>
          <w:szCs w:val="28"/>
          <w:rtl/>
          <w:lang w:eastAsia="ar-SA"/>
        </w:rPr>
        <w:t>َّ</w:t>
      </w:r>
      <w:r w:rsidR="009B177B">
        <w:rPr>
          <w:rFonts w:ascii="Arial" w:eastAsia="Times New Roman" w:hAnsi="Arial" w:cs="Arabic Transparent"/>
          <w:color w:val="000000"/>
          <w:sz w:val="28"/>
          <w:szCs w:val="28"/>
          <w:rtl/>
          <w:lang w:eastAsia="ar-SA"/>
        </w:rPr>
        <w:t>قابات ووسائل الإعلام.</w:t>
      </w:r>
    </w:p>
    <w:p w:rsidR="00591F36" w:rsidRPr="00722A2D" w:rsidRDefault="00591F36" w:rsidP="002477BC">
      <w:pPr>
        <w:tabs>
          <w:tab w:val="right" w:pos="9720"/>
        </w:tabs>
        <w:bidi/>
        <w:spacing w:after="0" w:line="360" w:lineRule="auto"/>
        <w:ind w:left="-700"/>
        <w:jc w:val="both"/>
        <w:rPr>
          <w:rFonts w:ascii="Arial" w:eastAsia="Times New Roman" w:hAnsi="Arial" w:cs="Arabic Transparent"/>
          <w:color w:val="000000"/>
          <w:sz w:val="10"/>
          <w:szCs w:val="10"/>
          <w:rtl/>
          <w:lang w:eastAsia="ar-SA"/>
        </w:rPr>
      </w:pPr>
    </w:p>
    <w:p w:rsidR="000436D7" w:rsidRPr="0067779F" w:rsidRDefault="000436D7" w:rsidP="002477BC">
      <w:pPr>
        <w:tabs>
          <w:tab w:val="right" w:pos="9720"/>
        </w:tabs>
        <w:bidi/>
        <w:spacing w:after="0" w:line="360" w:lineRule="auto"/>
        <w:ind w:left="-700"/>
        <w:jc w:val="both"/>
        <w:rPr>
          <w:rFonts w:ascii="Arial" w:eastAsia="Times New Roman" w:hAnsi="Arial" w:cs="Arabic Transparent"/>
          <w:color w:val="000000"/>
          <w:sz w:val="28"/>
          <w:szCs w:val="28"/>
          <w:rtl/>
          <w:lang w:eastAsia="ar-SA"/>
        </w:rPr>
      </w:pPr>
      <w:r w:rsidRPr="0067779F">
        <w:rPr>
          <w:rFonts w:ascii="Arial" w:eastAsia="Times New Roman" w:hAnsi="Arial" w:cs="Arabic Transparent"/>
          <w:color w:val="000000"/>
          <w:sz w:val="28"/>
          <w:szCs w:val="28"/>
          <w:rtl/>
          <w:lang w:eastAsia="ar-SA"/>
        </w:rPr>
        <w:t xml:space="preserve">دراسة </w:t>
      </w:r>
      <w:r w:rsidR="004F0B8C" w:rsidRPr="0067779F">
        <w:rPr>
          <w:rFonts w:ascii="Arial" w:eastAsia="Times New Roman" w:hAnsi="Arial" w:cs="Arabic Transparent"/>
          <w:color w:val="000000"/>
          <w:sz w:val="28"/>
          <w:szCs w:val="28"/>
          <w:rtl/>
          <w:lang w:eastAsia="ar-SA"/>
        </w:rPr>
        <w:t>ا</w:t>
      </w:r>
      <w:r w:rsidRPr="0067779F">
        <w:rPr>
          <w:rFonts w:ascii="Arial" w:eastAsia="Times New Roman" w:hAnsi="Arial" w:cs="Arabic Transparent"/>
          <w:color w:val="000000"/>
          <w:sz w:val="28"/>
          <w:szCs w:val="28"/>
          <w:rtl/>
          <w:lang w:eastAsia="ar-SA"/>
        </w:rPr>
        <w:t xml:space="preserve">لرواشدة (2016) بعنوان </w:t>
      </w:r>
      <w:r w:rsidRPr="004A7B5E">
        <w:rPr>
          <w:rFonts w:ascii="Arial" w:eastAsia="Times New Roman" w:hAnsi="Arial" w:cs="Arabic Transparent"/>
          <w:b/>
          <w:bCs/>
          <w:color w:val="000000"/>
          <w:sz w:val="28"/>
          <w:szCs w:val="28"/>
          <w:rtl/>
          <w:lang w:eastAsia="ar-SA"/>
        </w:rPr>
        <w:t>"المُعيقات التي تحد</w:t>
      </w:r>
      <w:r w:rsidR="004F0B8C" w:rsidRPr="004A7B5E">
        <w:rPr>
          <w:rFonts w:ascii="Arial" w:eastAsia="Times New Roman" w:hAnsi="Arial" w:cs="Arabic Transparent"/>
          <w:b/>
          <w:bCs/>
          <w:color w:val="000000"/>
          <w:sz w:val="28"/>
          <w:szCs w:val="28"/>
          <w:rtl/>
          <w:lang w:eastAsia="ar-SA"/>
        </w:rPr>
        <w:t>ُّ</w:t>
      </w:r>
      <w:r w:rsidRPr="004A7B5E">
        <w:rPr>
          <w:rFonts w:ascii="Arial" w:eastAsia="Times New Roman" w:hAnsi="Arial" w:cs="Arabic Transparent"/>
          <w:b/>
          <w:bCs/>
          <w:color w:val="000000"/>
          <w:sz w:val="28"/>
          <w:szCs w:val="28"/>
          <w:rtl/>
          <w:lang w:eastAsia="ar-SA"/>
        </w:rPr>
        <w:t xml:space="preserve"> من مشاركة المرأة الأُردنيَّة في الحياة السِّياسيَّة في ض</w:t>
      </w:r>
      <w:r w:rsidR="004F0B8C" w:rsidRPr="004A7B5E">
        <w:rPr>
          <w:rFonts w:ascii="Arial" w:eastAsia="Times New Roman" w:hAnsi="Arial" w:cs="Arabic Transparent"/>
          <w:b/>
          <w:bCs/>
          <w:color w:val="000000"/>
          <w:sz w:val="28"/>
          <w:szCs w:val="28"/>
          <w:rtl/>
          <w:lang w:eastAsia="ar-SA"/>
        </w:rPr>
        <w:t>وء بعض المتغيِّرات الاجتماعيَّة</w:t>
      </w:r>
      <w:r w:rsidRPr="004A7B5E">
        <w:rPr>
          <w:rFonts w:ascii="Arial" w:eastAsia="Times New Roman" w:hAnsi="Arial" w:cs="Arabic Transparent"/>
          <w:b/>
          <w:bCs/>
          <w:color w:val="000000"/>
          <w:sz w:val="28"/>
          <w:szCs w:val="28"/>
          <w:rtl/>
          <w:lang w:eastAsia="ar-SA"/>
        </w:rPr>
        <w:t>"</w:t>
      </w:r>
      <w:r w:rsidR="004F0B8C" w:rsidRPr="004A7B5E">
        <w:rPr>
          <w:rFonts w:ascii="Arial" w:eastAsia="Times New Roman" w:hAnsi="Arial" w:cs="Arabic Transparent"/>
          <w:b/>
          <w:bCs/>
          <w:color w:val="000000"/>
          <w:sz w:val="28"/>
          <w:szCs w:val="28"/>
          <w:rtl/>
          <w:lang w:eastAsia="ar-SA"/>
        </w:rPr>
        <w:t>:</w:t>
      </w:r>
      <w:r w:rsidRPr="0067779F">
        <w:rPr>
          <w:rFonts w:ascii="Arial" w:eastAsia="Times New Roman" w:hAnsi="Arial" w:cs="Arabic Transparent"/>
          <w:color w:val="000000"/>
          <w:sz w:val="28"/>
          <w:szCs w:val="28"/>
          <w:rtl/>
          <w:lang w:eastAsia="ar-SA"/>
        </w:rPr>
        <w:t xml:space="preserve"> خلصت إلى أن</w:t>
      </w:r>
      <w:r w:rsidR="004F0B8C"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المُعيقات الثَّقافيَّة والاجتماعيَّة والسِّياسيَّة والاقتصاديَّة والإعلاميَّة والقانونيَّة</w:t>
      </w:r>
      <w:r w:rsidR="004F0B8C"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من أهم</w:t>
      </w:r>
      <w:r w:rsidR="004F0B8C"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المُعيقات التي تحد</w:t>
      </w:r>
      <w:r w:rsidR="004F0B8C"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من مشاركة المرأة الأُردنيَّة في الحياة العامَّة</w:t>
      </w:r>
      <w:r w:rsidR="004F0B8C" w:rsidRPr="0067779F">
        <w:rPr>
          <w:rFonts w:ascii="Arial" w:eastAsia="Times New Roman" w:hAnsi="Arial" w:cs="Arabic Transparent"/>
          <w:color w:val="000000"/>
          <w:sz w:val="28"/>
          <w:szCs w:val="28"/>
          <w:rtl/>
          <w:lang w:eastAsia="ar-SA"/>
        </w:rPr>
        <w:t>،إذ</w:t>
      </w:r>
      <w:r w:rsidRPr="0067779F">
        <w:rPr>
          <w:rFonts w:ascii="Arial" w:eastAsia="Times New Roman" w:hAnsi="Arial" w:cs="Arabic Transparent"/>
          <w:color w:val="000000"/>
          <w:sz w:val="28"/>
          <w:szCs w:val="28"/>
          <w:rtl/>
          <w:lang w:eastAsia="ar-SA"/>
        </w:rPr>
        <w:t xml:space="preserve"> لا توجد فروق بين المتغيِّرات الاجتماعيَّة والعوائق التي تحول دون المشاركة بالنِّسبة للعمر, و</w:t>
      </w:r>
      <w:r w:rsidR="004F0B8C" w:rsidRPr="0067779F">
        <w:rPr>
          <w:rFonts w:ascii="Arial" w:eastAsia="Times New Roman" w:hAnsi="Arial" w:cs="Arabic Transparent"/>
          <w:color w:val="000000"/>
          <w:sz w:val="28"/>
          <w:szCs w:val="28"/>
          <w:rtl/>
          <w:lang w:eastAsia="ar-SA"/>
        </w:rPr>
        <w:t xml:space="preserve">قد </w:t>
      </w:r>
      <w:r w:rsidRPr="0067779F">
        <w:rPr>
          <w:rFonts w:ascii="Arial" w:eastAsia="Times New Roman" w:hAnsi="Arial" w:cs="Arabic Transparent"/>
          <w:color w:val="000000"/>
          <w:sz w:val="28"/>
          <w:szCs w:val="28"/>
          <w:rtl/>
          <w:lang w:eastAsia="ar-SA"/>
        </w:rPr>
        <w:t>خرجت الدِّراسة بتوصيات</w:t>
      </w:r>
      <w:r w:rsidR="007744F2" w:rsidRPr="0067779F">
        <w:rPr>
          <w:rFonts w:ascii="Arial" w:eastAsia="Times New Roman" w:hAnsi="Arial" w:cs="Arabic Transparent"/>
          <w:color w:val="000000"/>
          <w:sz w:val="28"/>
          <w:szCs w:val="28"/>
          <w:rtl/>
          <w:lang w:eastAsia="ar-SA"/>
        </w:rPr>
        <w:t xml:space="preserve"> عدَّة</w:t>
      </w:r>
      <w:r w:rsidRPr="0067779F">
        <w:rPr>
          <w:rFonts w:ascii="Arial" w:eastAsia="Times New Roman" w:hAnsi="Arial" w:cs="Arabic Transparent"/>
          <w:color w:val="000000"/>
          <w:sz w:val="28"/>
          <w:szCs w:val="28"/>
          <w:rtl/>
          <w:lang w:eastAsia="ar-SA"/>
        </w:rPr>
        <w:t xml:space="preserve"> أهم</w:t>
      </w:r>
      <w:r w:rsidR="004F0B8C"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ها</w:t>
      </w:r>
      <w:r w:rsidR="004F0B8C"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ضرورة العمل على تثقيف أفراد المجتمع لتغيير معتقداتهم حول مشاركة المرأة في العمل السِّياسي</w:t>
      </w:r>
      <w:r w:rsidR="007744F2"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والعمل على تحسين تمكينهم الاقتصادي</w:t>
      </w:r>
      <w:r w:rsidR="007744F2"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w:t>
      </w:r>
    </w:p>
    <w:p w:rsidR="000436D7" w:rsidRPr="00AC7FEC" w:rsidRDefault="000436D7" w:rsidP="002477BC">
      <w:pPr>
        <w:tabs>
          <w:tab w:val="right" w:pos="9720"/>
        </w:tabs>
        <w:bidi/>
        <w:spacing w:after="0" w:line="360" w:lineRule="auto"/>
        <w:ind w:left="-700"/>
        <w:jc w:val="both"/>
        <w:rPr>
          <w:rFonts w:ascii="Arial" w:eastAsia="Times New Roman" w:hAnsi="Arial" w:cs="Arabic Transparent"/>
          <w:color w:val="000000"/>
          <w:sz w:val="10"/>
          <w:szCs w:val="10"/>
          <w:rtl/>
          <w:lang w:eastAsia="ar-SA"/>
        </w:rPr>
      </w:pPr>
    </w:p>
    <w:p w:rsidR="002165CE" w:rsidRDefault="000436D7" w:rsidP="002477BC">
      <w:pPr>
        <w:tabs>
          <w:tab w:val="right" w:pos="9720"/>
        </w:tabs>
        <w:bidi/>
        <w:spacing w:after="0" w:line="360" w:lineRule="auto"/>
        <w:ind w:left="-700"/>
        <w:jc w:val="both"/>
        <w:rPr>
          <w:rFonts w:ascii="Arial" w:eastAsia="Times New Roman" w:hAnsi="Arial" w:cs="Arabic Transparent"/>
          <w:color w:val="000000"/>
          <w:sz w:val="28"/>
          <w:szCs w:val="28"/>
          <w:rtl/>
          <w:lang w:eastAsia="ar-SA" w:bidi="ar-JO"/>
        </w:rPr>
      </w:pPr>
      <w:r w:rsidRPr="0067779F">
        <w:rPr>
          <w:rFonts w:ascii="Arial" w:eastAsia="Times New Roman" w:hAnsi="Arial" w:cs="Arabic Transparent"/>
          <w:color w:val="000000"/>
          <w:sz w:val="28"/>
          <w:szCs w:val="28"/>
          <w:rtl/>
          <w:lang w:eastAsia="ar-SA"/>
        </w:rPr>
        <w:t xml:space="preserve">دراسة دبابنة (2012) بعنوان </w:t>
      </w:r>
      <w:r w:rsidRPr="004A7B5E">
        <w:rPr>
          <w:rFonts w:ascii="Arial" w:eastAsia="Times New Roman" w:hAnsi="Arial" w:cs="Arabic Transparent"/>
          <w:b/>
          <w:bCs/>
          <w:color w:val="000000"/>
          <w:sz w:val="28"/>
          <w:szCs w:val="28"/>
          <w:rtl/>
          <w:lang w:eastAsia="ar-SA"/>
        </w:rPr>
        <w:t>"المشاركة السِّياسيَّة للمرأة الأُردنيَّة:</w:t>
      </w:r>
      <w:r w:rsidRPr="0067779F">
        <w:rPr>
          <w:rFonts w:ascii="Arial" w:eastAsia="Times New Roman" w:hAnsi="Arial" w:cs="Arabic Transparent"/>
          <w:color w:val="000000"/>
          <w:sz w:val="28"/>
          <w:szCs w:val="28"/>
          <w:rtl/>
          <w:lang w:eastAsia="ar-SA"/>
        </w:rPr>
        <w:t xml:space="preserve"> الوضع التَّشريعي</w:t>
      </w:r>
      <w:r w:rsidR="007744F2"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والت</w:t>
      </w:r>
      <w:r w:rsidR="007744F2"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حد</w:t>
      </w:r>
      <w:r w:rsidR="007744F2"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يات الهيكلِّيَّة"</w:t>
      </w:r>
      <w:r w:rsidR="007744F2"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حيث تناولت هذه الدِّراسة </w:t>
      </w:r>
      <w:r w:rsidR="007744F2"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بشكل خاص</w:t>
      </w:r>
      <w:r w:rsidR="007744F2"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الت</w:t>
      </w:r>
      <w:r w:rsidR="007744F2"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حد</w:t>
      </w:r>
      <w:r w:rsidR="007744F2"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يات الرَّئيسيَّة التي تع</w:t>
      </w:r>
      <w:r w:rsidR="007744F2" w:rsidRPr="0067779F">
        <w:rPr>
          <w:rFonts w:ascii="Arial" w:eastAsia="Times New Roman" w:hAnsi="Arial" w:cs="Arabic Transparent"/>
          <w:color w:val="000000"/>
          <w:sz w:val="28"/>
          <w:szCs w:val="28"/>
          <w:rtl/>
          <w:lang w:eastAsia="ar-SA"/>
        </w:rPr>
        <w:t>ي</w:t>
      </w:r>
      <w:r w:rsidRPr="0067779F">
        <w:rPr>
          <w:rFonts w:ascii="Arial" w:eastAsia="Times New Roman" w:hAnsi="Arial" w:cs="Arabic Transparent"/>
          <w:color w:val="000000"/>
          <w:sz w:val="28"/>
          <w:szCs w:val="28"/>
          <w:rtl/>
          <w:lang w:eastAsia="ar-SA"/>
        </w:rPr>
        <w:t>ق تقد</w:t>
      </w:r>
      <w:r w:rsidR="007744F2"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م المرأة، استخدمت هذه الدِّراسة أُسلوب تحليل المحتوى الت</w:t>
      </w:r>
      <w:r w:rsidR="007744F2"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اريخي</w:t>
      </w:r>
      <w:r w:rsidR="007744F2"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والوثائق القانوينة ذات الص</w:t>
      </w:r>
      <w:r w:rsidR="007744F2"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لة بموضوع هذه الدِّراسة، ومناقشة دور قانون الانتخاب المؤق</w:t>
      </w:r>
      <w:r w:rsidR="007744F2"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ت لعام 2010م في تحقيق مفاهيم المواطنة وتكافؤ الفرص لجميع الأُردنيين الذُّكور والإناث</w:t>
      </w:r>
      <w:r w:rsidR="007744F2"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وتمكين المرأة ومشاركتها في عمليَّات ات</w:t>
      </w:r>
      <w:r w:rsidR="007744F2" w:rsidRPr="0067779F">
        <w:rPr>
          <w:rFonts w:ascii="Arial" w:eastAsia="Times New Roman" w:hAnsi="Arial" w:cs="Arabic Transparent"/>
          <w:color w:val="000000"/>
          <w:sz w:val="28"/>
          <w:szCs w:val="28"/>
          <w:rtl/>
          <w:lang w:eastAsia="ar-SA"/>
        </w:rPr>
        <w:t>ِّ</w:t>
      </w:r>
      <w:r w:rsidR="009B177B">
        <w:rPr>
          <w:rFonts w:ascii="Arial" w:eastAsia="Times New Roman" w:hAnsi="Arial" w:cs="Arabic Transparent"/>
          <w:color w:val="000000"/>
          <w:sz w:val="28"/>
          <w:szCs w:val="28"/>
          <w:rtl/>
          <w:lang w:eastAsia="ar-SA"/>
        </w:rPr>
        <w:t>خاذ القرا</w:t>
      </w:r>
      <w:r w:rsidR="00B00239">
        <w:rPr>
          <w:rFonts w:ascii="Arial" w:eastAsia="Times New Roman" w:hAnsi="Arial" w:cs="Arabic Transparent" w:hint="cs"/>
          <w:color w:val="000000"/>
          <w:sz w:val="28"/>
          <w:szCs w:val="28"/>
          <w:rtl/>
          <w:lang w:eastAsia="ar-SA" w:bidi="ar-JO"/>
        </w:rPr>
        <w:t>ر.</w:t>
      </w:r>
    </w:p>
    <w:p w:rsidR="00E17E56" w:rsidRPr="00E45B51" w:rsidRDefault="00E17E56" w:rsidP="00E17E56">
      <w:pPr>
        <w:tabs>
          <w:tab w:val="right" w:pos="9720"/>
        </w:tabs>
        <w:bidi/>
        <w:spacing w:after="0" w:line="360" w:lineRule="auto"/>
        <w:ind w:left="-700"/>
        <w:jc w:val="both"/>
        <w:rPr>
          <w:rFonts w:ascii="Arial" w:eastAsia="Times New Roman" w:hAnsi="Arial" w:cs="Arabic Transparent"/>
          <w:color w:val="000000"/>
          <w:sz w:val="10"/>
          <w:szCs w:val="10"/>
          <w:rtl/>
          <w:lang w:eastAsia="ar-SA" w:bidi="ar-JO"/>
        </w:rPr>
      </w:pPr>
    </w:p>
    <w:p w:rsidR="000436D7" w:rsidRPr="00071414" w:rsidRDefault="000436D7" w:rsidP="00E45B51">
      <w:pPr>
        <w:tabs>
          <w:tab w:val="left" w:pos="10080"/>
        </w:tabs>
        <w:bidi/>
        <w:spacing w:after="0" w:line="360" w:lineRule="auto"/>
        <w:ind w:hanging="790"/>
        <w:jc w:val="both"/>
        <w:rPr>
          <w:rFonts w:ascii="Arial" w:eastAsia="Times New Roman" w:hAnsi="Arial" w:cs="Arabic Transparent"/>
          <w:b/>
          <w:bCs/>
          <w:color w:val="000000"/>
          <w:sz w:val="28"/>
          <w:szCs w:val="28"/>
          <w:rtl/>
          <w:lang w:eastAsia="ar-SA"/>
        </w:rPr>
      </w:pPr>
      <w:r w:rsidRPr="00071414">
        <w:rPr>
          <w:rFonts w:ascii="Arial" w:eastAsia="Times New Roman" w:hAnsi="Arial" w:cs="Arabic Transparent"/>
          <w:b/>
          <w:bCs/>
          <w:color w:val="000000"/>
          <w:sz w:val="28"/>
          <w:szCs w:val="28"/>
          <w:rtl/>
          <w:lang w:eastAsia="ar-SA"/>
        </w:rPr>
        <w:lastRenderedPageBreak/>
        <w:t>ثاني</w:t>
      </w:r>
      <w:r w:rsidR="00CC15AC" w:rsidRPr="00071414">
        <w:rPr>
          <w:rFonts w:ascii="Arial" w:eastAsia="Times New Roman" w:hAnsi="Arial" w:cs="Arabic Transparent"/>
          <w:b/>
          <w:bCs/>
          <w:color w:val="000000"/>
          <w:sz w:val="28"/>
          <w:szCs w:val="28"/>
          <w:rtl/>
          <w:lang w:eastAsia="ar-SA"/>
        </w:rPr>
        <w:t>ً</w:t>
      </w:r>
      <w:r w:rsidRPr="00071414">
        <w:rPr>
          <w:rFonts w:ascii="Arial" w:eastAsia="Times New Roman" w:hAnsi="Arial" w:cs="Arabic Transparent"/>
          <w:b/>
          <w:bCs/>
          <w:color w:val="000000"/>
          <w:sz w:val="28"/>
          <w:szCs w:val="28"/>
          <w:rtl/>
          <w:lang w:eastAsia="ar-SA"/>
        </w:rPr>
        <w:t>ا: الدِّراسات ال</w:t>
      </w:r>
      <w:r w:rsidR="00CC15AC" w:rsidRPr="00071414">
        <w:rPr>
          <w:rFonts w:ascii="Arial" w:eastAsia="Times New Roman" w:hAnsi="Arial" w:cs="Arabic Transparent"/>
          <w:b/>
          <w:bCs/>
          <w:color w:val="000000"/>
          <w:sz w:val="28"/>
          <w:szCs w:val="28"/>
          <w:rtl/>
          <w:lang w:eastAsia="ar-SA"/>
        </w:rPr>
        <w:t>أ</w:t>
      </w:r>
      <w:r w:rsidRPr="00071414">
        <w:rPr>
          <w:rFonts w:ascii="Arial" w:eastAsia="Times New Roman" w:hAnsi="Arial" w:cs="Arabic Transparent"/>
          <w:b/>
          <w:bCs/>
          <w:color w:val="000000"/>
          <w:sz w:val="28"/>
          <w:szCs w:val="28"/>
          <w:rtl/>
          <w:lang w:eastAsia="ar-SA"/>
        </w:rPr>
        <w:t>جنبي</w:t>
      </w:r>
      <w:r w:rsidR="00CC15AC" w:rsidRPr="00071414">
        <w:rPr>
          <w:rFonts w:ascii="Arial" w:eastAsia="Times New Roman" w:hAnsi="Arial" w:cs="Arabic Transparent"/>
          <w:b/>
          <w:bCs/>
          <w:color w:val="000000"/>
          <w:sz w:val="28"/>
          <w:szCs w:val="28"/>
          <w:rtl/>
          <w:lang w:eastAsia="ar-SA"/>
        </w:rPr>
        <w:t>َّ</w:t>
      </w:r>
      <w:r w:rsidRPr="00071414">
        <w:rPr>
          <w:rFonts w:ascii="Arial" w:eastAsia="Times New Roman" w:hAnsi="Arial" w:cs="Arabic Transparent"/>
          <w:b/>
          <w:bCs/>
          <w:color w:val="000000"/>
          <w:sz w:val="28"/>
          <w:szCs w:val="28"/>
          <w:rtl/>
          <w:lang w:eastAsia="ar-SA"/>
        </w:rPr>
        <w:t>ة:</w:t>
      </w:r>
    </w:p>
    <w:p w:rsidR="000436D7" w:rsidRPr="0067779F" w:rsidRDefault="002165CE" w:rsidP="002165CE">
      <w:pPr>
        <w:tabs>
          <w:tab w:val="right" w:pos="9720"/>
        </w:tabs>
        <w:bidi/>
        <w:spacing w:after="0" w:line="360" w:lineRule="auto"/>
        <w:ind w:left="-700"/>
        <w:rPr>
          <w:rFonts w:ascii="Arial" w:eastAsia="Times New Roman" w:hAnsi="Arial" w:cs="Arabic Transparent"/>
          <w:color w:val="000000"/>
          <w:sz w:val="28"/>
          <w:szCs w:val="28"/>
          <w:rtl/>
          <w:lang w:eastAsia="ar-SA"/>
        </w:rPr>
      </w:pPr>
      <w:r>
        <w:rPr>
          <w:rFonts w:ascii="Arial" w:eastAsia="Times New Roman" w:hAnsi="Arial" w:cs="Arabic Transparent" w:hint="cs"/>
          <w:color w:val="000000"/>
          <w:sz w:val="28"/>
          <w:szCs w:val="28"/>
          <w:rtl/>
          <w:lang w:eastAsia="ar-SA"/>
        </w:rPr>
        <w:t xml:space="preserve"> </w:t>
      </w:r>
      <w:r w:rsidR="00D64B6C" w:rsidRPr="0067779F">
        <w:rPr>
          <w:rFonts w:ascii="Arial" w:eastAsia="Times New Roman" w:hAnsi="Arial" w:cs="Arabic Transparent"/>
          <w:color w:val="000000"/>
          <w:sz w:val="28"/>
          <w:szCs w:val="28"/>
          <w:rtl/>
          <w:lang w:eastAsia="ar-SA"/>
        </w:rPr>
        <w:t>أ</w:t>
      </w:r>
      <w:r w:rsidR="000436D7" w:rsidRPr="0067779F">
        <w:rPr>
          <w:rFonts w:ascii="Arial" w:eastAsia="Times New Roman" w:hAnsi="Arial" w:cs="Arabic Transparent"/>
          <w:color w:val="000000"/>
          <w:sz w:val="28"/>
          <w:szCs w:val="28"/>
          <w:rtl/>
          <w:lang w:eastAsia="ar-SA"/>
        </w:rPr>
        <w:t>جرى اتِّحاد البرلمان الد</w:t>
      </w:r>
      <w:r w:rsidR="00D64B6C" w:rsidRPr="0067779F">
        <w:rPr>
          <w:rFonts w:ascii="Arial" w:eastAsia="Times New Roman" w:hAnsi="Arial" w:cs="Arabic Transparent"/>
          <w:color w:val="000000"/>
          <w:sz w:val="28"/>
          <w:szCs w:val="28"/>
          <w:rtl/>
          <w:lang w:eastAsia="ar-SA"/>
        </w:rPr>
        <w:t>َّ</w:t>
      </w:r>
      <w:r w:rsidR="000436D7" w:rsidRPr="0067779F">
        <w:rPr>
          <w:rFonts w:ascii="Arial" w:eastAsia="Times New Roman" w:hAnsi="Arial" w:cs="Arabic Transparent"/>
          <w:color w:val="000000"/>
          <w:sz w:val="28"/>
          <w:szCs w:val="28"/>
          <w:rtl/>
          <w:lang w:eastAsia="ar-SA"/>
        </w:rPr>
        <w:t>ولي</w:t>
      </w:r>
      <w:r w:rsidR="00D64B6C" w:rsidRPr="0067779F">
        <w:rPr>
          <w:rFonts w:ascii="Arial" w:eastAsia="Times New Roman" w:hAnsi="Arial" w:cs="Arabic Transparent"/>
          <w:color w:val="000000"/>
          <w:sz w:val="28"/>
          <w:szCs w:val="28"/>
          <w:rtl/>
          <w:lang w:eastAsia="ar-SA"/>
        </w:rPr>
        <w:t>ُّ</w:t>
      </w:r>
      <w:r w:rsidR="00607292">
        <w:rPr>
          <w:rFonts w:ascii="Arial" w:eastAsia="Times New Roman" w:hAnsi="Arial" w:cs="Arabic Transparent" w:hint="cs"/>
          <w:color w:val="000000"/>
          <w:sz w:val="28"/>
          <w:szCs w:val="28"/>
          <w:rtl/>
          <w:lang w:eastAsia="ar-SA"/>
        </w:rPr>
        <w:t xml:space="preserve"> </w:t>
      </w:r>
      <w:r w:rsidR="000436D7" w:rsidRPr="0067779F">
        <w:rPr>
          <w:rFonts w:ascii="Arial" w:eastAsia="Times New Roman" w:hAnsi="Arial" w:cs="Arabic Transparent"/>
          <w:color w:val="000000"/>
          <w:sz w:val="28"/>
          <w:szCs w:val="28"/>
          <w:lang w:eastAsia="ar-SA"/>
        </w:rPr>
        <w:t xml:space="preserve"> Inter-Parliamentary union</w:t>
      </w:r>
      <w:r w:rsidR="000436D7" w:rsidRPr="0067779F">
        <w:rPr>
          <w:rFonts w:ascii="Arial" w:eastAsia="Times New Roman" w:hAnsi="Arial" w:cs="Arabic Transparent"/>
          <w:color w:val="000000"/>
          <w:sz w:val="28"/>
          <w:szCs w:val="28"/>
          <w:rtl/>
          <w:lang w:eastAsia="ar-SA"/>
        </w:rPr>
        <w:t xml:space="preserve"> (2018) دراسة بعنوان:</w:t>
      </w:r>
    </w:p>
    <w:p w:rsidR="000436D7" w:rsidRDefault="000436D7" w:rsidP="002165CE">
      <w:pPr>
        <w:tabs>
          <w:tab w:val="right" w:pos="9720"/>
        </w:tabs>
        <w:bidi/>
        <w:spacing w:after="0" w:line="360" w:lineRule="auto"/>
        <w:ind w:left="-700"/>
        <w:jc w:val="both"/>
        <w:rPr>
          <w:rFonts w:ascii="Arial" w:eastAsia="Times New Roman" w:hAnsi="Arial" w:cs="Arabic Transparent"/>
          <w:color w:val="000000"/>
          <w:sz w:val="28"/>
          <w:szCs w:val="28"/>
          <w:rtl/>
          <w:lang w:eastAsia="ar-SA"/>
        </w:rPr>
      </w:pPr>
      <w:r w:rsidRPr="0067779F">
        <w:rPr>
          <w:rFonts w:ascii="Arial" w:eastAsia="Times New Roman" w:hAnsi="Arial" w:cs="Arabic Transparent"/>
          <w:color w:val="000000"/>
          <w:sz w:val="28"/>
          <w:szCs w:val="28"/>
          <w:rtl/>
          <w:lang w:eastAsia="ar-SA"/>
        </w:rPr>
        <w:t xml:space="preserve"> "</w:t>
      </w:r>
      <w:r w:rsidRPr="008D729B">
        <w:rPr>
          <w:rFonts w:ascii="Arial" w:eastAsia="Times New Roman" w:hAnsi="Arial" w:cs="Arabic Transparent"/>
          <w:b/>
          <w:bCs/>
          <w:color w:val="000000"/>
          <w:sz w:val="28"/>
          <w:szCs w:val="28"/>
          <w:lang w:eastAsia="ar-SA"/>
        </w:rPr>
        <w:t>Sexism, harassment and violence against women in parliaments in Europe</w:t>
      </w:r>
      <w:r w:rsidRPr="008D729B">
        <w:rPr>
          <w:rFonts w:ascii="Arial" w:eastAsia="Times New Roman" w:hAnsi="Arial" w:cs="Arabic Transparent"/>
          <w:b/>
          <w:bCs/>
          <w:color w:val="000000"/>
          <w:sz w:val="28"/>
          <w:szCs w:val="28"/>
          <w:rtl/>
          <w:lang w:eastAsia="ar-SA"/>
        </w:rPr>
        <w:t>"</w:t>
      </w:r>
      <w:r w:rsidR="00D64B6C" w:rsidRPr="008D729B">
        <w:rPr>
          <w:rFonts w:ascii="Arial" w:eastAsia="Times New Roman" w:hAnsi="Arial" w:cs="Arabic Transparent"/>
          <w:b/>
          <w:bCs/>
          <w:color w:val="000000"/>
          <w:sz w:val="28"/>
          <w:szCs w:val="28"/>
          <w:rtl/>
          <w:lang w:eastAsia="ar-SA"/>
        </w:rPr>
        <w:t>:</w:t>
      </w:r>
      <w:r w:rsidRPr="0067779F">
        <w:rPr>
          <w:rFonts w:ascii="Arial" w:eastAsia="Times New Roman" w:hAnsi="Arial" w:cs="Arabic Transparent"/>
          <w:color w:val="000000"/>
          <w:sz w:val="28"/>
          <w:szCs w:val="28"/>
          <w:rtl/>
          <w:lang w:eastAsia="ar-SA"/>
        </w:rPr>
        <w:t xml:space="preserve"> </w:t>
      </w:r>
      <w:r w:rsidR="00EE6178">
        <w:rPr>
          <w:rFonts w:ascii="Arial" w:eastAsia="Times New Roman" w:hAnsi="Arial" w:cs="Arabic Transparent" w:hint="cs"/>
          <w:color w:val="000000"/>
          <w:sz w:val="28"/>
          <w:szCs w:val="28"/>
          <w:rtl/>
          <w:lang w:eastAsia="ar-SA"/>
        </w:rPr>
        <w:t>و</w:t>
      </w:r>
      <w:r w:rsidRPr="0067779F">
        <w:rPr>
          <w:rFonts w:ascii="Arial" w:eastAsia="Times New Roman" w:hAnsi="Arial" w:cs="Arabic Transparent"/>
          <w:color w:val="000000"/>
          <w:sz w:val="28"/>
          <w:szCs w:val="28"/>
          <w:rtl/>
          <w:lang w:eastAsia="ar-SA"/>
        </w:rPr>
        <w:t>من أهم</w:t>
      </w:r>
      <w:r w:rsidR="00D64B6C"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النَّتائج التي خرجت </w:t>
      </w:r>
      <w:r w:rsidR="00D64B6C" w:rsidRPr="0067779F">
        <w:rPr>
          <w:rFonts w:ascii="Arial" w:eastAsia="Times New Roman" w:hAnsi="Arial" w:cs="Arabic Transparent"/>
          <w:color w:val="000000"/>
          <w:sz w:val="28"/>
          <w:szCs w:val="28"/>
          <w:rtl/>
          <w:lang w:eastAsia="ar-SA"/>
        </w:rPr>
        <w:t>بها</w:t>
      </w:r>
      <w:r w:rsidRPr="0067779F">
        <w:rPr>
          <w:rFonts w:ascii="Arial" w:eastAsia="Times New Roman" w:hAnsi="Arial" w:cs="Arabic Transparent"/>
          <w:color w:val="000000"/>
          <w:sz w:val="28"/>
          <w:szCs w:val="28"/>
          <w:rtl/>
          <w:lang w:eastAsia="ar-SA"/>
        </w:rPr>
        <w:t xml:space="preserve"> هذه الدِّراسة </w:t>
      </w:r>
      <w:r w:rsidR="00D64B6C" w:rsidRPr="0067779F">
        <w:rPr>
          <w:rFonts w:ascii="Arial" w:eastAsia="Times New Roman" w:hAnsi="Arial" w:cs="Arabic Transparent"/>
          <w:color w:val="000000"/>
          <w:sz w:val="28"/>
          <w:szCs w:val="28"/>
          <w:rtl/>
          <w:lang w:eastAsia="ar-SA"/>
        </w:rPr>
        <w:t>أ</w:t>
      </w:r>
      <w:r w:rsidRPr="0067779F">
        <w:rPr>
          <w:rFonts w:ascii="Arial" w:eastAsia="Times New Roman" w:hAnsi="Arial" w:cs="Arabic Transparent"/>
          <w:color w:val="000000"/>
          <w:sz w:val="28"/>
          <w:szCs w:val="28"/>
          <w:rtl/>
          <w:lang w:eastAsia="ar-SA"/>
        </w:rPr>
        <w:t>ن</w:t>
      </w:r>
      <w:r w:rsidR="00D64B6C"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نسبة 85.2٪ من النِّساء تعر</w:t>
      </w:r>
      <w:r w:rsidR="00D64B6C"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ضن للعنف الن</w:t>
      </w:r>
      <w:r w:rsidR="00D64B6C"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فسي</w:t>
      </w:r>
      <w:r w:rsidR="00D64B6C"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وتلق</w:t>
      </w:r>
      <w:r w:rsidR="00D64B6C"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ي</w:t>
      </w:r>
      <w:r w:rsidR="00EE6178">
        <w:rPr>
          <w:rFonts w:ascii="Arial" w:eastAsia="Times New Roman" w:hAnsi="Arial" w:cs="Arabic Transparent"/>
          <w:color w:val="000000"/>
          <w:sz w:val="28"/>
          <w:szCs w:val="28"/>
          <w:rtl/>
          <w:lang w:eastAsia="ar-SA"/>
        </w:rPr>
        <w:t>ن تهديدات بالقتل أو الاغتصاب</w:t>
      </w:r>
      <w:r w:rsidR="00D64B6C"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ونسبة 58.2٪ من النِّساء تعرضن لاعتداءات جنسي</w:t>
      </w:r>
      <w:r w:rsidR="00D64B6C"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ة على الإنترنت</w:t>
      </w:r>
      <w:r w:rsidR="00D64B6C"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وشبكات الت</w:t>
      </w:r>
      <w:r w:rsidR="00D64B6C"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واصل الاجتماعي</w:t>
      </w:r>
      <w:r w:rsidR="00D64B6C"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وفيما يتعل</w:t>
      </w:r>
      <w:r w:rsidR="00D64B6C"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ق بالإبلاغ عن هذه الحوادث، أظهرت الدِّراسة أن</w:t>
      </w:r>
      <w:r w:rsidR="00D64B6C"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53.5٪ من البرلماني</w:t>
      </w:r>
      <w:r w:rsidR="00D64B6C"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ات و 33.3٪ من البرلماني</w:t>
      </w:r>
      <w:r w:rsidR="00D64B6C"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ات الل</w:t>
      </w:r>
      <w:r w:rsidR="00D64B6C"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ائي تعر</w:t>
      </w:r>
      <w:r w:rsidR="00D64B6C"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ضن للعنف الجسدي</w:t>
      </w:r>
      <w:r w:rsidR="00D64B6C"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أبلغن الش</w:t>
      </w:r>
      <w:r w:rsidR="00D64B6C"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رطة عن أجهزة أخرى</w:t>
      </w:r>
      <w:r w:rsidR="00D64B6C"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وأن</w:t>
      </w:r>
      <w:r w:rsidR="00D64B6C"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50٪ فقط من البرلماني</w:t>
      </w:r>
      <w:r w:rsidR="00D64B6C"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ات تعر</w:t>
      </w:r>
      <w:r w:rsidR="00D64B6C"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ضن للتهديد بالقتل.</w:t>
      </w:r>
    </w:p>
    <w:p w:rsidR="008D729B" w:rsidRPr="002165CE" w:rsidRDefault="008D729B" w:rsidP="002165CE">
      <w:pPr>
        <w:tabs>
          <w:tab w:val="right" w:pos="9720"/>
        </w:tabs>
        <w:bidi/>
        <w:spacing w:after="0" w:line="360" w:lineRule="auto"/>
        <w:ind w:left="-700"/>
        <w:jc w:val="both"/>
        <w:rPr>
          <w:rFonts w:ascii="Arial" w:eastAsia="Times New Roman" w:hAnsi="Arial" w:cs="Arabic Transparent"/>
          <w:color w:val="000000"/>
          <w:sz w:val="6"/>
          <w:szCs w:val="6"/>
          <w:rtl/>
          <w:lang w:eastAsia="ar-SA"/>
        </w:rPr>
      </w:pPr>
    </w:p>
    <w:p w:rsidR="00FF7F2B" w:rsidRPr="0067779F" w:rsidRDefault="000436D7" w:rsidP="002165CE">
      <w:pPr>
        <w:tabs>
          <w:tab w:val="right" w:pos="9720"/>
        </w:tabs>
        <w:bidi/>
        <w:spacing w:after="0" w:line="360" w:lineRule="auto"/>
        <w:ind w:left="-700"/>
        <w:jc w:val="both"/>
        <w:rPr>
          <w:rFonts w:ascii="Arial" w:eastAsia="Times New Roman" w:hAnsi="Arial" w:cs="Arabic Transparent"/>
          <w:color w:val="000000"/>
          <w:sz w:val="28"/>
          <w:szCs w:val="28"/>
          <w:lang w:eastAsia="ar-SA"/>
        </w:rPr>
      </w:pPr>
      <w:r w:rsidRPr="0067779F">
        <w:rPr>
          <w:rFonts w:ascii="Arial" w:eastAsia="Times New Roman" w:hAnsi="Arial" w:cs="Arabic Transparent"/>
          <w:color w:val="000000"/>
          <w:sz w:val="28"/>
          <w:szCs w:val="28"/>
          <w:rtl/>
          <w:lang w:eastAsia="ar-SA"/>
        </w:rPr>
        <w:t xml:space="preserve">كما </w:t>
      </w:r>
      <w:r w:rsidR="00D64B6C" w:rsidRPr="0067779F">
        <w:rPr>
          <w:rFonts w:ascii="Arial" w:eastAsia="Times New Roman" w:hAnsi="Arial" w:cs="Arabic Transparent"/>
          <w:color w:val="000000"/>
          <w:sz w:val="28"/>
          <w:szCs w:val="28"/>
          <w:rtl/>
          <w:lang w:eastAsia="ar-SA"/>
        </w:rPr>
        <w:t>أ</w:t>
      </w:r>
      <w:r w:rsidRPr="0067779F">
        <w:rPr>
          <w:rFonts w:ascii="Arial" w:eastAsia="Times New Roman" w:hAnsi="Arial" w:cs="Arabic Transparent"/>
          <w:color w:val="000000"/>
          <w:sz w:val="28"/>
          <w:szCs w:val="28"/>
          <w:rtl/>
          <w:lang w:eastAsia="ar-SA"/>
        </w:rPr>
        <w:t xml:space="preserve">جرت منظمة العفو الدَّوليَّة  </w:t>
      </w:r>
      <w:r w:rsidRPr="0067779F">
        <w:rPr>
          <w:rFonts w:ascii="Arial" w:eastAsia="Times New Roman" w:hAnsi="Arial" w:cs="Arabic Transparent"/>
          <w:color w:val="000000"/>
          <w:sz w:val="28"/>
          <w:szCs w:val="28"/>
          <w:lang w:eastAsia="ar-SA"/>
        </w:rPr>
        <w:t>Amnesty international</w:t>
      </w:r>
      <w:r w:rsidRPr="0067779F">
        <w:rPr>
          <w:rFonts w:ascii="Arial" w:eastAsia="Times New Roman" w:hAnsi="Arial" w:cs="Arabic Transparent"/>
          <w:color w:val="000000"/>
          <w:sz w:val="28"/>
          <w:szCs w:val="28"/>
          <w:rtl/>
          <w:lang w:eastAsia="ar-SA"/>
        </w:rPr>
        <w:t xml:space="preserve"> (2018) دراسة بعنوان:"</w:t>
      </w:r>
      <w:r w:rsidRPr="004F4BC0">
        <w:rPr>
          <w:rFonts w:ascii="Arial" w:eastAsia="Times New Roman" w:hAnsi="Arial" w:cs="Arabic Transparent"/>
          <w:b/>
          <w:bCs/>
          <w:color w:val="000000"/>
          <w:sz w:val="28"/>
          <w:szCs w:val="28"/>
          <w:lang w:eastAsia="ar-SA"/>
        </w:rPr>
        <w:t>Women’s Experience of Abuse and Harassment on Social Media</w:t>
      </w:r>
      <w:r w:rsidRPr="004F4BC0">
        <w:rPr>
          <w:rFonts w:ascii="Arial" w:eastAsia="Times New Roman" w:hAnsi="Arial" w:cs="Arabic Transparent"/>
          <w:b/>
          <w:bCs/>
          <w:color w:val="000000"/>
          <w:sz w:val="28"/>
          <w:szCs w:val="28"/>
          <w:rtl/>
          <w:lang w:eastAsia="ar-SA"/>
        </w:rPr>
        <w:t>"</w:t>
      </w:r>
      <w:r w:rsidR="00D64B6C" w:rsidRPr="004F4BC0">
        <w:rPr>
          <w:rFonts w:ascii="Arial" w:eastAsia="Times New Roman" w:hAnsi="Arial" w:cs="Arabic Transparent"/>
          <w:b/>
          <w:bCs/>
          <w:color w:val="000000"/>
          <w:sz w:val="28"/>
          <w:szCs w:val="28"/>
          <w:rtl/>
          <w:lang w:eastAsia="ar-SA"/>
        </w:rPr>
        <w:t>:</w:t>
      </w:r>
      <w:r w:rsidRPr="0067779F">
        <w:rPr>
          <w:rFonts w:ascii="Arial" w:eastAsia="Times New Roman" w:hAnsi="Arial" w:cs="Arabic Transparent"/>
          <w:color w:val="000000"/>
          <w:sz w:val="28"/>
          <w:szCs w:val="28"/>
          <w:rtl/>
          <w:lang w:eastAsia="ar-SA"/>
        </w:rPr>
        <w:t xml:space="preserve"> لرصد الانتهاكات والاعتداءات التي تتعر</w:t>
      </w:r>
      <w:r w:rsidR="00FF7F2B"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ض لها النِّساء من خلال الش</w:t>
      </w:r>
      <w:r w:rsidR="00FF7F2B"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بكات الاجتماعيَّة. </w:t>
      </w:r>
      <w:r w:rsidR="00FF7F2B" w:rsidRPr="0067779F">
        <w:rPr>
          <w:rFonts w:ascii="Arial" w:eastAsia="Times New Roman" w:hAnsi="Arial" w:cs="Arabic Transparent"/>
          <w:color w:val="000000"/>
          <w:sz w:val="28"/>
          <w:szCs w:val="28"/>
          <w:rtl/>
          <w:lang w:eastAsia="ar-SA"/>
        </w:rPr>
        <w:t xml:space="preserve">إذ </w:t>
      </w:r>
      <w:r w:rsidRPr="0067779F">
        <w:rPr>
          <w:rFonts w:ascii="Arial" w:eastAsia="Times New Roman" w:hAnsi="Arial" w:cs="Arabic Transparent"/>
          <w:color w:val="000000"/>
          <w:sz w:val="28"/>
          <w:szCs w:val="28"/>
          <w:rtl/>
          <w:lang w:eastAsia="ar-SA"/>
        </w:rPr>
        <w:t>يقع السِّياسي</w:t>
      </w:r>
      <w:r w:rsidR="00FF7F2B"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ون ضحي</w:t>
      </w:r>
      <w:r w:rsidR="00FF7F2B"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ة </w:t>
      </w:r>
      <w:r w:rsidR="00FF7F2B" w:rsidRPr="0067779F">
        <w:rPr>
          <w:rFonts w:ascii="Arial" w:eastAsia="Times New Roman" w:hAnsi="Arial" w:cs="Arabic Transparent"/>
          <w:color w:val="000000"/>
          <w:sz w:val="28"/>
          <w:szCs w:val="28"/>
          <w:rtl/>
          <w:lang w:eastAsia="ar-SA"/>
        </w:rPr>
        <w:t>ل</w:t>
      </w:r>
      <w:r w:rsidRPr="0067779F">
        <w:rPr>
          <w:rFonts w:ascii="Arial" w:eastAsia="Times New Roman" w:hAnsi="Arial" w:cs="Arabic Transparent"/>
          <w:color w:val="000000"/>
          <w:sz w:val="28"/>
          <w:szCs w:val="28"/>
          <w:rtl/>
          <w:lang w:eastAsia="ar-SA"/>
        </w:rPr>
        <w:t>تغريدة مسيئة كل</w:t>
      </w:r>
      <w:r w:rsidR="00FF7F2B"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30 ثانية</w:t>
      </w:r>
      <w:r w:rsidR="00FF7F2B"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حيث يتم</w:t>
      </w:r>
      <w:r w:rsidR="00FF7F2B"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إرسال 1.1 مليون تغريدة مسيئة إلى النِّساء -ما يقرب من واحدة كل 30 ثانية</w:t>
      </w:r>
      <w:r w:rsidR="00FF7F2B"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كانت استجابة الش</w:t>
      </w:r>
      <w:r w:rsidR="00FF7F2B"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ركة للإساءة أو الت</w:t>
      </w:r>
      <w:r w:rsidR="00FF7F2B"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حر</w:t>
      </w:r>
      <w:r w:rsidR="00FF7F2B"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ش غير كافية</w:t>
      </w:r>
      <w:r w:rsidR="00FF7F2B" w:rsidRPr="0067779F">
        <w:rPr>
          <w:rFonts w:ascii="Arial" w:eastAsia="Times New Roman" w:hAnsi="Arial" w:cs="Arabic Transparent"/>
          <w:color w:val="000000"/>
          <w:sz w:val="28"/>
          <w:szCs w:val="28"/>
          <w:rtl/>
          <w:lang w:eastAsia="ar-SA"/>
        </w:rPr>
        <w:t>، حيث أبلغت ع</w:t>
      </w:r>
      <w:r w:rsidRPr="0067779F">
        <w:rPr>
          <w:rFonts w:ascii="Arial" w:eastAsia="Times New Roman" w:hAnsi="Arial" w:cs="Arabic Transparent"/>
          <w:color w:val="000000"/>
          <w:sz w:val="28"/>
          <w:szCs w:val="28"/>
          <w:rtl/>
          <w:lang w:eastAsia="ar-SA"/>
        </w:rPr>
        <w:t>م</w:t>
      </w:r>
      <w:r w:rsidR="00FF7F2B"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ا يقرب من 30٪ من النِّساء في جميع البلدان التي يغط</w:t>
      </w:r>
      <w:r w:rsidR="00FF7F2B"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يها استبيان </w:t>
      </w:r>
      <w:r w:rsidR="00FF7F2B"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باستثناء الد</w:t>
      </w:r>
      <w:r w:rsidR="00FF7F2B"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نمارك</w:t>
      </w:r>
      <w:r w:rsidR="00FF7F2B"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من مستخدمي تويتر</w:t>
      </w:r>
      <w:r w:rsidR="00FF7F2B"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أن</w:t>
      </w:r>
      <w:r w:rsidR="00FF7F2B"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استجابة الش</w:t>
      </w:r>
      <w:r w:rsidR="00FF7F2B"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ركة للإساءة أو الت</w:t>
      </w:r>
      <w:r w:rsidR="00FF7F2B"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حر</w:t>
      </w:r>
      <w:r w:rsidR="00FF7F2B"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ش لم تكن كافية</w:t>
      </w:r>
      <w:r w:rsidR="00FF7F2B"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و</w:t>
      </w:r>
      <w:r w:rsidR="00FF7F2B"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جدت بين النِّساء الل</w:t>
      </w:r>
      <w:r w:rsidR="00FF7F2B"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ائي شملهن</w:t>
      </w:r>
      <w:r w:rsidR="00FF7F2B"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الاستطلاع وتعر</w:t>
      </w:r>
      <w:r w:rsidR="00FF7F2B"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ضن للإيذاء أو الت</w:t>
      </w:r>
      <w:r w:rsidR="00FF7F2B"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حر</w:t>
      </w:r>
      <w:r w:rsidR="00FF7F2B"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ش عبر الإنترنت.</w:t>
      </w:r>
    </w:p>
    <w:p w:rsidR="00866028" w:rsidRPr="002165CE" w:rsidRDefault="00866028" w:rsidP="002165CE">
      <w:pPr>
        <w:tabs>
          <w:tab w:val="right" w:pos="9720"/>
        </w:tabs>
        <w:bidi/>
        <w:spacing w:after="0" w:line="360" w:lineRule="auto"/>
        <w:ind w:left="-700"/>
        <w:jc w:val="both"/>
        <w:rPr>
          <w:rFonts w:ascii="Arial" w:eastAsia="Times New Roman" w:hAnsi="Arial" w:cs="Arabic Transparent"/>
          <w:color w:val="000000"/>
          <w:sz w:val="6"/>
          <w:szCs w:val="6"/>
          <w:rtl/>
          <w:lang w:eastAsia="ar-SA"/>
        </w:rPr>
      </w:pPr>
    </w:p>
    <w:p w:rsidR="00FF7F2B" w:rsidRPr="008D729B" w:rsidRDefault="000436D7" w:rsidP="002165CE">
      <w:pPr>
        <w:tabs>
          <w:tab w:val="right" w:pos="9720"/>
        </w:tabs>
        <w:bidi/>
        <w:spacing w:after="0" w:line="360" w:lineRule="auto"/>
        <w:ind w:left="-700"/>
        <w:jc w:val="both"/>
        <w:rPr>
          <w:rFonts w:ascii="Arial" w:eastAsia="Times New Roman" w:hAnsi="Arial" w:cs="Arabic Transparent"/>
          <w:b/>
          <w:bCs/>
          <w:color w:val="000000"/>
          <w:sz w:val="28"/>
          <w:szCs w:val="28"/>
          <w:rtl/>
          <w:lang w:eastAsia="ar-SA"/>
        </w:rPr>
      </w:pPr>
      <w:r w:rsidRPr="0067779F">
        <w:rPr>
          <w:rFonts w:ascii="Arial" w:eastAsia="Times New Roman" w:hAnsi="Arial" w:cs="Arabic Transparent"/>
          <w:color w:val="000000"/>
          <w:sz w:val="28"/>
          <w:szCs w:val="28"/>
          <w:rtl/>
          <w:lang w:eastAsia="ar-SA"/>
        </w:rPr>
        <w:t xml:space="preserve">كما </w:t>
      </w:r>
      <w:r w:rsidR="00866028" w:rsidRPr="0067779F">
        <w:rPr>
          <w:rFonts w:ascii="Arial" w:eastAsia="Times New Roman" w:hAnsi="Arial" w:cs="Arabic Transparent"/>
          <w:color w:val="000000"/>
          <w:sz w:val="28"/>
          <w:szCs w:val="28"/>
          <w:rtl/>
          <w:lang w:eastAsia="ar-SA"/>
        </w:rPr>
        <w:t>أ</w:t>
      </w:r>
      <w:r w:rsidRPr="0067779F">
        <w:rPr>
          <w:rFonts w:ascii="Arial" w:eastAsia="Times New Roman" w:hAnsi="Arial" w:cs="Arabic Transparent"/>
          <w:color w:val="000000"/>
          <w:sz w:val="28"/>
          <w:szCs w:val="28"/>
          <w:rtl/>
          <w:lang w:eastAsia="ar-SA"/>
        </w:rPr>
        <w:t>جرى (</w:t>
      </w:r>
      <w:r w:rsidRPr="0067779F">
        <w:rPr>
          <w:rFonts w:ascii="Arial" w:eastAsia="Times New Roman" w:hAnsi="Arial" w:cs="Arabic Transparent"/>
          <w:color w:val="000000"/>
          <w:sz w:val="28"/>
          <w:szCs w:val="28"/>
          <w:lang w:eastAsia="ar-SA"/>
        </w:rPr>
        <w:t>Azaam</w:t>
      </w:r>
      <w:r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lang w:eastAsia="ar-SA"/>
        </w:rPr>
        <w:t>2019</w:t>
      </w:r>
      <w:r w:rsidRPr="0067779F">
        <w:rPr>
          <w:rFonts w:ascii="Arial" w:eastAsia="Times New Roman" w:hAnsi="Arial" w:cs="Arabic Transparent"/>
          <w:color w:val="000000"/>
          <w:sz w:val="28"/>
          <w:szCs w:val="28"/>
          <w:rtl/>
          <w:lang w:eastAsia="ar-SA"/>
        </w:rPr>
        <w:t xml:space="preserve">), دراسة بعنوان: </w:t>
      </w:r>
    </w:p>
    <w:p w:rsidR="000436D7" w:rsidRDefault="000436D7" w:rsidP="000F3952">
      <w:pPr>
        <w:tabs>
          <w:tab w:val="right" w:pos="9720"/>
        </w:tabs>
        <w:bidi/>
        <w:spacing w:after="0" w:line="360" w:lineRule="auto"/>
        <w:ind w:left="-700"/>
        <w:jc w:val="both"/>
        <w:rPr>
          <w:rFonts w:ascii="Arial" w:eastAsia="Times New Roman" w:hAnsi="Arial" w:cs="Arabic Transparent"/>
          <w:color w:val="000000"/>
          <w:sz w:val="28"/>
          <w:szCs w:val="28"/>
          <w:rtl/>
          <w:lang w:eastAsia="ar-SA"/>
        </w:rPr>
      </w:pPr>
      <w:r w:rsidRPr="008D729B">
        <w:rPr>
          <w:rFonts w:ascii="Arial" w:eastAsia="Times New Roman" w:hAnsi="Arial" w:cs="Arabic Transparent"/>
          <w:b/>
          <w:bCs/>
          <w:color w:val="000000"/>
          <w:sz w:val="28"/>
          <w:szCs w:val="28"/>
          <w:rtl/>
          <w:lang w:eastAsia="ar-SA"/>
        </w:rPr>
        <w:t>"</w:t>
      </w:r>
      <w:r w:rsidRPr="008D729B">
        <w:rPr>
          <w:rFonts w:ascii="Arial" w:eastAsia="Times New Roman" w:hAnsi="Arial" w:cs="Arabic Transparent"/>
          <w:b/>
          <w:bCs/>
          <w:color w:val="000000"/>
          <w:sz w:val="28"/>
          <w:szCs w:val="28"/>
          <w:lang w:eastAsia="ar-SA"/>
        </w:rPr>
        <w:t>The Status of Jordanian Women and Obstacles of their Access to High Political and Administrative Post</w:t>
      </w:r>
      <w:r w:rsidRPr="008D729B">
        <w:rPr>
          <w:rFonts w:ascii="Arial" w:eastAsia="Times New Roman" w:hAnsi="Arial" w:cs="Arabic Transparent"/>
          <w:b/>
          <w:bCs/>
          <w:color w:val="000000"/>
          <w:sz w:val="28"/>
          <w:szCs w:val="28"/>
          <w:rtl/>
          <w:lang w:eastAsia="ar-SA"/>
        </w:rPr>
        <w:t xml:space="preserve">" </w:t>
      </w:r>
      <w:r w:rsidRPr="0067779F">
        <w:rPr>
          <w:rFonts w:ascii="Arial" w:eastAsia="Times New Roman" w:hAnsi="Arial" w:cs="Arabic Transparent"/>
          <w:color w:val="000000"/>
          <w:sz w:val="28"/>
          <w:szCs w:val="28"/>
          <w:rtl/>
          <w:lang w:eastAsia="ar-SA"/>
        </w:rPr>
        <w:t>تهدف إلى تسليط الض</w:t>
      </w:r>
      <w:r w:rsidR="00866028"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وء على </w:t>
      </w:r>
      <w:r w:rsidR="00866028" w:rsidRPr="0067779F">
        <w:rPr>
          <w:rFonts w:ascii="Arial" w:eastAsia="Times New Roman" w:hAnsi="Arial" w:cs="Arabic Transparent"/>
          <w:color w:val="000000"/>
          <w:sz w:val="28"/>
          <w:szCs w:val="28"/>
          <w:rtl/>
          <w:lang w:eastAsia="ar-SA"/>
        </w:rPr>
        <w:t>أ</w:t>
      </w:r>
      <w:r w:rsidRPr="0067779F">
        <w:rPr>
          <w:rFonts w:ascii="Arial" w:eastAsia="Times New Roman" w:hAnsi="Arial" w:cs="Arabic Transparent"/>
          <w:color w:val="000000"/>
          <w:sz w:val="28"/>
          <w:szCs w:val="28"/>
          <w:rtl/>
          <w:lang w:eastAsia="ar-SA"/>
        </w:rPr>
        <w:t>هم</w:t>
      </w:r>
      <w:r w:rsidR="00866028"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المُعيقات التي تواجه تب</w:t>
      </w:r>
      <w:r w:rsidR="00866028" w:rsidRPr="0067779F">
        <w:rPr>
          <w:rFonts w:ascii="Arial" w:eastAsia="Times New Roman" w:hAnsi="Arial" w:cs="Arabic Transparent"/>
          <w:color w:val="000000"/>
          <w:sz w:val="28"/>
          <w:szCs w:val="28"/>
          <w:rtl/>
          <w:lang w:eastAsia="ar-SA"/>
        </w:rPr>
        <w:t>وُّ</w:t>
      </w:r>
      <w:r w:rsidRPr="0067779F">
        <w:rPr>
          <w:rFonts w:ascii="Arial" w:eastAsia="Times New Roman" w:hAnsi="Arial" w:cs="Arabic Transparent"/>
          <w:color w:val="000000"/>
          <w:sz w:val="28"/>
          <w:szCs w:val="28"/>
          <w:rtl/>
          <w:lang w:eastAsia="ar-SA"/>
        </w:rPr>
        <w:t>ؤ المرأة للمواقع السِّياسيَّة وصنع القرار</w:t>
      </w:r>
      <w:r w:rsidR="00866028" w:rsidRPr="0067779F">
        <w:rPr>
          <w:rFonts w:ascii="Arial" w:eastAsia="Times New Roman" w:hAnsi="Arial" w:cs="Arabic Transparent"/>
          <w:color w:val="000000"/>
          <w:sz w:val="28"/>
          <w:szCs w:val="28"/>
          <w:rtl/>
          <w:lang w:eastAsia="ar-SA"/>
        </w:rPr>
        <w:t xml:space="preserve">، </w:t>
      </w:r>
      <w:r w:rsidRPr="0067779F">
        <w:rPr>
          <w:rFonts w:ascii="Arial" w:eastAsia="Times New Roman" w:hAnsi="Arial" w:cs="Arabic Transparent"/>
          <w:color w:val="000000"/>
          <w:sz w:val="28"/>
          <w:szCs w:val="28"/>
          <w:rtl/>
          <w:lang w:eastAsia="ar-SA"/>
        </w:rPr>
        <w:t>وتذليل تلك المُعيقات لتعزيز فرص المرأة في المشاركة السِّياسيَّة والاجتماعيَّة, و</w:t>
      </w:r>
      <w:r w:rsidR="00866028" w:rsidRPr="0067779F">
        <w:rPr>
          <w:rFonts w:ascii="Arial" w:eastAsia="Times New Roman" w:hAnsi="Arial" w:cs="Arabic Transparent"/>
          <w:color w:val="000000"/>
          <w:sz w:val="28"/>
          <w:szCs w:val="28"/>
          <w:rtl/>
          <w:lang w:eastAsia="ar-SA"/>
        </w:rPr>
        <w:t>أ</w:t>
      </w:r>
      <w:r w:rsidRPr="0067779F">
        <w:rPr>
          <w:rFonts w:ascii="Arial" w:eastAsia="Times New Roman" w:hAnsi="Arial" w:cs="Arabic Transparent"/>
          <w:color w:val="000000"/>
          <w:sz w:val="28"/>
          <w:szCs w:val="28"/>
          <w:rtl/>
          <w:lang w:eastAsia="ar-SA"/>
        </w:rPr>
        <w:t>هم</w:t>
      </w:r>
      <w:r w:rsidR="00866028"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النَّتائج التي توص</w:t>
      </w:r>
      <w:r w:rsidR="00866028" w:rsidRPr="0067779F">
        <w:rPr>
          <w:rFonts w:ascii="Arial" w:eastAsia="Times New Roman" w:hAnsi="Arial" w:cs="Arabic Transparent"/>
          <w:color w:val="000000"/>
          <w:sz w:val="28"/>
          <w:szCs w:val="28"/>
          <w:rtl/>
          <w:lang w:eastAsia="ar-SA"/>
        </w:rPr>
        <w:t>َّلت إ</w:t>
      </w:r>
      <w:r w:rsidRPr="0067779F">
        <w:rPr>
          <w:rFonts w:ascii="Arial" w:eastAsia="Times New Roman" w:hAnsi="Arial" w:cs="Arabic Transparent"/>
          <w:color w:val="000000"/>
          <w:sz w:val="28"/>
          <w:szCs w:val="28"/>
          <w:rtl/>
          <w:lang w:eastAsia="ar-SA"/>
        </w:rPr>
        <w:t>ليه</w:t>
      </w:r>
      <w:r w:rsidR="00866028" w:rsidRPr="0067779F">
        <w:rPr>
          <w:rFonts w:ascii="Arial" w:eastAsia="Times New Roman" w:hAnsi="Arial" w:cs="Arabic Transparent"/>
          <w:color w:val="000000"/>
          <w:sz w:val="28"/>
          <w:szCs w:val="28"/>
          <w:rtl/>
          <w:lang w:eastAsia="ar-SA"/>
        </w:rPr>
        <w:t>ا</w:t>
      </w:r>
      <w:r w:rsidRPr="0067779F">
        <w:rPr>
          <w:rFonts w:ascii="Arial" w:eastAsia="Times New Roman" w:hAnsi="Arial" w:cs="Arabic Transparent"/>
          <w:color w:val="000000"/>
          <w:sz w:val="28"/>
          <w:szCs w:val="28"/>
          <w:rtl/>
          <w:lang w:eastAsia="ar-SA"/>
        </w:rPr>
        <w:t xml:space="preserve"> هذه الدِّراسة</w:t>
      </w:r>
      <w:r w:rsidR="00866028" w:rsidRPr="0067779F">
        <w:rPr>
          <w:rFonts w:ascii="Arial" w:eastAsia="Times New Roman" w:hAnsi="Arial" w:cs="Arabic Transparent"/>
          <w:color w:val="000000"/>
          <w:sz w:val="28"/>
          <w:szCs w:val="28"/>
          <w:rtl/>
          <w:lang w:eastAsia="ar-SA"/>
        </w:rPr>
        <w:t>:أ</w:t>
      </w:r>
      <w:r w:rsidRPr="0067779F">
        <w:rPr>
          <w:rFonts w:ascii="Arial" w:eastAsia="Times New Roman" w:hAnsi="Arial" w:cs="Arabic Transparent"/>
          <w:color w:val="000000"/>
          <w:sz w:val="28"/>
          <w:szCs w:val="28"/>
          <w:rtl/>
          <w:lang w:eastAsia="ar-SA"/>
        </w:rPr>
        <w:t>ن</w:t>
      </w:r>
      <w:r w:rsidR="00866028"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أفراد العيِّنة إيجابيَّة لصالح مكانة المرأة الذ</w:t>
      </w:r>
      <w:r w:rsidR="00866028"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اتية والسِّياسيَّة والتَّشري</w:t>
      </w:r>
      <w:r w:rsidR="00866028" w:rsidRPr="0067779F">
        <w:rPr>
          <w:rFonts w:ascii="Arial" w:eastAsia="Times New Roman" w:hAnsi="Arial" w:cs="Arabic Transparent"/>
          <w:color w:val="000000"/>
          <w:sz w:val="28"/>
          <w:szCs w:val="28"/>
          <w:rtl/>
          <w:lang w:eastAsia="ar-SA"/>
        </w:rPr>
        <w:t>ع</w:t>
      </w:r>
      <w:r w:rsidRPr="0067779F">
        <w:rPr>
          <w:rFonts w:ascii="Arial" w:eastAsia="Times New Roman" w:hAnsi="Arial" w:cs="Arabic Transparent"/>
          <w:color w:val="000000"/>
          <w:sz w:val="28"/>
          <w:szCs w:val="28"/>
          <w:rtl/>
          <w:lang w:eastAsia="ar-SA"/>
        </w:rPr>
        <w:t>ي</w:t>
      </w:r>
      <w:r w:rsidR="00866028" w:rsidRPr="0067779F">
        <w:rPr>
          <w:rFonts w:ascii="Arial" w:eastAsia="Times New Roman" w:hAnsi="Arial" w:cs="Arabic Transparent"/>
          <w:color w:val="000000"/>
          <w:sz w:val="28"/>
          <w:szCs w:val="28"/>
          <w:rtl/>
          <w:lang w:eastAsia="ar-SA"/>
        </w:rPr>
        <w:t>َّ</w:t>
      </w:r>
      <w:r w:rsidR="000F3952">
        <w:rPr>
          <w:rFonts w:ascii="Arial" w:eastAsia="Times New Roman" w:hAnsi="Arial" w:cs="Arabic Transparent"/>
          <w:color w:val="000000"/>
          <w:sz w:val="28"/>
          <w:szCs w:val="28"/>
          <w:rtl/>
          <w:lang w:eastAsia="ar-SA"/>
        </w:rPr>
        <w:t>ة</w:t>
      </w:r>
      <w:r w:rsidRPr="0067779F">
        <w:rPr>
          <w:rFonts w:ascii="Arial" w:eastAsia="Times New Roman" w:hAnsi="Arial" w:cs="Arabic Transparent"/>
          <w:color w:val="000000"/>
          <w:sz w:val="28"/>
          <w:szCs w:val="28"/>
          <w:rtl/>
          <w:lang w:eastAsia="ar-SA"/>
        </w:rPr>
        <w:t xml:space="preserve">, ومن </w:t>
      </w:r>
      <w:r w:rsidR="00866028" w:rsidRPr="0067779F">
        <w:rPr>
          <w:rFonts w:ascii="Arial" w:eastAsia="Times New Roman" w:hAnsi="Arial" w:cs="Arabic Transparent"/>
          <w:color w:val="000000"/>
          <w:sz w:val="28"/>
          <w:szCs w:val="28"/>
          <w:rtl/>
          <w:lang w:eastAsia="ar-SA"/>
        </w:rPr>
        <w:t>أ</w:t>
      </w:r>
      <w:r w:rsidRPr="0067779F">
        <w:rPr>
          <w:rFonts w:ascii="Arial" w:eastAsia="Times New Roman" w:hAnsi="Arial" w:cs="Arabic Transparent"/>
          <w:color w:val="000000"/>
          <w:sz w:val="28"/>
          <w:szCs w:val="28"/>
          <w:rtl/>
          <w:lang w:eastAsia="ar-SA"/>
        </w:rPr>
        <w:t>هم</w:t>
      </w:r>
      <w:r w:rsidR="00866028"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توصيات هذه الدِّراسة</w:t>
      </w:r>
      <w:r w:rsidR="00866028"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تخصيص صندوق دعم حكومي</w:t>
      </w:r>
      <w:r w:rsidR="00866028"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للد</w:t>
      </w:r>
      <w:r w:rsidR="00866028"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عم المالي</w:t>
      </w:r>
      <w:r w:rsidR="00866028"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للمرأة</w:t>
      </w:r>
      <w:r w:rsidR="00866028"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لتمكينها من امتلاك مشاريع استثماري</w:t>
      </w:r>
      <w:r w:rsidR="00866028"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ة صغيرة</w:t>
      </w:r>
      <w:r w:rsidR="00866028"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وتوفير برامج اقتصاديَّة لتعزيز المكانة الاقتصاديَّة للمرأة.</w:t>
      </w:r>
    </w:p>
    <w:p w:rsidR="00B25224" w:rsidRPr="00D54D6E" w:rsidRDefault="00B25224" w:rsidP="00B25224">
      <w:pPr>
        <w:tabs>
          <w:tab w:val="right" w:pos="9720"/>
        </w:tabs>
        <w:bidi/>
        <w:spacing w:after="0" w:line="360" w:lineRule="auto"/>
        <w:jc w:val="both"/>
        <w:rPr>
          <w:rFonts w:ascii="Arial" w:eastAsia="Times New Roman" w:hAnsi="Arial" w:cs="Arabic Transparent"/>
          <w:color w:val="000000"/>
          <w:sz w:val="10"/>
          <w:szCs w:val="10"/>
          <w:lang w:eastAsia="ar-SA"/>
        </w:rPr>
      </w:pPr>
    </w:p>
    <w:p w:rsidR="000436D7" w:rsidRPr="0067779F" w:rsidRDefault="000436D7" w:rsidP="00B25224">
      <w:pPr>
        <w:tabs>
          <w:tab w:val="right" w:pos="9720"/>
        </w:tabs>
        <w:bidi/>
        <w:spacing w:after="0" w:line="360" w:lineRule="auto"/>
        <w:ind w:left="-520"/>
        <w:jc w:val="both"/>
        <w:rPr>
          <w:rFonts w:ascii="Arial" w:eastAsia="Times New Roman" w:hAnsi="Arial" w:cs="Arabic Transparent"/>
          <w:color w:val="000000"/>
          <w:sz w:val="28"/>
          <w:szCs w:val="28"/>
          <w:rtl/>
          <w:lang w:eastAsia="ar-SA"/>
        </w:rPr>
      </w:pPr>
      <w:r w:rsidRPr="0067779F">
        <w:rPr>
          <w:rFonts w:ascii="Arial" w:eastAsia="Times New Roman" w:hAnsi="Arial" w:cs="Arabic Transparent"/>
          <w:color w:val="000000"/>
          <w:sz w:val="28"/>
          <w:szCs w:val="28"/>
          <w:rtl/>
          <w:lang w:eastAsia="ar-SA"/>
        </w:rPr>
        <w:t xml:space="preserve">كما </w:t>
      </w:r>
      <w:r w:rsidR="00866028" w:rsidRPr="0067779F">
        <w:rPr>
          <w:rFonts w:ascii="Arial" w:eastAsia="Times New Roman" w:hAnsi="Arial" w:cs="Arabic Transparent"/>
          <w:color w:val="000000"/>
          <w:sz w:val="28"/>
          <w:szCs w:val="28"/>
          <w:rtl/>
          <w:lang w:eastAsia="ar-SA"/>
        </w:rPr>
        <w:t>أ</w:t>
      </w:r>
      <w:r w:rsidRPr="0067779F">
        <w:rPr>
          <w:rFonts w:ascii="Arial" w:eastAsia="Times New Roman" w:hAnsi="Arial" w:cs="Arabic Transparent"/>
          <w:color w:val="000000"/>
          <w:sz w:val="28"/>
          <w:szCs w:val="28"/>
          <w:rtl/>
          <w:lang w:eastAsia="ar-SA"/>
        </w:rPr>
        <w:t>جرى (</w:t>
      </w:r>
      <w:r w:rsidRPr="0067779F">
        <w:rPr>
          <w:rFonts w:ascii="Arial" w:eastAsia="Times New Roman" w:hAnsi="Arial" w:cs="Arabic Transparent"/>
          <w:color w:val="000000"/>
          <w:sz w:val="28"/>
          <w:szCs w:val="28"/>
          <w:lang w:eastAsia="ar-SA"/>
        </w:rPr>
        <w:t>Bardall</w:t>
      </w:r>
      <w:r w:rsidRPr="0067779F">
        <w:rPr>
          <w:rFonts w:ascii="Arial" w:eastAsia="Times New Roman" w:hAnsi="Arial" w:cs="Arabic Transparent"/>
          <w:color w:val="000000"/>
          <w:sz w:val="28"/>
          <w:szCs w:val="28"/>
          <w:rtl/>
          <w:lang w:eastAsia="ar-SA"/>
        </w:rPr>
        <w:t xml:space="preserve"> )(</w:t>
      </w:r>
      <w:r w:rsidRPr="0067779F">
        <w:rPr>
          <w:rFonts w:ascii="Arial" w:eastAsia="Times New Roman" w:hAnsi="Arial" w:cs="Arabic Transparent"/>
          <w:color w:val="000000"/>
          <w:sz w:val="28"/>
          <w:szCs w:val="28"/>
          <w:lang w:eastAsia="ar-SA"/>
        </w:rPr>
        <w:t>(2011</w:t>
      </w:r>
      <w:r w:rsidRPr="0067779F">
        <w:rPr>
          <w:rFonts w:ascii="Arial" w:eastAsia="Times New Roman" w:hAnsi="Arial" w:cs="Arabic Transparent"/>
          <w:color w:val="000000"/>
          <w:sz w:val="28"/>
          <w:szCs w:val="28"/>
          <w:rtl/>
          <w:lang w:eastAsia="ar-SA"/>
        </w:rPr>
        <w:t>، دراسة بعنوان:</w:t>
      </w:r>
    </w:p>
    <w:p w:rsidR="000436D7" w:rsidRDefault="000436D7" w:rsidP="002165CE">
      <w:pPr>
        <w:tabs>
          <w:tab w:val="right" w:pos="9720"/>
        </w:tabs>
        <w:bidi/>
        <w:spacing w:after="0" w:line="360" w:lineRule="auto"/>
        <w:ind w:left="-790"/>
        <w:jc w:val="both"/>
        <w:rPr>
          <w:rFonts w:ascii="Arial" w:eastAsia="Times New Roman" w:hAnsi="Arial" w:cs="Arabic Transparent"/>
          <w:color w:val="000000"/>
          <w:sz w:val="28"/>
          <w:szCs w:val="28"/>
          <w:rtl/>
          <w:lang w:eastAsia="ar-SA"/>
        </w:rPr>
      </w:pPr>
      <w:r w:rsidRPr="0067779F">
        <w:rPr>
          <w:rFonts w:ascii="Arial" w:eastAsia="Times New Roman" w:hAnsi="Arial" w:cs="Arabic Transparent"/>
          <w:color w:val="000000"/>
          <w:sz w:val="28"/>
          <w:szCs w:val="28"/>
          <w:rtl/>
          <w:lang w:eastAsia="ar-SA"/>
        </w:rPr>
        <w:t xml:space="preserve"> "</w:t>
      </w:r>
      <w:r w:rsidRPr="008D729B">
        <w:rPr>
          <w:rFonts w:ascii="Arial" w:eastAsia="Times New Roman" w:hAnsi="Arial" w:cs="Arabic Transparent"/>
          <w:b/>
          <w:bCs/>
          <w:color w:val="000000"/>
          <w:sz w:val="28"/>
          <w:szCs w:val="28"/>
          <w:lang w:eastAsia="ar-SA"/>
        </w:rPr>
        <w:t>breaking the Mold: Understanding Gender and Electoral violence</w:t>
      </w:r>
      <w:r w:rsidRPr="008D729B">
        <w:rPr>
          <w:rFonts w:ascii="Arial" w:eastAsia="Times New Roman" w:hAnsi="Arial" w:cs="Arabic Transparent"/>
          <w:b/>
          <w:bCs/>
          <w:color w:val="000000"/>
          <w:sz w:val="28"/>
          <w:szCs w:val="28"/>
          <w:rtl/>
          <w:lang w:eastAsia="ar-SA"/>
        </w:rPr>
        <w:t>"</w:t>
      </w:r>
      <w:r w:rsidR="00866028" w:rsidRPr="008D729B">
        <w:rPr>
          <w:rFonts w:ascii="Arial" w:eastAsia="Times New Roman" w:hAnsi="Arial" w:cs="Arabic Transparent"/>
          <w:b/>
          <w:bCs/>
          <w:color w:val="000000"/>
          <w:sz w:val="28"/>
          <w:szCs w:val="28"/>
          <w:rtl/>
          <w:lang w:eastAsia="ar-SA"/>
        </w:rPr>
        <w:t>:</w:t>
      </w:r>
      <w:r w:rsidRPr="0067779F">
        <w:rPr>
          <w:rFonts w:ascii="Arial" w:eastAsia="Times New Roman" w:hAnsi="Arial" w:cs="Arabic Transparent"/>
          <w:color w:val="000000"/>
          <w:sz w:val="28"/>
          <w:szCs w:val="28"/>
          <w:rtl/>
          <w:lang w:eastAsia="ar-SA"/>
        </w:rPr>
        <w:t xml:space="preserve"> تهدف هذه الدِّراسة إلى توفير إطار جديد لجميع أشكال العنف ضد</w:t>
      </w:r>
      <w:r w:rsidR="00866028"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المرأة</w:t>
      </w:r>
      <w:r w:rsidR="00866028"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حيث وجدت هذه الدِّراسة أن</w:t>
      </w:r>
      <w:r w:rsidR="00866028"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المرأة تتعر</w:t>
      </w:r>
      <w:r w:rsidR="00866028"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ض لكاف</w:t>
      </w:r>
      <w:r w:rsidR="00866028"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ة أنواع العنف خلال فترة الانتخابات والمد</w:t>
      </w:r>
      <w:r w:rsidR="00866028"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ة التي تسبقها</w:t>
      </w:r>
      <w:r w:rsidR="00866028"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سواء</w:t>
      </w:r>
      <w:r w:rsidR="00866028" w:rsidRPr="0067779F">
        <w:rPr>
          <w:rFonts w:ascii="Arial" w:eastAsia="Times New Roman" w:hAnsi="Arial" w:cs="Arabic Transparent"/>
          <w:color w:val="000000"/>
          <w:sz w:val="28"/>
          <w:szCs w:val="28"/>
          <w:rtl/>
          <w:lang w:eastAsia="ar-SA"/>
        </w:rPr>
        <w:t>ًأ</w:t>
      </w:r>
      <w:r w:rsidRPr="0067779F">
        <w:rPr>
          <w:rFonts w:ascii="Arial" w:eastAsia="Times New Roman" w:hAnsi="Arial" w:cs="Arabic Transparent"/>
          <w:color w:val="000000"/>
          <w:sz w:val="28"/>
          <w:szCs w:val="28"/>
          <w:rtl/>
          <w:lang w:eastAsia="ar-SA"/>
        </w:rPr>
        <w:t>كانت تصويت</w:t>
      </w:r>
      <w:r w:rsidR="00866028"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ا أ</w:t>
      </w:r>
      <w:r w:rsidR="00866028" w:rsidRPr="0067779F">
        <w:rPr>
          <w:rFonts w:ascii="Arial" w:eastAsia="Times New Roman" w:hAnsi="Arial" w:cs="Arabic Transparent"/>
          <w:color w:val="000000"/>
          <w:sz w:val="28"/>
          <w:szCs w:val="28"/>
          <w:rtl/>
          <w:lang w:eastAsia="ar-SA"/>
        </w:rPr>
        <w:t>مت</w:t>
      </w:r>
      <w:r w:rsidRPr="0067779F">
        <w:rPr>
          <w:rFonts w:ascii="Arial" w:eastAsia="Times New Roman" w:hAnsi="Arial" w:cs="Arabic Transparent"/>
          <w:color w:val="000000"/>
          <w:sz w:val="28"/>
          <w:szCs w:val="28"/>
          <w:rtl/>
          <w:lang w:eastAsia="ar-SA"/>
        </w:rPr>
        <w:t>رش</w:t>
      </w:r>
      <w:r w:rsidR="00866028"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ح</w:t>
      </w:r>
      <w:r w:rsidR="00866028" w:rsidRPr="0067779F">
        <w:rPr>
          <w:rFonts w:ascii="Arial" w:eastAsia="Times New Roman" w:hAnsi="Arial" w:cs="Arabic Transparent"/>
          <w:color w:val="000000"/>
          <w:sz w:val="28"/>
          <w:szCs w:val="28"/>
          <w:rtl/>
          <w:lang w:eastAsia="ar-SA"/>
        </w:rPr>
        <w:t>ًا</w:t>
      </w:r>
      <w:r w:rsidRPr="0067779F">
        <w:rPr>
          <w:rFonts w:ascii="Arial" w:eastAsia="Times New Roman" w:hAnsi="Arial" w:cs="Arabic Transparent"/>
          <w:color w:val="000000"/>
          <w:sz w:val="28"/>
          <w:szCs w:val="28"/>
          <w:rtl/>
          <w:lang w:eastAsia="ar-SA"/>
        </w:rPr>
        <w:t xml:space="preserve"> أو عمل</w:t>
      </w:r>
      <w:r w:rsidR="00866028" w:rsidRPr="0067779F">
        <w:rPr>
          <w:rFonts w:ascii="Arial" w:eastAsia="Times New Roman" w:hAnsi="Arial" w:cs="Arabic Transparent"/>
          <w:color w:val="000000"/>
          <w:sz w:val="28"/>
          <w:szCs w:val="28"/>
          <w:rtl/>
          <w:lang w:eastAsia="ar-SA"/>
        </w:rPr>
        <w:t>اً</w:t>
      </w:r>
      <w:r w:rsidRPr="0067779F">
        <w:rPr>
          <w:rFonts w:ascii="Arial" w:eastAsia="Times New Roman" w:hAnsi="Arial" w:cs="Arabic Transparent"/>
          <w:color w:val="000000"/>
          <w:sz w:val="28"/>
          <w:szCs w:val="28"/>
          <w:rtl/>
          <w:lang w:eastAsia="ar-SA"/>
        </w:rPr>
        <w:t xml:space="preserve"> في مراكز الاقتراع. أظهرت النَّتائج أن</w:t>
      </w:r>
      <w:r w:rsidR="00866028"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11٪ من النِّساء يتعر</w:t>
      </w:r>
      <w:r w:rsidR="00866028"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ضن للت</w:t>
      </w:r>
      <w:r w:rsidR="00866028"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حر</w:t>
      </w:r>
      <w:r w:rsidR="00866028"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ش الل</w:t>
      </w:r>
      <w:r w:rsidR="00866028"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فظي</w:t>
      </w:r>
      <w:r w:rsidR="00866028"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و 10٪ من النِّساء يتعر</w:t>
      </w:r>
      <w:r w:rsidR="00866028"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ضن للإيذاء الجسدي</w:t>
      </w:r>
      <w:r w:rsidR="00866028"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أظهرت النَّتائج أن</w:t>
      </w:r>
      <w:r w:rsidR="00866028"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المرش</w:t>
      </w:r>
      <w:r w:rsidR="00866028"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حات للمناصب السِّياسيَّة أكثر عرضة بنسبة 48٪ للعنف السِّياسي</w:t>
      </w:r>
      <w:r w:rsidR="00866028"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ضد</w:t>
      </w:r>
      <w:r w:rsidR="00866028"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هن</w:t>
      </w:r>
      <w:r w:rsidR="00866028"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بينما تأتي الن</w:t>
      </w:r>
      <w:r w:rsidR="00866028"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اخبات في المرتبة الثَّانية بنسبة 22٪.</w:t>
      </w:r>
    </w:p>
    <w:p w:rsidR="000436D7" w:rsidRPr="00031F82" w:rsidRDefault="000436D7" w:rsidP="000436D7">
      <w:pPr>
        <w:bidi/>
        <w:spacing w:before="240" w:after="240"/>
        <w:jc w:val="center"/>
        <w:rPr>
          <w:rFonts w:ascii="Arial" w:eastAsia="Times New Roman" w:hAnsi="Arial" w:cs="Arabic Transparent"/>
          <w:b/>
          <w:bCs/>
          <w:color w:val="000000"/>
          <w:sz w:val="28"/>
          <w:szCs w:val="28"/>
          <w:rtl/>
          <w:lang w:eastAsia="ar-SA"/>
        </w:rPr>
      </w:pPr>
      <w:r w:rsidRPr="00031F82">
        <w:rPr>
          <w:rFonts w:ascii="Arial" w:eastAsia="Times New Roman" w:hAnsi="Arial" w:cs="Arabic Transparent"/>
          <w:b/>
          <w:bCs/>
          <w:color w:val="000000"/>
          <w:sz w:val="28"/>
          <w:szCs w:val="28"/>
          <w:rtl/>
          <w:lang w:eastAsia="ar-SA"/>
        </w:rPr>
        <w:lastRenderedPageBreak/>
        <w:t>الطَّريقة</w:t>
      </w:r>
      <w:r w:rsidR="001A3484">
        <w:rPr>
          <w:rFonts w:ascii="Arial" w:eastAsia="Times New Roman" w:hAnsi="Arial" w:cs="Arabic Transparent" w:hint="cs"/>
          <w:b/>
          <w:bCs/>
          <w:color w:val="000000"/>
          <w:sz w:val="28"/>
          <w:szCs w:val="28"/>
          <w:rtl/>
          <w:lang w:eastAsia="ar-SA"/>
        </w:rPr>
        <w:t xml:space="preserve"> </w:t>
      </w:r>
      <w:r w:rsidRPr="00031F82">
        <w:rPr>
          <w:rFonts w:ascii="Arial" w:eastAsia="Times New Roman" w:hAnsi="Arial" w:cs="Arabic Transparent"/>
          <w:b/>
          <w:bCs/>
          <w:color w:val="000000"/>
          <w:sz w:val="28"/>
          <w:szCs w:val="28"/>
          <w:rtl/>
          <w:lang w:eastAsia="ar-SA"/>
        </w:rPr>
        <w:t>والإجراءات</w:t>
      </w:r>
    </w:p>
    <w:p w:rsidR="000436D7" w:rsidRPr="0067779F" w:rsidRDefault="00FB62D5" w:rsidP="00595BC4">
      <w:pPr>
        <w:bidi/>
        <w:spacing w:before="240" w:after="240" w:line="360" w:lineRule="auto"/>
        <w:ind w:left="-569"/>
        <w:jc w:val="lowKashida"/>
        <w:rPr>
          <w:rFonts w:ascii="Arial" w:eastAsia="Times New Roman" w:hAnsi="Arial" w:cs="Arabic Transparent"/>
          <w:color w:val="000000"/>
          <w:sz w:val="28"/>
          <w:szCs w:val="28"/>
          <w:rtl/>
          <w:lang w:eastAsia="ar-SA"/>
        </w:rPr>
      </w:pPr>
      <w:r w:rsidRPr="0067779F">
        <w:rPr>
          <w:rFonts w:ascii="Arial" w:eastAsia="Times New Roman" w:hAnsi="Arial" w:cs="Arabic Transparent"/>
          <w:color w:val="000000"/>
          <w:sz w:val="28"/>
          <w:szCs w:val="28"/>
          <w:rtl/>
          <w:lang w:eastAsia="ar-SA"/>
        </w:rPr>
        <w:t>ي</w:t>
      </w:r>
      <w:r w:rsidR="000436D7" w:rsidRPr="0067779F">
        <w:rPr>
          <w:rFonts w:ascii="Arial" w:eastAsia="Times New Roman" w:hAnsi="Arial" w:cs="Arabic Transparent"/>
          <w:color w:val="000000"/>
          <w:sz w:val="28"/>
          <w:szCs w:val="28"/>
          <w:rtl/>
          <w:lang w:eastAsia="ar-SA"/>
        </w:rPr>
        <w:t>تضمّ</w:t>
      </w:r>
      <w:r w:rsidRPr="0067779F">
        <w:rPr>
          <w:rFonts w:ascii="Arial" w:eastAsia="Times New Roman" w:hAnsi="Arial" w:cs="Arabic Transparent"/>
          <w:color w:val="000000"/>
          <w:sz w:val="28"/>
          <w:szCs w:val="28"/>
          <w:rtl/>
          <w:lang w:eastAsia="ar-SA"/>
        </w:rPr>
        <w:t>َ</w:t>
      </w:r>
      <w:r w:rsidR="000436D7" w:rsidRPr="0067779F">
        <w:rPr>
          <w:rFonts w:ascii="Arial" w:eastAsia="Times New Roman" w:hAnsi="Arial" w:cs="Arabic Transparent"/>
          <w:color w:val="000000"/>
          <w:sz w:val="28"/>
          <w:szCs w:val="28"/>
          <w:rtl/>
          <w:lang w:eastAsia="ar-SA"/>
        </w:rPr>
        <w:t xml:space="preserve">ن هذا الفصل وصفًا للإجراءات التي قامت بها الباحثة لتحقيق أهداف هذه الدِّراسة، والذي </w:t>
      </w:r>
      <w:r w:rsidRPr="0067779F">
        <w:rPr>
          <w:rFonts w:ascii="Arial" w:eastAsia="Times New Roman" w:hAnsi="Arial" w:cs="Arabic Transparent"/>
          <w:color w:val="000000"/>
          <w:sz w:val="28"/>
          <w:szCs w:val="28"/>
          <w:rtl/>
          <w:lang w:eastAsia="ar-SA"/>
        </w:rPr>
        <w:t>فيه</w:t>
      </w:r>
      <w:r w:rsidR="000436D7" w:rsidRPr="0067779F">
        <w:rPr>
          <w:rFonts w:ascii="Arial" w:eastAsia="Times New Roman" w:hAnsi="Arial" w:cs="Arabic Transparent"/>
          <w:color w:val="000000"/>
          <w:sz w:val="28"/>
          <w:szCs w:val="28"/>
          <w:rtl/>
          <w:lang w:eastAsia="ar-SA"/>
        </w:rPr>
        <w:t xml:space="preserve"> وصف </w:t>
      </w:r>
      <w:r w:rsidRPr="0067779F">
        <w:rPr>
          <w:rFonts w:ascii="Arial" w:eastAsia="Times New Roman" w:hAnsi="Arial" w:cs="Arabic Transparent"/>
          <w:color w:val="000000"/>
          <w:sz w:val="28"/>
          <w:szCs w:val="28"/>
          <w:rtl/>
          <w:lang w:eastAsia="ar-SA"/>
        </w:rPr>
        <w:t>ل</w:t>
      </w:r>
      <w:r w:rsidR="000436D7" w:rsidRPr="0067779F">
        <w:rPr>
          <w:rFonts w:ascii="Arial" w:eastAsia="Times New Roman" w:hAnsi="Arial" w:cs="Arabic Transparent"/>
          <w:color w:val="000000"/>
          <w:sz w:val="28"/>
          <w:szCs w:val="28"/>
          <w:rtl/>
          <w:lang w:eastAsia="ar-SA"/>
        </w:rPr>
        <w:t>مجتمع الدِّراسة الذي سُحبت منه العيِّنة</w:t>
      </w:r>
      <w:r w:rsidRPr="0067779F">
        <w:rPr>
          <w:rFonts w:ascii="Arial" w:eastAsia="Times New Roman" w:hAnsi="Arial" w:cs="Arabic Transparent"/>
          <w:color w:val="000000"/>
          <w:sz w:val="28"/>
          <w:szCs w:val="28"/>
          <w:rtl/>
          <w:lang w:eastAsia="ar-SA"/>
        </w:rPr>
        <w:t>،</w:t>
      </w:r>
      <w:r w:rsidR="000436D7" w:rsidRPr="0067779F">
        <w:rPr>
          <w:rFonts w:ascii="Arial" w:eastAsia="Times New Roman" w:hAnsi="Arial" w:cs="Arabic Transparent"/>
          <w:color w:val="000000"/>
          <w:sz w:val="28"/>
          <w:szCs w:val="28"/>
          <w:rtl/>
          <w:lang w:eastAsia="ar-SA"/>
        </w:rPr>
        <w:t xml:space="preserve"> والطَّريقة التي اختيرت بها، </w:t>
      </w:r>
      <w:r w:rsidR="00595BC4">
        <w:rPr>
          <w:rFonts w:ascii="Arial" w:eastAsia="Times New Roman" w:hAnsi="Arial" w:cs="Arabic Transparent" w:hint="cs"/>
          <w:color w:val="000000"/>
          <w:sz w:val="28"/>
          <w:szCs w:val="28"/>
          <w:rtl/>
          <w:lang w:eastAsia="ar-SA"/>
        </w:rPr>
        <w:t>و</w:t>
      </w:r>
      <w:r w:rsidR="000436D7" w:rsidRPr="0067779F">
        <w:rPr>
          <w:rFonts w:ascii="Arial" w:eastAsia="Times New Roman" w:hAnsi="Arial" w:cs="Arabic Transparent"/>
          <w:color w:val="000000"/>
          <w:sz w:val="28"/>
          <w:szCs w:val="28"/>
          <w:rtl/>
          <w:lang w:eastAsia="ar-SA"/>
        </w:rPr>
        <w:t>وصف لأدوات الدِّراسة والإجراءات التي اتّ</w:t>
      </w:r>
      <w:r w:rsidRPr="0067779F">
        <w:rPr>
          <w:rFonts w:ascii="Arial" w:eastAsia="Times New Roman" w:hAnsi="Arial" w:cs="Arabic Transparent"/>
          <w:color w:val="000000"/>
          <w:sz w:val="28"/>
          <w:szCs w:val="28"/>
          <w:rtl/>
          <w:lang w:eastAsia="ar-SA"/>
        </w:rPr>
        <w:t>ُ</w:t>
      </w:r>
      <w:r w:rsidR="000436D7" w:rsidRPr="0067779F">
        <w:rPr>
          <w:rFonts w:ascii="Arial" w:eastAsia="Times New Roman" w:hAnsi="Arial" w:cs="Arabic Transparent"/>
          <w:color w:val="000000"/>
          <w:sz w:val="28"/>
          <w:szCs w:val="28"/>
          <w:rtl/>
          <w:lang w:eastAsia="ar-SA"/>
        </w:rPr>
        <w:t>ب</w:t>
      </w:r>
      <w:r w:rsidRPr="0067779F">
        <w:rPr>
          <w:rFonts w:ascii="Arial" w:eastAsia="Times New Roman" w:hAnsi="Arial" w:cs="Arabic Transparent"/>
          <w:color w:val="000000"/>
          <w:sz w:val="28"/>
          <w:szCs w:val="28"/>
          <w:rtl/>
          <w:lang w:eastAsia="ar-SA"/>
        </w:rPr>
        <w:t>ِ</w:t>
      </w:r>
      <w:r w:rsidR="000436D7" w:rsidRPr="0067779F">
        <w:rPr>
          <w:rFonts w:ascii="Arial" w:eastAsia="Times New Roman" w:hAnsi="Arial" w:cs="Arabic Transparent"/>
          <w:color w:val="000000"/>
          <w:sz w:val="28"/>
          <w:szCs w:val="28"/>
          <w:rtl/>
          <w:lang w:eastAsia="ar-SA"/>
        </w:rPr>
        <w:t>عت للت</w:t>
      </w:r>
      <w:r w:rsidRPr="0067779F">
        <w:rPr>
          <w:rFonts w:ascii="Arial" w:eastAsia="Times New Roman" w:hAnsi="Arial" w:cs="Arabic Transparent"/>
          <w:color w:val="000000"/>
          <w:sz w:val="28"/>
          <w:szCs w:val="28"/>
          <w:rtl/>
          <w:lang w:eastAsia="ar-SA"/>
        </w:rPr>
        <w:t>َّ</w:t>
      </w:r>
      <w:r w:rsidR="000436D7" w:rsidRPr="0067779F">
        <w:rPr>
          <w:rFonts w:ascii="Arial" w:eastAsia="Times New Roman" w:hAnsi="Arial" w:cs="Arabic Transparent"/>
          <w:color w:val="000000"/>
          <w:sz w:val="28"/>
          <w:szCs w:val="28"/>
          <w:rtl/>
          <w:lang w:eastAsia="ar-SA"/>
        </w:rPr>
        <w:t>أك</w:t>
      </w:r>
      <w:r w:rsidRPr="0067779F">
        <w:rPr>
          <w:rFonts w:ascii="Arial" w:eastAsia="Times New Roman" w:hAnsi="Arial" w:cs="Arabic Transparent"/>
          <w:color w:val="000000"/>
          <w:sz w:val="28"/>
          <w:szCs w:val="28"/>
          <w:rtl/>
          <w:lang w:eastAsia="ar-SA"/>
        </w:rPr>
        <w:t>ُّ</w:t>
      </w:r>
      <w:r w:rsidR="000436D7" w:rsidRPr="0067779F">
        <w:rPr>
          <w:rFonts w:ascii="Arial" w:eastAsia="Times New Roman" w:hAnsi="Arial" w:cs="Arabic Transparent"/>
          <w:color w:val="000000"/>
          <w:sz w:val="28"/>
          <w:szCs w:val="28"/>
          <w:rtl/>
          <w:lang w:eastAsia="ar-SA"/>
        </w:rPr>
        <w:t>د من صدقها وثباتها، وكيفي</w:t>
      </w:r>
      <w:r w:rsidRPr="0067779F">
        <w:rPr>
          <w:rFonts w:ascii="Arial" w:eastAsia="Times New Roman" w:hAnsi="Arial" w:cs="Arabic Transparent"/>
          <w:color w:val="000000"/>
          <w:sz w:val="28"/>
          <w:szCs w:val="28"/>
          <w:rtl/>
          <w:lang w:eastAsia="ar-SA"/>
        </w:rPr>
        <w:t>َّ</w:t>
      </w:r>
      <w:r w:rsidR="000436D7" w:rsidRPr="0067779F">
        <w:rPr>
          <w:rFonts w:ascii="Arial" w:eastAsia="Times New Roman" w:hAnsi="Arial" w:cs="Arabic Transparent"/>
          <w:color w:val="000000"/>
          <w:sz w:val="28"/>
          <w:szCs w:val="28"/>
          <w:rtl/>
          <w:lang w:eastAsia="ar-SA"/>
        </w:rPr>
        <w:t>ة تطبيقها على أفراد العيِّنة، ووصف طريقة جمع البيانات، فضلًا عن الإشارة إلى الأساليب الإحصائيَّة التي است</w:t>
      </w:r>
      <w:r w:rsidR="00F40B8A" w:rsidRPr="0067779F">
        <w:rPr>
          <w:rFonts w:ascii="Arial" w:eastAsia="Times New Roman" w:hAnsi="Arial" w:cs="Arabic Transparent"/>
          <w:color w:val="000000"/>
          <w:sz w:val="28"/>
          <w:szCs w:val="28"/>
          <w:rtl/>
          <w:lang w:eastAsia="ar-SA"/>
        </w:rPr>
        <w:t>ُ</w:t>
      </w:r>
      <w:r w:rsidR="000436D7" w:rsidRPr="0067779F">
        <w:rPr>
          <w:rFonts w:ascii="Arial" w:eastAsia="Times New Roman" w:hAnsi="Arial" w:cs="Arabic Transparent"/>
          <w:color w:val="000000"/>
          <w:sz w:val="28"/>
          <w:szCs w:val="28"/>
          <w:rtl/>
          <w:lang w:eastAsia="ar-SA"/>
        </w:rPr>
        <w:t>خدمت، وذلك على الن</w:t>
      </w:r>
      <w:r w:rsidR="00F40B8A" w:rsidRPr="0067779F">
        <w:rPr>
          <w:rFonts w:ascii="Arial" w:eastAsia="Times New Roman" w:hAnsi="Arial" w:cs="Arabic Transparent"/>
          <w:color w:val="000000"/>
          <w:sz w:val="28"/>
          <w:szCs w:val="28"/>
          <w:rtl/>
          <w:lang w:eastAsia="ar-SA"/>
        </w:rPr>
        <w:t>َّ</w:t>
      </w:r>
      <w:r w:rsidR="000436D7" w:rsidRPr="0067779F">
        <w:rPr>
          <w:rFonts w:ascii="Arial" w:eastAsia="Times New Roman" w:hAnsi="Arial" w:cs="Arabic Transparent"/>
          <w:color w:val="000000"/>
          <w:sz w:val="28"/>
          <w:szCs w:val="28"/>
          <w:rtl/>
          <w:lang w:eastAsia="ar-SA"/>
        </w:rPr>
        <w:t xml:space="preserve">حو الآتي: </w:t>
      </w:r>
    </w:p>
    <w:p w:rsidR="000436D7" w:rsidRPr="00031F82" w:rsidRDefault="000436D7" w:rsidP="00595BC4">
      <w:pPr>
        <w:bidi/>
        <w:spacing w:before="240" w:after="0" w:line="360" w:lineRule="auto"/>
        <w:ind w:left="-569"/>
        <w:jc w:val="both"/>
        <w:rPr>
          <w:rFonts w:ascii="Arial" w:eastAsia="Times New Roman" w:hAnsi="Arial" w:cs="Arabic Transparent"/>
          <w:b/>
          <w:bCs/>
          <w:color w:val="000000"/>
          <w:sz w:val="28"/>
          <w:szCs w:val="28"/>
          <w:rtl/>
          <w:lang w:eastAsia="ar-SA"/>
        </w:rPr>
      </w:pPr>
      <w:r w:rsidRPr="00031F82">
        <w:rPr>
          <w:rFonts w:ascii="Arial" w:eastAsia="Times New Roman" w:hAnsi="Arial" w:cs="Arabic Transparent"/>
          <w:b/>
          <w:bCs/>
          <w:color w:val="000000"/>
          <w:sz w:val="28"/>
          <w:szCs w:val="28"/>
          <w:rtl/>
          <w:lang w:eastAsia="ar-SA"/>
        </w:rPr>
        <w:t>منهجيَّة</w:t>
      </w:r>
      <w:r w:rsidR="001A3484">
        <w:rPr>
          <w:rFonts w:ascii="Arial" w:eastAsia="Times New Roman" w:hAnsi="Arial" w:cs="Arabic Transparent" w:hint="cs"/>
          <w:b/>
          <w:bCs/>
          <w:color w:val="000000"/>
          <w:sz w:val="28"/>
          <w:szCs w:val="28"/>
          <w:rtl/>
          <w:lang w:eastAsia="ar-SA"/>
        </w:rPr>
        <w:t xml:space="preserve"> </w:t>
      </w:r>
      <w:r w:rsidRPr="00031F82">
        <w:rPr>
          <w:rFonts w:ascii="Arial" w:eastAsia="Times New Roman" w:hAnsi="Arial" w:cs="Arabic Transparent"/>
          <w:b/>
          <w:bCs/>
          <w:color w:val="000000"/>
          <w:sz w:val="28"/>
          <w:szCs w:val="28"/>
          <w:rtl/>
          <w:lang w:eastAsia="ar-SA"/>
        </w:rPr>
        <w:t>الدِّراسة</w:t>
      </w:r>
      <w:r w:rsidR="00F40B8A" w:rsidRPr="00031F82">
        <w:rPr>
          <w:rFonts w:ascii="Arial" w:eastAsia="Times New Roman" w:hAnsi="Arial" w:cs="Arabic Transparent"/>
          <w:b/>
          <w:bCs/>
          <w:color w:val="000000"/>
          <w:sz w:val="28"/>
          <w:szCs w:val="28"/>
          <w:rtl/>
          <w:lang w:eastAsia="ar-SA"/>
        </w:rPr>
        <w:t>:</w:t>
      </w:r>
    </w:p>
    <w:p w:rsidR="000436D7" w:rsidRDefault="00F40B8A" w:rsidP="00595BC4">
      <w:pPr>
        <w:tabs>
          <w:tab w:val="left" w:pos="1463"/>
        </w:tabs>
        <w:bidi/>
        <w:spacing w:before="240" w:after="0" w:line="360" w:lineRule="auto"/>
        <w:ind w:left="-569"/>
        <w:contextualSpacing/>
        <w:jc w:val="both"/>
        <w:rPr>
          <w:rFonts w:ascii="Arial" w:eastAsia="Times New Roman" w:hAnsi="Arial" w:cs="Arabic Transparent"/>
          <w:color w:val="000000"/>
          <w:sz w:val="28"/>
          <w:szCs w:val="28"/>
          <w:rtl/>
          <w:lang w:eastAsia="ar-SA"/>
        </w:rPr>
      </w:pPr>
      <w:r w:rsidRPr="0067779F">
        <w:rPr>
          <w:rFonts w:ascii="Arial" w:eastAsia="Times New Roman" w:hAnsi="Arial" w:cs="Arabic Transparent"/>
          <w:color w:val="000000"/>
          <w:sz w:val="28"/>
          <w:szCs w:val="28"/>
          <w:rtl/>
          <w:lang w:eastAsia="ar-SA"/>
        </w:rPr>
        <w:t xml:space="preserve">لقد </w:t>
      </w:r>
      <w:r w:rsidR="000436D7" w:rsidRPr="0067779F">
        <w:rPr>
          <w:rFonts w:ascii="Arial" w:eastAsia="Times New Roman" w:hAnsi="Arial" w:cs="Arabic Transparent"/>
          <w:color w:val="000000"/>
          <w:sz w:val="28"/>
          <w:szCs w:val="28"/>
          <w:rtl/>
          <w:lang w:eastAsia="ar-SA"/>
        </w:rPr>
        <w:t>بي</w:t>
      </w:r>
      <w:r w:rsidRPr="0067779F">
        <w:rPr>
          <w:rFonts w:ascii="Arial" w:eastAsia="Times New Roman" w:hAnsi="Arial" w:cs="Arabic Transparent"/>
          <w:color w:val="000000"/>
          <w:sz w:val="28"/>
          <w:szCs w:val="28"/>
          <w:rtl/>
          <w:lang w:eastAsia="ar-SA"/>
        </w:rPr>
        <w:t>َّ</w:t>
      </w:r>
      <w:r w:rsidR="000436D7" w:rsidRPr="0067779F">
        <w:rPr>
          <w:rFonts w:ascii="Arial" w:eastAsia="Times New Roman" w:hAnsi="Arial" w:cs="Arabic Transparent"/>
          <w:color w:val="000000"/>
          <w:sz w:val="28"/>
          <w:szCs w:val="28"/>
          <w:rtl/>
          <w:lang w:eastAsia="ar-SA"/>
        </w:rPr>
        <w:t>نت الباحثة في مقد</w:t>
      </w:r>
      <w:r w:rsidRPr="0067779F">
        <w:rPr>
          <w:rFonts w:ascii="Arial" w:eastAsia="Times New Roman" w:hAnsi="Arial" w:cs="Arabic Transparent"/>
          <w:color w:val="000000"/>
          <w:sz w:val="28"/>
          <w:szCs w:val="28"/>
          <w:rtl/>
          <w:lang w:eastAsia="ar-SA"/>
        </w:rPr>
        <w:t>ِّ</w:t>
      </w:r>
      <w:r w:rsidR="000436D7" w:rsidRPr="0067779F">
        <w:rPr>
          <w:rFonts w:ascii="Arial" w:eastAsia="Times New Roman" w:hAnsi="Arial" w:cs="Arabic Transparent"/>
          <w:color w:val="000000"/>
          <w:sz w:val="28"/>
          <w:szCs w:val="28"/>
          <w:rtl/>
          <w:lang w:eastAsia="ar-SA"/>
        </w:rPr>
        <w:t>مة الدِّراسة</w:t>
      </w:r>
      <w:r w:rsidRPr="0067779F">
        <w:rPr>
          <w:rFonts w:ascii="Arial" w:eastAsia="Times New Roman" w:hAnsi="Arial" w:cs="Arabic Transparent"/>
          <w:color w:val="000000"/>
          <w:sz w:val="28"/>
          <w:szCs w:val="28"/>
          <w:rtl/>
          <w:lang w:eastAsia="ar-SA"/>
        </w:rPr>
        <w:t>،</w:t>
      </w:r>
      <w:r w:rsidR="000436D7" w:rsidRPr="0067779F">
        <w:rPr>
          <w:rFonts w:ascii="Arial" w:eastAsia="Times New Roman" w:hAnsi="Arial" w:cs="Arabic Transparent"/>
          <w:color w:val="000000"/>
          <w:sz w:val="28"/>
          <w:szCs w:val="28"/>
          <w:rtl/>
          <w:lang w:eastAsia="ar-SA"/>
        </w:rPr>
        <w:t xml:space="preserve"> والتي تم</w:t>
      </w:r>
      <w:r w:rsidRPr="0067779F">
        <w:rPr>
          <w:rFonts w:ascii="Arial" w:eastAsia="Times New Roman" w:hAnsi="Arial" w:cs="Arabic Transparent"/>
          <w:color w:val="000000"/>
          <w:sz w:val="28"/>
          <w:szCs w:val="28"/>
          <w:rtl/>
          <w:lang w:eastAsia="ar-SA"/>
        </w:rPr>
        <w:t>َّ الإ</w:t>
      </w:r>
      <w:r w:rsidR="000436D7" w:rsidRPr="0067779F">
        <w:rPr>
          <w:rFonts w:ascii="Arial" w:eastAsia="Times New Roman" w:hAnsi="Arial" w:cs="Arabic Transparent"/>
          <w:color w:val="000000"/>
          <w:sz w:val="28"/>
          <w:szCs w:val="28"/>
          <w:rtl/>
          <w:lang w:eastAsia="ar-SA"/>
        </w:rPr>
        <w:t>شارة فيها إلى استخدام المنهجيَّة الوصفي</w:t>
      </w:r>
      <w:r w:rsidRPr="0067779F">
        <w:rPr>
          <w:rFonts w:ascii="Arial" w:eastAsia="Times New Roman" w:hAnsi="Arial" w:cs="Arabic Transparent"/>
          <w:color w:val="000000"/>
          <w:sz w:val="28"/>
          <w:szCs w:val="28"/>
          <w:rtl/>
          <w:lang w:eastAsia="ar-SA"/>
        </w:rPr>
        <w:t>َّ</w:t>
      </w:r>
      <w:r w:rsidR="000436D7" w:rsidRPr="0067779F">
        <w:rPr>
          <w:rFonts w:ascii="Arial" w:eastAsia="Times New Roman" w:hAnsi="Arial" w:cs="Arabic Transparent"/>
          <w:color w:val="000000"/>
          <w:sz w:val="28"/>
          <w:szCs w:val="28"/>
          <w:rtl/>
          <w:lang w:eastAsia="ar-SA"/>
        </w:rPr>
        <w:t>ة التَّحليلي</w:t>
      </w:r>
      <w:r w:rsidRPr="0067779F">
        <w:rPr>
          <w:rFonts w:ascii="Arial" w:eastAsia="Times New Roman" w:hAnsi="Arial" w:cs="Arabic Transparent"/>
          <w:color w:val="000000"/>
          <w:sz w:val="28"/>
          <w:szCs w:val="28"/>
          <w:rtl/>
          <w:lang w:eastAsia="ar-SA"/>
        </w:rPr>
        <w:t>َّ</w:t>
      </w:r>
      <w:r w:rsidR="000436D7" w:rsidRPr="0067779F">
        <w:rPr>
          <w:rFonts w:ascii="Arial" w:eastAsia="Times New Roman" w:hAnsi="Arial" w:cs="Arabic Transparent"/>
          <w:color w:val="000000"/>
          <w:sz w:val="28"/>
          <w:szCs w:val="28"/>
          <w:rtl/>
          <w:lang w:eastAsia="ar-SA"/>
        </w:rPr>
        <w:t>ة الكم</w:t>
      </w:r>
      <w:r w:rsidRPr="0067779F">
        <w:rPr>
          <w:rFonts w:ascii="Arial" w:eastAsia="Times New Roman" w:hAnsi="Arial" w:cs="Arabic Transparent"/>
          <w:color w:val="000000"/>
          <w:sz w:val="28"/>
          <w:szCs w:val="28"/>
          <w:rtl/>
          <w:lang w:eastAsia="ar-SA"/>
        </w:rPr>
        <w:t>ِّ</w:t>
      </w:r>
      <w:r w:rsidR="000436D7" w:rsidRPr="0067779F">
        <w:rPr>
          <w:rFonts w:ascii="Arial" w:eastAsia="Times New Roman" w:hAnsi="Arial" w:cs="Arabic Transparent"/>
          <w:color w:val="000000"/>
          <w:sz w:val="28"/>
          <w:szCs w:val="28"/>
          <w:rtl/>
          <w:lang w:eastAsia="ar-SA"/>
        </w:rPr>
        <w:t>ي</w:t>
      </w:r>
      <w:r w:rsidRPr="0067779F">
        <w:rPr>
          <w:rFonts w:ascii="Arial" w:eastAsia="Times New Roman" w:hAnsi="Arial" w:cs="Arabic Transparent"/>
          <w:color w:val="000000"/>
          <w:sz w:val="28"/>
          <w:szCs w:val="28"/>
          <w:rtl/>
          <w:lang w:eastAsia="ar-SA"/>
        </w:rPr>
        <w:t>َّ</w:t>
      </w:r>
      <w:r w:rsidR="000436D7" w:rsidRPr="0067779F">
        <w:rPr>
          <w:rFonts w:ascii="Arial" w:eastAsia="Times New Roman" w:hAnsi="Arial" w:cs="Arabic Transparent"/>
          <w:color w:val="000000"/>
          <w:sz w:val="28"/>
          <w:szCs w:val="28"/>
          <w:rtl/>
          <w:lang w:eastAsia="ar-SA"/>
        </w:rPr>
        <w:t>ة</w:t>
      </w:r>
      <w:r w:rsidRPr="0067779F">
        <w:rPr>
          <w:rFonts w:ascii="Arial" w:eastAsia="Times New Roman" w:hAnsi="Arial" w:cs="Arabic Transparent"/>
          <w:color w:val="000000"/>
          <w:sz w:val="28"/>
          <w:szCs w:val="28"/>
          <w:rtl/>
          <w:lang w:eastAsia="ar-SA"/>
        </w:rPr>
        <w:t>،</w:t>
      </w:r>
      <w:r w:rsidR="000436D7" w:rsidRPr="0067779F">
        <w:rPr>
          <w:rFonts w:ascii="Arial" w:eastAsia="Times New Roman" w:hAnsi="Arial" w:cs="Arabic Transparent"/>
          <w:color w:val="000000"/>
          <w:sz w:val="28"/>
          <w:szCs w:val="28"/>
          <w:rtl/>
          <w:lang w:eastAsia="ar-SA"/>
        </w:rPr>
        <w:t xml:space="preserve"> وذلك بالاعتماد على دراسة ميداني</w:t>
      </w:r>
      <w:r w:rsidRPr="0067779F">
        <w:rPr>
          <w:rFonts w:ascii="Arial" w:eastAsia="Times New Roman" w:hAnsi="Arial" w:cs="Arabic Transparent"/>
          <w:color w:val="000000"/>
          <w:sz w:val="28"/>
          <w:szCs w:val="28"/>
          <w:rtl/>
          <w:lang w:eastAsia="ar-SA"/>
        </w:rPr>
        <w:t>َّ</w:t>
      </w:r>
      <w:r w:rsidR="000436D7" w:rsidRPr="0067779F">
        <w:rPr>
          <w:rFonts w:ascii="Arial" w:eastAsia="Times New Roman" w:hAnsi="Arial" w:cs="Arabic Transparent"/>
          <w:color w:val="000000"/>
          <w:sz w:val="28"/>
          <w:szCs w:val="28"/>
          <w:rtl/>
          <w:lang w:eastAsia="ar-SA"/>
        </w:rPr>
        <w:t>ة مسحي</w:t>
      </w:r>
      <w:r w:rsidRPr="0067779F">
        <w:rPr>
          <w:rFonts w:ascii="Arial" w:eastAsia="Times New Roman" w:hAnsi="Arial" w:cs="Arabic Transparent"/>
          <w:color w:val="000000"/>
          <w:sz w:val="28"/>
          <w:szCs w:val="28"/>
          <w:rtl/>
          <w:lang w:eastAsia="ar-SA"/>
        </w:rPr>
        <w:t>َّ</w:t>
      </w:r>
      <w:r w:rsidR="000436D7" w:rsidRPr="0067779F">
        <w:rPr>
          <w:rFonts w:ascii="Arial" w:eastAsia="Times New Roman" w:hAnsi="Arial" w:cs="Arabic Transparent"/>
          <w:color w:val="000000"/>
          <w:sz w:val="28"/>
          <w:szCs w:val="28"/>
          <w:rtl/>
          <w:lang w:eastAsia="ar-SA"/>
        </w:rPr>
        <w:t>ة لملا</w:t>
      </w:r>
      <w:r w:rsidRPr="0067779F">
        <w:rPr>
          <w:rFonts w:ascii="Arial" w:eastAsia="Times New Roman" w:hAnsi="Arial" w:cs="Arabic Transparent"/>
          <w:color w:val="000000"/>
          <w:sz w:val="28"/>
          <w:szCs w:val="28"/>
          <w:rtl/>
          <w:lang w:eastAsia="ar-SA"/>
        </w:rPr>
        <w:t>ء</w:t>
      </w:r>
      <w:r w:rsidR="000436D7" w:rsidRPr="0067779F">
        <w:rPr>
          <w:rFonts w:ascii="Arial" w:eastAsia="Times New Roman" w:hAnsi="Arial" w:cs="Arabic Transparent"/>
          <w:color w:val="000000"/>
          <w:sz w:val="28"/>
          <w:szCs w:val="28"/>
          <w:rtl/>
          <w:lang w:eastAsia="ar-SA"/>
        </w:rPr>
        <w:t>متها</w:t>
      </w:r>
      <w:r w:rsidR="00466B26">
        <w:rPr>
          <w:rFonts w:ascii="Arial" w:eastAsia="Times New Roman" w:hAnsi="Arial" w:cs="Arabic Transparent" w:hint="cs"/>
          <w:color w:val="000000"/>
          <w:sz w:val="28"/>
          <w:szCs w:val="28"/>
          <w:rtl/>
          <w:lang w:eastAsia="ar-SA"/>
        </w:rPr>
        <w:t xml:space="preserve"> </w:t>
      </w:r>
      <w:r w:rsidR="000436D7" w:rsidRPr="0067779F">
        <w:rPr>
          <w:rFonts w:ascii="Arial" w:eastAsia="Times New Roman" w:hAnsi="Arial" w:cs="Arabic Transparent"/>
          <w:color w:val="000000"/>
          <w:sz w:val="28"/>
          <w:szCs w:val="28"/>
          <w:rtl/>
          <w:lang w:eastAsia="ar-SA"/>
        </w:rPr>
        <w:t>طبيعة الدِّراسة وتحقيق أهدافها، وتم</w:t>
      </w:r>
      <w:r w:rsidRPr="0067779F">
        <w:rPr>
          <w:rFonts w:ascii="Arial" w:eastAsia="Times New Roman" w:hAnsi="Arial" w:cs="Arabic Transparent"/>
          <w:color w:val="000000"/>
          <w:sz w:val="28"/>
          <w:szCs w:val="28"/>
          <w:rtl/>
          <w:lang w:eastAsia="ar-SA"/>
        </w:rPr>
        <w:t>َّ</w:t>
      </w:r>
      <w:r w:rsidR="000436D7" w:rsidRPr="0067779F">
        <w:rPr>
          <w:rFonts w:ascii="Arial" w:eastAsia="Times New Roman" w:hAnsi="Arial" w:cs="Arabic Transparent"/>
          <w:color w:val="000000"/>
          <w:sz w:val="28"/>
          <w:szCs w:val="28"/>
          <w:rtl/>
          <w:lang w:eastAsia="ar-SA"/>
        </w:rPr>
        <w:t xml:space="preserve"> تطبيق الدِّراسة على عيِّنة من مجتمع</w:t>
      </w:r>
      <w:r w:rsidRPr="0067779F">
        <w:rPr>
          <w:rFonts w:ascii="Arial" w:eastAsia="Times New Roman" w:hAnsi="Arial" w:cs="Arabic Transparent"/>
          <w:color w:val="000000"/>
          <w:sz w:val="28"/>
          <w:szCs w:val="28"/>
          <w:rtl/>
          <w:lang w:eastAsia="ar-SA"/>
        </w:rPr>
        <w:t>ها،و</w:t>
      </w:r>
      <w:r w:rsidR="000436D7" w:rsidRPr="0067779F">
        <w:rPr>
          <w:rFonts w:ascii="Arial" w:eastAsia="Times New Roman" w:hAnsi="Arial" w:cs="Arabic Transparent"/>
          <w:color w:val="000000"/>
          <w:sz w:val="28"/>
          <w:szCs w:val="28"/>
          <w:rtl/>
          <w:lang w:eastAsia="ar-SA"/>
        </w:rPr>
        <w:t>التي تم</w:t>
      </w:r>
      <w:r w:rsidRPr="0067779F">
        <w:rPr>
          <w:rFonts w:ascii="Arial" w:eastAsia="Times New Roman" w:hAnsi="Arial" w:cs="Arabic Transparent"/>
          <w:color w:val="000000"/>
          <w:sz w:val="28"/>
          <w:szCs w:val="28"/>
          <w:rtl/>
          <w:lang w:eastAsia="ar-SA"/>
        </w:rPr>
        <w:t>َّ</w:t>
      </w:r>
      <w:r w:rsidR="000436D7" w:rsidRPr="0067779F">
        <w:rPr>
          <w:rFonts w:ascii="Arial" w:eastAsia="Times New Roman" w:hAnsi="Arial" w:cs="Arabic Transparent"/>
          <w:color w:val="000000"/>
          <w:sz w:val="28"/>
          <w:szCs w:val="28"/>
          <w:rtl/>
          <w:lang w:eastAsia="ar-SA"/>
        </w:rPr>
        <w:t xml:space="preserve"> اختيارها بشكل عشوائي</w:t>
      </w:r>
      <w:r w:rsidRPr="0067779F">
        <w:rPr>
          <w:rFonts w:ascii="Arial" w:eastAsia="Times New Roman" w:hAnsi="Arial" w:cs="Arabic Transparent"/>
          <w:color w:val="000000"/>
          <w:sz w:val="28"/>
          <w:szCs w:val="28"/>
          <w:rtl/>
          <w:lang w:eastAsia="ar-SA"/>
        </w:rPr>
        <w:t>ٍّ</w:t>
      </w:r>
      <w:r w:rsidR="000436D7" w:rsidRPr="0067779F">
        <w:rPr>
          <w:rFonts w:ascii="Arial" w:eastAsia="Times New Roman" w:hAnsi="Arial" w:cs="Arabic Transparent"/>
          <w:color w:val="000000"/>
          <w:sz w:val="28"/>
          <w:szCs w:val="28"/>
          <w:rtl/>
          <w:lang w:eastAsia="ar-SA"/>
        </w:rPr>
        <w:t xml:space="preserve"> من (400) سي</w:t>
      </w:r>
      <w:r w:rsidRPr="0067779F">
        <w:rPr>
          <w:rFonts w:ascii="Arial" w:eastAsia="Times New Roman" w:hAnsi="Arial" w:cs="Arabic Transparent"/>
          <w:color w:val="000000"/>
          <w:sz w:val="28"/>
          <w:szCs w:val="28"/>
          <w:rtl/>
          <w:lang w:eastAsia="ar-SA"/>
        </w:rPr>
        <w:t>ِّ</w:t>
      </w:r>
      <w:r w:rsidR="000436D7" w:rsidRPr="0067779F">
        <w:rPr>
          <w:rFonts w:ascii="Arial" w:eastAsia="Times New Roman" w:hAnsi="Arial" w:cs="Arabic Transparent"/>
          <w:color w:val="000000"/>
          <w:sz w:val="28"/>
          <w:szCs w:val="28"/>
          <w:rtl/>
          <w:lang w:eastAsia="ar-SA"/>
        </w:rPr>
        <w:t>دة أُردنيَّة مم</w:t>
      </w:r>
      <w:r w:rsidRPr="0067779F">
        <w:rPr>
          <w:rFonts w:ascii="Arial" w:eastAsia="Times New Roman" w:hAnsi="Arial" w:cs="Arabic Transparent"/>
          <w:color w:val="000000"/>
          <w:sz w:val="28"/>
          <w:szCs w:val="28"/>
          <w:rtl/>
          <w:lang w:eastAsia="ar-SA"/>
        </w:rPr>
        <w:t>َّ</w:t>
      </w:r>
      <w:r w:rsidR="000436D7" w:rsidRPr="0067779F">
        <w:rPr>
          <w:rFonts w:ascii="Arial" w:eastAsia="Times New Roman" w:hAnsi="Arial" w:cs="Arabic Transparent"/>
          <w:color w:val="000000"/>
          <w:sz w:val="28"/>
          <w:szCs w:val="28"/>
          <w:rtl/>
          <w:lang w:eastAsia="ar-SA"/>
        </w:rPr>
        <w:t>ن مارسن الحياة السِّياسيَّة في الأُردن</w:t>
      </w:r>
      <w:r w:rsidRPr="0067779F">
        <w:rPr>
          <w:rFonts w:ascii="Arial" w:eastAsia="Times New Roman" w:hAnsi="Arial" w:cs="Arabic Transparent"/>
          <w:color w:val="000000"/>
          <w:sz w:val="28"/>
          <w:szCs w:val="28"/>
          <w:rtl/>
          <w:lang w:eastAsia="ar-SA"/>
        </w:rPr>
        <w:t>ِّ</w:t>
      </w:r>
      <w:r w:rsidR="000436D7" w:rsidRPr="0067779F">
        <w:rPr>
          <w:rFonts w:ascii="Arial" w:eastAsia="Times New Roman" w:hAnsi="Arial" w:cs="Arabic Transparent"/>
          <w:color w:val="000000"/>
          <w:sz w:val="28"/>
          <w:szCs w:val="28"/>
          <w:rtl/>
          <w:lang w:eastAsia="ar-SA"/>
        </w:rPr>
        <w:t xml:space="preserve"> خلال الفترة من (</w:t>
      </w:r>
      <w:r w:rsidR="00856321" w:rsidRPr="0067779F">
        <w:rPr>
          <w:rFonts w:ascii="Arial" w:eastAsia="Times New Roman" w:hAnsi="Arial" w:cs="Arabic Transparent"/>
          <w:color w:val="000000"/>
          <w:sz w:val="28"/>
          <w:szCs w:val="28"/>
          <w:rtl/>
          <w:lang w:eastAsia="ar-SA"/>
        </w:rPr>
        <w:t>2010 – 2020</w:t>
      </w:r>
      <w:r w:rsidR="000436D7" w:rsidRPr="0067779F">
        <w:rPr>
          <w:rFonts w:ascii="Arial" w:eastAsia="Times New Roman" w:hAnsi="Arial" w:cs="Arabic Transparent"/>
          <w:color w:val="000000"/>
          <w:sz w:val="28"/>
          <w:szCs w:val="28"/>
          <w:rtl/>
          <w:lang w:eastAsia="ar-SA"/>
        </w:rPr>
        <w:t>).</w:t>
      </w:r>
    </w:p>
    <w:p w:rsidR="001A3484" w:rsidRPr="000F3952" w:rsidRDefault="001A3484" w:rsidP="001A3484">
      <w:pPr>
        <w:tabs>
          <w:tab w:val="left" w:pos="1463"/>
        </w:tabs>
        <w:bidi/>
        <w:spacing w:before="240" w:after="240" w:line="360" w:lineRule="auto"/>
        <w:ind w:left="-569"/>
        <w:contextualSpacing/>
        <w:jc w:val="both"/>
        <w:rPr>
          <w:rFonts w:ascii="Arial" w:eastAsia="Times New Roman" w:hAnsi="Arial" w:cs="Arabic Transparent"/>
          <w:color w:val="000000"/>
          <w:sz w:val="10"/>
          <w:szCs w:val="10"/>
          <w:rtl/>
          <w:lang w:eastAsia="ar-SA"/>
        </w:rPr>
      </w:pPr>
    </w:p>
    <w:p w:rsidR="000436D7" w:rsidRPr="00031F82" w:rsidRDefault="000436D7" w:rsidP="00595BC4">
      <w:pPr>
        <w:bidi/>
        <w:spacing w:before="240" w:after="0" w:line="360" w:lineRule="auto"/>
        <w:ind w:left="-569"/>
        <w:jc w:val="lowKashida"/>
        <w:rPr>
          <w:rFonts w:ascii="Arial" w:eastAsia="Times New Roman" w:hAnsi="Arial" w:cs="Arabic Transparent"/>
          <w:b/>
          <w:bCs/>
          <w:color w:val="000000"/>
          <w:sz w:val="28"/>
          <w:szCs w:val="28"/>
          <w:rtl/>
          <w:lang w:eastAsia="ar-SA"/>
        </w:rPr>
      </w:pPr>
      <w:r w:rsidRPr="00031F82">
        <w:rPr>
          <w:rFonts w:ascii="Arial" w:eastAsia="Times New Roman" w:hAnsi="Arial" w:cs="Arabic Transparent"/>
          <w:b/>
          <w:bCs/>
          <w:color w:val="000000"/>
          <w:sz w:val="28"/>
          <w:szCs w:val="28"/>
          <w:rtl/>
          <w:lang w:eastAsia="ar-SA"/>
        </w:rPr>
        <w:t>عيِّنة الدِّراسة</w:t>
      </w:r>
      <w:r w:rsidR="00F40B8A" w:rsidRPr="00031F82">
        <w:rPr>
          <w:rFonts w:ascii="Arial" w:eastAsia="Times New Roman" w:hAnsi="Arial" w:cs="Arabic Transparent"/>
          <w:b/>
          <w:bCs/>
          <w:color w:val="000000"/>
          <w:sz w:val="28"/>
          <w:szCs w:val="28"/>
          <w:rtl/>
          <w:lang w:eastAsia="ar-SA"/>
        </w:rPr>
        <w:t>:</w:t>
      </w:r>
    </w:p>
    <w:p w:rsidR="000436D7" w:rsidRPr="0067779F" w:rsidRDefault="000436D7" w:rsidP="00595BC4">
      <w:pPr>
        <w:tabs>
          <w:tab w:val="left" w:pos="1463"/>
        </w:tabs>
        <w:bidi/>
        <w:spacing w:before="240" w:after="0" w:line="360" w:lineRule="auto"/>
        <w:ind w:left="-569"/>
        <w:contextualSpacing/>
        <w:jc w:val="both"/>
        <w:rPr>
          <w:rFonts w:ascii="Arial" w:eastAsia="Times New Roman" w:hAnsi="Arial" w:cs="Arabic Transparent"/>
          <w:color w:val="000000"/>
          <w:sz w:val="28"/>
          <w:szCs w:val="28"/>
          <w:rtl/>
          <w:lang w:eastAsia="ar-SA"/>
        </w:rPr>
      </w:pPr>
      <w:r w:rsidRPr="0067779F">
        <w:rPr>
          <w:rFonts w:ascii="Arial" w:eastAsia="Times New Roman" w:hAnsi="Arial" w:cs="Arabic Transparent"/>
          <w:color w:val="000000"/>
          <w:sz w:val="28"/>
          <w:szCs w:val="28"/>
          <w:rtl/>
          <w:lang w:eastAsia="ar-SA"/>
        </w:rPr>
        <w:t>تم</w:t>
      </w:r>
      <w:r w:rsidR="00F40B8A"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تطبيق الدِّراسة على عيِّنة من مجتمع</w:t>
      </w:r>
      <w:r w:rsidR="00F40B8A" w:rsidRPr="0067779F">
        <w:rPr>
          <w:rFonts w:ascii="Arial" w:eastAsia="Times New Roman" w:hAnsi="Arial" w:cs="Arabic Transparent"/>
          <w:color w:val="000000"/>
          <w:sz w:val="28"/>
          <w:szCs w:val="28"/>
          <w:rtl/>
          <w:lang w:eastAsia="ar-SA"/>
        </w:rPr>
        <w:t>ها،و</w:t>
      </w:r>
      <w:r w:rsidRPr="0067779F">
        <w:rPr>
          <w:rFonts w:ascii="Arial" w:eastAsia="Times New Roman" w:hAnsi="Arial" w:cs="Arabic Transparent"/>
          <w:color w:val="000000"/>
          <w:sz w:val="28"/>
          <w:szCs w:val="28"/>
          <w:rtl/>
          <w:lang w:eastAsia="ar-SA"/>
        </w:rPr>
        <w:t>التي تم</w:t>
      </w:r>
      <w:r w:rsidR="00F40B8A"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اختيارها بشكل عشوائي</w:t>
      </w:r>
      <w:r w:rsidR="00F40B8A"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من (400) سي</w:t>
      </w:r>
      <w:r w:rsidR="00F40B8A"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دة أُردنيَّة من العاصمة عم</w:t>
      </w:r>
      <w:r w:rsidR="00F40B8A"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ان مم</w:t>
      </w:r>
      <w:r w:rsidR="00F40B8A"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ن مارسن الحياة السِّياسيَّة في الأُردن خلال الفترة من (2010</w:t>
      </w:r>
      <w:r w:rsidR="00856321">
        <w:rPr>
          <w:rFonts w:ascii="Arial" w:eastAsia="Times New Roman" w:hAnsi="Arial" w:cs="Arabic Transparent" w:hint="cs"/>
          <w:color w:val="000000"/>
          <w:sz w:val="28"/>
          <w:szCs w:val="28"/>
          <w:rtl/>
          <w:lang w:eastAsia="ar-SA"/>
        </w:rPr>
        <w:t>-</w:t>
      </w:r>
      <w:r w:rsidR="00856321">
        <w:rPr>
          <w:rFonts w:ascii="Arial" w:eastAsia="Times New Roman" w:hAnsi="Arial" w:cs="Arabic Transparent"/>
          <w:color w:val="000000"/>
          <w:sz w:val="28"/>
          <w:szCs w:val="28"/>
          <w:rtl/>
          <w:lang w:eastAsia="ar-SA"/>
        </w:rPr>
        <w:t xml:space="preserve">2010 </w:t>
      </w:r>
      <w:r w:rsidRPr="0067779F">
        <w:rPr>
          <w:rFonts w:ascii="Arial" w:eastAsia="Times New Roman" w:hAnsi="Arial" w:cs="Arabic Transparent"/>
          <w:color w:val="000000"/>
          <w:sz w:val="28"/>
          <w:szCs w:val="28"/>
          <w:rtl/>
          <w:lang w:eastAsia="ar-SA"/>
        </w:rPr>
        <w:t>).</w:t>
      </w:r>
    </w:p>
    <w:p w:rsidR="00082D05" w:rsidRPr="000F3952" w:rsidRDefault="00082D05" w:rsidP="00082D05">
      <w:pPr>
        <w:tabs>
          <w:tab w:val="left" w:pos="1463"/>
        </w:tabs>
        <w:bidi/>
        <w:spacing w:before="240" w:after="240" w:line="360" w:lineRule="auto"/>
        <w:contextualSpacing/>
        <w:jc w:val="both"/>
        <w:rPr>
          <w:rFonts w:ascii="Arial" w:eastAsia="Times New Roman" w:hAnsi="Arial" w:cs="Arabic Transparent"/>
          <w:color w:val="000000"/>
          <w:sz w:val="10"/>
          <w:szCs w:val="10"/>
          <w:lang w:eastAsia="ar-SA"/>
        </w:rPr>
      </w:pPr>
    </w:p>
    <w:p w:rsidR="000436D7" w:rsidRPr="00031F82" w:rsidRDefault="000436D7" w:rsidP="00595BC4">
      <w:pPr>
        <w:bidi/>
        <w:spacing w:before="240" w:after="0" w:line="360" w:lineRule="auto"/>
        <w:ind w:left="-569"/>
        <w:jc w:val="lowKashida"/>
        <w:rPr>
          <w:rFonts w:ascii="Arial" w:eastAsia="Times New Roman" w:hAnsi="Arial" w:cs="Arabic Transparent"/>
          <w:b/>
          <w:bCs/>
          <w:color w:val="000000"/>
          <w:sz w:val="28"/>
          <w:szCs w:val="28"/>
          <w:rtl/>
          <w:lang w:eastAsia="ar-SA"/>
        </w:rPr>
      </w:pPr>
      <w:r w:rsidRPr="00031F82">
        <w:rPr>
          <w:rFonts w:ascii="Arial" w:eastAsia="Times New Roman" w:hAnsi="Arial" w:cs="Arabic Transparent"/>
          <w:b/>
          <w:bCs/>
          <w:color w:val="000000"/>
          <w:sz w:val="28"/>
          <w:szCs w:val="28"/>
          <w:rtl/>
          <w:lang w:eastAsia="ar-SA"/>
        </w:rPr>
        <w:t>أداة الدِّراسة</w:t>
      </w:r>
      <w:r w:rsidR="00F40B8A" w:rsidRPr="00031F82">
        <w:rPr>
          <w:rFonts w:ascii="Arial" w:eastAsia="Times New Roman" w:hAnsi="Arial" w:cs="Arabic Transparent"/>
          <w:b/>
          <w:bCs/>
          <w:color w:val="000000"/>
          <w:sz w:val="28"/>
          <w:szCs w:val="28"/>
          <w:rtl/>
          <w:lang w:eastAsia="ar-SA"/>
        </w:rPr>
        <w:t>:</w:t>
      </w:r>
    </w:p>
    <w:p w:rsidR="000436D7" w:rsidRPr="0067779F" w:rsidRDefault="000436D7" w:rsidP="00595BC4">
      <w:pPr>
        <w:bidi/>
        <w:spacing w:after="0" w:line="360" w:lineRule="auto"/>
        <w:ind w:left="-569"/>
        <w:rPr>
          <w:rFonts w:ascii="Arial" w:eastAsia="Times New Roman" w:hAnsi="Arial" w:cs="Arabic Transparent"/>
          <w:color w:val="000000"/>
          <w:sz w:val="28"/>
          <w:szCs w:val="28"/>
          <w:rtl/>
          <w:lang w:eastAsia="ar-SA"/>
        </w:rPr>
      </w:pPr>
      <w:r w:rsidRPr="0067779F">
        <w:rPr>
          <w:rFonts w:ascii="Arial" w:eastAsia="Times New Roman" w:hAnsi="Arial" w:cs="Arabic Transparent"/>
          <w:color w:val="000000"/>
          <w:sz w:val="28"/>
          <w:szCs w:val="28"/>
          <w:rtl/>
          <w:lang w:eastAsia="ar-SA"/>
        </w:rPr>
        <w:t>تم</w:t>
      </w:r>
      <w:r w:rsidR="00F40B8A"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بناء أداة الدِّراسة بالر</w:t>
      </w:r>
      <w:r w:rsidR="00F40B8A"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جوع إلى الأدب النَّظري</w:t>
      </w:r>
      <w:r w:rsidR="00F40B8A"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والدِّراسات السَّابقة،حيث تم</w:t>
      </w:r>
      <w:r w:rsidR="00F40B8A"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بناء ال</w:t>
      </w:r>
      <w:r w:rsidR="00F40B8A" w:rsidRPr="0067779F">
        <w:rPr>
          <w:rFonts w:ascii="Arial" w:eastAsia="Times New Roman" w:hAnsi="Arial" w:cs="Arabic Transparent"/>
          <w:color w:val="000000"/>
          <w:sz w:val="28"/>
          <w:szCs w:val="28"/>
          <w:rtl/>
          <w:lang w:eastAsia="ar-SA"/>
        </w:rPr>
        <w:t>أ</w:t>
      </w:r>
      <w:r w:rsidRPr="0067779F">
        <w:rPr>
          <w:rFonts w:ascii="Arial" w:eastAsia="Times New Roman" w:hAnsi="Arial" w:cs="Arabic Transparent"/>
          <w:color w:val="000000"/>
          <w:sz w:val="28"/>
          <w:szCs w:val="28"/>
          <w:rtl/>
          <w:lang w:eastAsia="ar-SA"/>
        </w:rPr>
        <w:t>داة من (</w:t>
      </w:r>
      <w:r w:rsidRPr="0067779F">
        <w:rPr>
          <w:rFonts w:ascii="Arial" w:eastAsia="Times New Roman" w:hAnsi="Arial" w:cs="Arabic Transparent"/>
          <w:color w:val="000000"/>
          <w:sz w:val="28"/>
          <w:szCs w:val="28"/>
          <w:lang w:eastAsia="ar-SA"/>
        </w:rPr>
        <w:t>25</w:t>
      </w:r>
      <w:r w:rsidRPr="0067779F">
        <w:rPr>
          <w:rFonts w:ascii="Arial" w:eastAsia="Times New Roman" w:hAnsi="Arial" w:cs="Arabic Transparent"/>
          <w:color w:val="000000"/>
          <w:sz w:val="28"/>
          <w:szCs w:val="28"/>
          <w:rtl/>
          <w:lang w:eastAsia="ar-SA"/>
        </w:rPr>
        <w:t>) فقرة</w:t>
      </w:r>
      <w:r w:rsidR="00F40B8A"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جميعها تتعل</w:t>
      </w:r>
      <w:r w:rsidR="00F40B8A"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ق بأسئلة الدِّراسة</w:t>
      </w:r>
      <w:r w:rsidR="00F40B8A" w:rsidRPr="0067779F">
        <w:rPr>
          <w:rFonts w:ascii="Arial" w:eastAsia="Times New Roman" w:hAnsi="Arial" w:cs="Arabic Transparent"/>
          <w:color w:val="000000"/>
          <w:sz w:val="28"/>
          <w:szCs w:val="28"/>
          <w:rtl/>
          <w:lang w:eastAsia="ar-SA"/>
        </w:rPr>
        <w:t xml:space="preserve"> وعنوانها</w:t>
      </w:r>
      <w:r w:rsidRPr="0067779F">
        <w:rPr>
          <w:rFonts w:ascii="Arial" w:eastAsia="Times New Roman" w:hAnsi="Arial" w:cs="Arabic Transparent"/>
          <w:color w:val="000000"/>
          <w:sz w:val="28"/>
          <w:szCs w:val="28"/>
          <w:rtl/>
          <w:lang w:eastAsia="ar-SA"/>
        </w:rPr>
        <w:t>: دور المرأة في الحياة السِّياسيَّة في الأُردن</w:t>
      </w:r>
      <w:r w:rsidR="00F40B8A"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2010 – 2020.</w:t>
      </w:r>
    </w:p>
    <w:p w:rsidR="000436D7" w:rsidRPr="0067779F" w:rsidRDefault="00F40B8A" w:rsidP="00031F82">
      <w:pPr>
        <w:bidi/>
        <w:spacing w:after="0" w:line="360" w:lineRule="auto"/>
        <w:ind w:left="-569"/>
        <w:rPr>
          <w:rFonts w:ascii="Arial" w:eastAsia="Times New Roman" w:hAnsi="Arial" w:cs="Arabic Transparent"/>
          <w:color w:val="000000"/>
          <w:sz w:val="28"/>
          <w:szCs w:val="28"/>
          <w:rtl/>
          <w:lang w:eastAsia="ar-SA"/>
        </w:rPr>
      </w:pPr>
      <w:r w:rsidRPr="0067779F">
        <w:rPr>
          <w:rFonts w:ascii="Arial" w:eastAsia="Times New Roman" w:hAnsi="Arial" w:cs="Arabic Transparent"/>
          <w:color w:val="000000"/>
          <w:sz w:val="28"/>
          <w:szCs w:val="28"/>
          <w:rtl/>
          <w:lang w:eastAsia="ar-SA"/>
        </w:rPr>
        <w:t>و</w:t>
      </w:r>
      <w:r w:rsidR="000436D7" w:rsidRPr="0067779F">
        <w:rPr>
          <w:rFonts w:ascii="Arial" w:eastAsia="Times New Roman" w:hAnsi="Arial" w:cs="Arabic Transparent"/>
          <w:color w:val="000000"/>
          <w:sz w:val="28"/>
          <w:szCs w:val="28"/>
          <w:rtl/>
          <w:lang w:eastAsia="ar-SA"/>
        </w:rPr>
        <w:t xml:space="preserve">تتألف </w:t>
      </w:r>
      <w:r w:rsidRPr="0067779F">
        <w:rPr>
          <w:rFonts w:ascii="Arial" w:eastAsia="Times New Roman" w:hAnsi="Arial" w:cs="Arabic Transparent"/>
          <w:color w:val="000000"/>
          <w:sz w:val="28"/>
          <w:szCs w:val="28"/>
          <w:rtl/>
          <w:lang w:eastAsia="ar-SA"/>
        </w:rPr>
        <w:t>أ</w:t>
      </w:r>
      <w:r w:rsidR="000436D7" w:rsidRPr="0067779F">
        <w:rPr>
          <w:rFonts w:ascii="Arial" w:eastAsia="Times New Roman" w:hAnsi="Arial" w:cs="Arabic Transparent"/>
          <w:color w:val="000000"/>
          <w:sz w:val="28"/>
          <w:szCs w:val="28"/>
          <w:rtl/>
          <w:lang w:eastAsia="ar-SA"/>
        </w:rPr>
        <w:t>داة الدِّراسة من البيانات الأساسيَّة لأفراد الدِّراسة</w:t>
      </w:r>
      <w:r w:rsidRPr="0067779F">
        <w:rPr>
          <w:rFonts w:ascii="Arial" w:eastAsia="Times New Roman" w:hAnsi="Arial" w:cs="Arabic Transparent"/>
          <w:color w:val="000000"/>
          <w:sz w:val="28"/>
          <w:szCs w:val="28"/>
          <w:rtl/>
          <w:lang w:eastAsia="ar-SA"/>
        </w:rPr>
        <w:t>، وفقرات أ</w:t>
      </w:r>
      <w:r w:rsidR="000436D7" w:rsidRPr="0067779F">
        <w:rPr>
          <w:rFonts w:ascii="Arial" w:eastAsia="Times New Roman" w:hAnsi="Arial" w:cs="Arabic Transparent"/>
          <w:color w:val="000000"/>
          <w:sz w:val="28"/>
          <w:szCs w:val="28"/>
          <w:rtl/>
          <w:lang w:eastAsia="ar-SA"/>
        </w:rPr>
        <w:t>داة الدِّراسة</w:t>
      </w:r>
      <w:r w:rsidRPr="0067779F">
        <w:rPr>
          <w:rFonts w:ascii="Arial" w:eastAsia="Times New Roman" w:hAnsi="Arial" w:cs="Arabic Transparent"/>
          <w:color w:val="000000"/>
          <w:sz w:val="28"/>
          <w:szCs w:val="28"/>
          <w:rtl/>
          <w:lang w:eastAsia="ar-SA"/>
        </w:rPr>
        <w:t xml:space="preserve"> الـ</w:t>
      </w:r>
      <w:r w:rsidR="000436D7" w:rsidRPr="0067779F">
        <w:rPr>
          <w:rFonts w:ascii="Arial" w:eastAsia="Times New Roman" w:hAnsi="Arial" w:cs="Arabic Transparent"/>
          <w:color w:val="000000"/>
          <w:sz w:val="28"/>
          <w:szCs w:val="28"/>
          <w:rtl/>
          <w:lang w:eastAsia="ar-SA"/>
        </w:rPr>
        <w:t xml:space="preserve"> (</w:t>
      </w:r>
      <w:r w:rsidR="000436D7" w:rsidRPr="0067779F">
        <w:rPr>
          <w:rFonts w:ascii="Arial" w:eastAsia="Times New Roman" w:hAnsi="Arial" w:cs="Arabic Transparent"/>
          <w:color w:val="000000"/>
          <w:sz w:val="28"/>
          <w:szCs w:val="28"/>
          <w:lang w:eastAsia="ar-SA"/>
        </w:rPr>
        <w:t>25</w:t>
      </w:r>
      <w:r w:rsidR="000436D7" w:rsidRPr="0067779F">
        <w:rPr>
          <w:rFonts w:ascii="Arial" w:eastAsia="Times New Roman" w:hAnsi="Arial" w:cs="Arabic Transparent"/>
          <w:color w:val="000000"/>
          <w:sz w:val="28"/>
          <w:szCs w:val="28"/>
          <w:rtl/>
          <w:lang w:eastAsia="ar-SA"/>
        </w:rPr>
        <w:t>).</w:t>
      </w:r>
    </w:p>
    <w:p w:rsidR="000436D7" w:rsidRPr="00031F82" w:rsidRDefault="000436D7" w:rsidP="000F3952">
      <w:pPr>
        <w:bidi/>
        <w:spacing w:before="240" w:after="0" w:line="360" w:lineRule="auto"/>
        <w:ind w:left="-569"/>
        <w:jc w:val="lowKashida"/>
        <w:rPr>
          <w:rFonts w:ascii="Arial" w:eastAsia="Times New Roman" w:hAnsi="Arial" w:cs="Arabic Transparent"/>
          <w:b/>
          <w:bCs/>
          <w:color w:val="000000"/>
          <w:sz w:val="28"/>
          <w:szCs w:val="28"/>
          <w:rtl/>
          <w:lang w:eastAsia="ar-SA"/>
        </w:rPr>
      </w:pPr>
      <w:r w:rsidRPr="00031F82">
        <w:rPr>
          <w:rFonts w:ascii="Arial" w:eastAsia="Times New Roman" w:hAnsi="Arial" w:cs="Arabic Transparent"/>
          <w:b/>
          <w:bCs/>
          <w:color w:val="000000"/>
          <w:sz w:val="28"/>
          <w:szCs w:val="28"/>
          <w:rtl/>
          <w:lang w:eastAsia="ar-SA"/>
        </w:rPr>
        <w:t>صدق أداة الدِّراسة</w:t>
      </w:r>
      <w:r w:rsidR="00F40B8A" w:rsidRPr="00031F82">
        <w:rPr>
          <w:rFonts w:ascii="Arial" w:eastAsia="Times New Roman" w:hAnsi="Arial" w:cs="Arabic Transparent"/>
          <w:b/>
          <w:bCs/>
          <w:color w:val="000000"/>
          <w:sz w:val="28"/>
          <w:szCs w:val="28"/>
          <w:rtl/>
          <w:lang w:eastAsia="ar-SA"/>
        </w:rPr>
        <w:t>:</w:t>
      </w:r>
    </w:p>
    <w:p w:rsidR="000436D7" w:rsidRPr="0067779F" w:rsidRDefault="000436D7" w:rsidP="000F3952">
      <w:pPr>
        <w:autoSpaceDE w:val="0"/>
        <w:autoSpaceDN w:val="0"/>
        <w:bidi/>
        <w:adjustRightInd w:val="0"/>
        <w:spacing w:after="0" w:line="360" w:lineRule="auto"/>
        <w:ind w:left="-569"/>
        <w:jc w:val="both"/>
        <w:rPr>
          <w:rFonts w:ascii="Arial" w:eastAsia="Times New Roman" w:hAnsi="Arial" w:cs="Arabic Transparent"/>
          <w:color w:val="000000"/>
          <w:sz w:val="28"/>
          <w:szCs w:val="28"/>
          <w:rtl/>
          <w:lang w:eastAsia="ar-SA"/>
        </w:rPr>
      </w:pPr>
      <w:r w:rsidRPr="0067779F">
        <w:rPr>
          <w:rFonts w:ascii="Arial" w:eastAsia="Times New Roman" w:hAnsi="Arial" w:cs="Arabic Transparent"/>
          <w:color w:val="000000"/>
          <w:sz w:val="28"/>
          <w:szCs w:val="28"/>
          <w:rtl/>
          <w:lang w:eastAsia="ar-SA"/>
        </w:rPr>
        <w:t>ي</w:t>
      </w:r>
      <w:r w:rsidR="00F40B8A"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قصد بصدق الاستبانة</w:t>
      </w:r>
      <w:r w:rsidR="00F40B8A" w:rsidRPr="0067779F">
        <w:rPr>
          <w:rFonts w:ascii="Arial" w:eastAsia="Times New Roman" w:hAnsi="Arial" w:cs="Arabic Transparent"/>
          <w:color w:val="000000"/>
          <w:sz w:val="28"/>
          <w:szCs w:val="28"/>
          <w:rtl/>
          <w:lang w:eastAsia="ar-SA"/>
        </w:rPr>
        <w:t>،أ</w:t>
      </w:r>
      <w:r w:rsidRPr="0067779F">
        <w:rPr>
          <w:rFonts w:ascii="Arial" w:eastAsia="Times New Roman" w:hAnsi="Arial" w:cs="Arabic Transparent"/>
          <w:color w:val="000000"/>
          <w:sz w:val="28"/>
          <w:szCs w:val="28"/>
          <w:rtl/>
          <w:lang w:eastAsia="ar-SA"/>
        </w:rPr>
        <w:t>ن تكون استبانة الدِّراسة قادرة على قياس وتحقيق ما ص</w:t>
      </w:r>
      <w:r w:rsidR="00F40B8A"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م</w:t>
      </w:r>
      <w:r w:rsidR="00F40B8A"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مت</w:t>
      </w:r>
      <w:r w:rsidR="00F40B8A" w:rsidRPr="0067779F">
        <w:rPr>
          <w:rFonts w:ascii="Arial" w:eastAsia="Times New Roman" w:hAnsi="Arial" w:cs="Arabic Transparent"/>
          <w:color w:val="000000"/>
          <w:sz w:val="28"/>
          <w:szCs w:val="28"/>
          <w:rtl/>
          <w:lang w:eastAsia="ar-SA"/>
        </w:rPr>
        <w:t xml:space="preserve"> من</w:t>
      </w:r>
      <w:r w:rsidR="000A7411">
        <w:rPr>
          <w:rFonts w:ascii="Arial" w:eastAsia="Times New Roman" w:hAnsi="Arial" w:cs="Arabic Transparent" w:hint="cs"/>
          <w:color w:val="000000"/>
          <w:sz w:val="28"/>
          <w:szCs w:val="28"/>
          <w:rtl/>
          <w:lang w:eastAsia="ar-SA"/>
        </w:rPr>
        <w:t xml:space="preserve"> </w:t>
      </w:r>
      <w:r w:rsidR="00F40B8A" w:rsidRPr="0067779F">
        <w:rPr>
          <w:rFonts w:ascii="Arial" w:eastAsia="Times New Roman" w:hAnsi="Arial" w:cs="Arabic Transparent"/>
          <w:color w:val="000000"/>
          <w:sz w:val="28"/>
          <w:szCs w:val="28"/>
          <w:rtl/>
          <w:lang w:eastAsia="ar-SA"/>
        </w:rPr>
        <w:t>أ</w:t>
      </w:r>
      <w:r w:rsidRPr="0067779F">
        <w:rPr>
          <w:rFonts w:ascii="Arial" w:eastAsia="Times New Roman" w:hAnsi="Arial" w:cs="Arabic Transparent"/>
          <w:color w:val="000000"/>
          <w:sz w:val="28"/>
          <w:szCs w:val="28"/>
          <w:rtl/>
          <w:lang w:eastAsia="ar-SA"/>
        </w:rPr>
        <w:t>جلة بما يحقق أهداف الدِّراسة، وقد تم</w:t>
      </w:r>
      <w:r w:rsidR="00F40B8A"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قياس صدق الاستبانة بطريقتين</w:t>
      </w:r>
      <w:r w:rsidR="00F40B8A" w:rsidRPr="0067779F">
        <w:rPr>
          <w:rFonts w:ascii="Arial" w:eastAsia="Times New Roman" w:hAnsi="Arial" w:cs="Arabic Transparent"/>
          <w:color w:val="000000"/>
          <w:sz w:val="28"/>
          <w:szCs w:val="28"/>
          <w:rtl/>
          <w:lang w:eastAsia="ar-SA"/>
        </w:rPr>
        <w:t>، وهما</w:t>
      </w:r>
      <w:r w:rsidRPr="0067779F">
        <w:rPr>
          <w:rFonts w:ascii="Arial" w:eastAsia="Times New Roman" w:hAnsi="Arial" w:cs="Arabic Transparent"/>
          <w:color w:val="000000"/>
          <w:sz w:val="28"/>
          <w:szCs w:val="28"/>
          <w:rtl/>
          <w:lang w:eastAsia="ar-SA"/>
        </w:rPr>
        <w:t xml:space="preserve"> كما يلي:</w:t>
      </w:r>
    </w:p>
    <w:p w:rsidR="000436D7" w:rsidRPr="0067779F" w:rsidRDefault="000436D7" w:rsidP="00031F82">
      <w:pPr>
        <w:autoSpaceDE w:val="0"/>
        <w:autoSpaceDN w:val="0"/>
        <w:bidi/>
        <w:adjustRightInd w:val="0"/>
        <w:spacing w:after="0" w:line="360" w:lineRule="auto"/>
        <w:ind w:left="-569"/>
        <w:jc w:val="both"/>
        <w:rPr>
          <w:rFonts w:ascii="Arial" w:eastAsia="Times New Roman" w:hAnsi="Arial" w:cs="Arabic Transparent"/>
          <w:color w:val="000000"/>
          <w:sz w:val="28"/>
          <w:szCs w:val="28"/>
          <w:lang w:eastAsia="ar-SA"/>
        </w:rPr>
      </w:pPr>
      <w:r w:rsidRPr="0067779F">
        <w:rPr>
          <w:rFonts w:ascii="Arial" w:eastAsia="Times New Roman" w:hAnsi="Arial" w:cs="Arabic Transparent"/>
          <w:color w:val="000000"/>
          <w:sz w:val="28"/>
          <w:szCs w:val="28"/>
          <w:rtl/>
          <w:lang w:eastAsia="ar-SA"/>
        </w:rPr>
        <w:t>صدق المحتوى (المحكِّمين):</w:t>
      </w:r>
    </w:p>
    <w:p w:rsidR="000436D7" w:rsidRPr="0067779F" w:rsidRDefault="000436D7" w:rsidP="008D77B3">
      <w:pPr>
        <w:autoSpaceDE w:val="0"/>
        <w:autoSpaceDN w:val="0"/>
        <w:bidi/>
        <w:adjustRightInd w:val="0"/>
        <w:spacing w:after="0" w:line="360" w:lineRule="auto"/>
        <w:ind w:left="-569"/>
        <w:jc w:val="both"/>
        <w:rPr>
          <w:rFonts w:ascii="Arial" w:eastAsia="Times New Roman" w:hAnsi="Arial" w:cs="Arabic Transparent"/>
          <w:color w:val="000000"/>
          <w:sz w:val="28"/>
          <w:szCs w:val="28"/>
          <w:rtl/>
          <w:lang w:eastAsia="ar-SA"/>
        </w:rPr>
      </w:pPr>
      <w:r w:rsidRPr="0067779F">
        <w:rPr>
          <w:rFonts w:ascii="Arial" w:eastAsia="Times New Roman" w:hAnsi="Arial" w:cs="Arabic Transparent"/>
          <w:color w:val="000000"/>
          <w:sz w:val="28"/>
          <w:szCs w:val="28"/>
          <w:rtl/>
          <w:lang w:eastAsia="ar-SA"/>
        </w:rPr>
        <w:t>قامت الباحثة ب</w:t>
      </w:r>
      <w:r w:rsidR="00F40B8A" w:rsidRPr="0067779F">
        <w:rPr>
          <w:rFonts w:ascii="Arial" w:eastAsia="Times New Roman" w:hAnsi="Arial" w:cs="Arabic Transparent"/>
          <w:color w:val="000000"/>
          <w:sz w:val="28"/>
          <w:szCs w:val="28"/>
          <w:rtl/>
          <w:lang w:eastAsia="ar-SA"/>
        </w:rPr>
        <w:t>إ</w:t>
      </w:r>
      <w:r w:rsidRPr="0067779F">
        <w:rPr>
          <w:rFonts w:ascii="Arial" w:eastAsia="Times New Roman" w:hAnsi="Arial" w:cs="Arabic Transparent"/>
          <w:color w:val="000000"/>
          <w:sz w:val="28"/>
          <w:szCs w:val="28"/>
          <w:rtl/>
          <w:lang w:eastAsia="ar-SA"/>
        </w:rPr>
        <w:t>عداد استبانة الدِّراسة</w:t>
      </w:r>
      <w:r w:rsidR="00F40B8A"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والتي تتعل</w:t>
      </w:r>
      <w:r w:rsidR="00F40B8A"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ق بدور المرأة في الحياة السِّياسيَّة في الأُردن</w:t>
      </w:r>
      <w:r w:rsidR="00F40B8A"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،وذلك من خلال الاط</w:t>
      </w:r>
      <w:r w:rsidR="00F40B8A"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لاع على الدِّراسات السَّابقة والمراجع </w:t>
      </w:r>
      <w:r w:rsidR="00E46154" w:rsidRPr="0067779F">
        <w:rPr>
          <w:rFonts w:ascii="Arial" w:eastAsia="Times New Roman" w:hAnsi="Arial" w:cs="Arabic Transparent"/>
          <w:color w:val="000000"/>
          <w:sz w:val="28"/>
          <w:szCs w:val="28"/>
          <w:rtl/>
          <w:lang w:eastAsia="ar-SA"/>
        </w:rPr>
        <w:t>التي تتَّصل ب</w:t>
      </w:r>
      <w:r w:rsidRPr="0067779F">
        <w:rPr>
          <w:rFonts w:ascii="Arial" w:eastAsia="Times New Roman" w:hAnsi="Arial" w:cs="Arabic Transparent"/>
          <w:color w:val="000000"/>
          <w:sz w:val="28"/>
          <w:szCs w:val="28"/>
          <w:rtl/>
          <w:lang w:eastAsia="ar-SA"/>
        </w:rPr>
        <w:t>هذا الموضوع،وبعد ذلك تم</w:t>
      </w:r>
      <w:r w:rsidR="00E46154"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عرض الاستبانة في صورتها الأوَّلي</w:t>
      </w:r>
      <w:r w:rsidR="00E46154"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ة على بعض الاساتذة ال</w:t>
      </w:r>
      <w:r w:rsidR="00E46154" w:rsidRPr="0067779F">
        <w:rPr>
          <w:rFonts w:ascii="Arial" w:eastAsia="Times New Roman" w:hAnsi="Arial" w:cs="Arabic Transparent"/>
          <w:color w:val="000000"/>
          <w:sz w:val="28"/>
          <w:szCs w:val="28"/>
          <w:rtl/>
          <w:lang w:eastAsia="ar-SA"/>
        </w:rPr>
        <w:t>أ</w:t>
      </w:r>
      <w:r w:rsidRPr="0067779F">
        <w:rPr>
          <w:rFonts w:ascii="Arial" w:eastAsia="Times New Roman" w:hAnsi="Arial" w:cs="Arabic Transparent"/>
          <w:color w:val="000000"/>
          <w:sz w:val="28"/>
          <w:szCs w:val="28"/>
          <w:rtl/>
          <w:lang w:eastAsia="ar-SA"/>
        </w:rPr>
        <w:t>كاديمي</w:t>
      </w:r>
      <w:r w:rsidR="00E46154"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ين ومن لهم خبرة واط</w:t>
      </w:r>
      <w:r w:rsidR="00E46154"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لاع في الحياة السِّياسيَّة في الأُردن</w:t>
      </w:r>
      <w:r w:rsidR="000A7411">
        <w:rPr>
          <w:rFonts w:ascii="Arial" w:eastAsia="Times New Roman" w:hAnsi="Arial" w:cs="Arabic Transparent"/>
          <w:color w:val="000000"/>
          <w:sz w:val="28"/>
          <w:szCs w:val="28"/>
          <w:rtl/>
          <w:lang w:eastAsia="ar-SA"/>
        </w:rPr>
        <w:t xml:space="preserve">ِّ؛ </w:t>
      </w:r>
      <w:r w:rsidR="000A7411">
        <w:rPr>
          <w:rFonts w:ascii="Arial" w:eastAsia="Times New Roman" w:hAnsi="Arial" w:cs="Arabic Transparent" w:hint="cs"/>
          <w:color w:val="000000"/>
          <w:sz w:val="28"/>
          <w:szCs w:val="28"/>
          <w:rtl/>
          <w:lang w:eastAsia="ar-SA"/>
        </w:rPr>
        <w:t>للإ</w:t>
      </w:r>
      <w:r w:rsidR="00E46154" w:rsidRPr="0067779F">
        <w:rPr>
          <w:rFonts w:ascii="Arial" w:eastAsia="Times New Roman" w:hAnsi="Arial" w:cs="Arabic Transparent"/>
          <w:color w:val="000000"/>
          <w:sz w:val="28"/>
          <w:szCs w:val="28"/>
          <w:rtl/>
          <w:lang w:eastAsia="ar-SA"/>
        </w:rPr>
        <w:t>سترشاد بآ</w:t>
      </w:r>
      <w:r w:rsidRPr="0067779F">
        <w:rPr>
          <w:rFonts w:ascii="Arial" w:eastAsia="Times New Roman" w:hAnsi="Arial" w:cs="Arabic Transparent"/>
          <w:color w:val="000000"/>
          <w:sz w:val="28"/>
          <w:szCs w:val="28"/>
          <w:rtl/>
          <w:lang w:eastAsia="ar-SA"/>
        </w:rPr>
        <w:t>رائهم حول الفقرات التي تضمن</w:t>
      </w:r>
      <w:r w:rsidR="00E46154" w:rsidRPr="0067779F">
        <w:rPr>
          <w:rFonts w:ascii="Arial" w:eastAsia="Times New Roman" w:hAnsi="Arial" w:cs="Arabic Transparent"/>
          <w:color w:val="000000"/>
          <w:sz w:val="28"/>
          <w:szCs w:val="28"/>
          <w:rtl/>
          <w:lang w:eastAsia="ar-SA"/>
        </w:rPr>
        <w:t>َّ</w:t>
      </w:r>
      <w:r w:rsidR="008D77B3">
        <w:rPr>
          <w:rFonts w:ascii="Arial" w:eastAsia="Times New Roman" w:hAnsi="Arial" w:cs="Arabic Transparent"/>
          <w:color w:val="000000"/>
          <w:sz w:val="28"/>
          <w:szCs w:val="28"/>
          <w:rtl/>
          <w:lang w:eastAsia="ar-SA"/>
        </w:rPr>
        <w:t>تها الاستبانة</w:t>
      </w:r>
      <w:r w:rsidR="008D77B3">
        <w:rPr>
          <w:rFonts w:ascii="Arial" w:eastAsia="Times New Roman" w:hAnsi="Arial" w:cs="Arabic Transparent" w:hint="cs"/>
          <w:color w:val="000000"/>
          <w:sz w:val="28"/>
          <w:szCs w:val="28"/>
          <w:rtl/>
          <w:lang w:eastAsia="ar-SA"/>
        </w:rPr>
        <w:t>،</w:t>
      </w:r>
      <w:r w:rsidRPr="0067779F">
        <w:rPr>
          <w:rFonts w:ascii="Arial" w:eastAsia="Times New Roman" w:hAnsi="Arial" w:cs="Arabic Transparent"/>
          <w:color w:val="000000"/>
          <w:sz w:val="28"/>
          <w:szCs w:val="28"/>
          <w:rtl/>
          <w:lang w:eastAsia="ar-SA"/>
        </w:rPr>
        <w:t xml:space="preserve"> حيث تم</w:t>
      </w:r>
      <w:r w:rsidR="00E46154"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حذف بعض الفقرات التي لاترتبط بموضوع الاستبانة</w:t>
      </w:r>
      <w:r w:rsidR="00E46154"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وتم</w:t>
      </w:r>
      <w:r w:rsidR="00E46154"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تغيير بعض الع</w:t>
      </w:r>
      <w:r w:rsidR="00E46154" w:rsidRPr="0067779F">
        <w:rPr>
          <w:rFonts w:ascii="Arial" w:eastAsia="Times New Roman" w:hAnsi="Arial" w:cs="Arabic Transparent"/>
          <w:color w:val="000000"/>
          <w:sz w:val="28"/>
          <w:szCs w:val="28"/>
          <w:rtl/>
          <w:lang w:eastAsia="ar-SA"/>
        </w:rPr>
        <w:t>بارات بما يناسب موضوع الاستبانة</w:t>
      </w:r>
      <w:r w:rsidRPr="0067779F">
        <w:rPr>
          <w:rFonts w:ascii="Arial" w:eastAsia="Times New Roman" w:hAnsi="Arial" w:cs="Arabic Transparent"/>
          <w:color w:val="000000"/>
          <w:sz w:val="28"/>
          <w:szCs w:val="28"/>
          <w:rtl/>
          <w:lang w:eastAsia="ar-SA"/>
        </w:rPr>
        <w:t>، كما تم</w:t>
      </w:r>
      <w:r w:rsidR="00E46154" w:rsidRPr="0067779F">
        <w:rPr>
          <w:rFonts w:ascii="Arial" w:eastAsia="Times New Roman" w:hAnsi="Arial" w:cs="Arabic Transparent"/>
          <w:color w:val="000000"/>
          <w:sz w:val="28"/>
          <w:szCs w:val="28"/>
          <w:rtl/>
          <w:lang w:eastAsia="ar-SA"/>
        </w:rPr>
        <w:t>َّ تعديل  فقرات أ</w:t>
      </w:r>
      <w:r w:rsidRPr="0067779F">
        <w:rPr>
          <w:rFonts w:ascii="Arial" w:eastAsia="Times New Roman" w:hAnsi="Arial" w:cs="Arabic Transparent"/>
          <w:color w:val="000000"/>
          <w:sz w:val="28"/>
          <w:szCs w:val="28"/>
          <w:rtl/>
          <w:lang w:eastAsia="ar-SA"/>
        </w:rPr>
        <w:t xml:space="preserve">خرى </w:t>
      </w:r>
      <w:r w:rsidRPr="0067779F">
        <w:rPr>
          <w:rFonts w:ascii="Arial" w:eastAsia="Times New Roman" w:hAnsi="Arial" w:cs="Arabic Transparent"/>
          <w:color w:val="000000"/>
          <w:sz w:val="28"/>
          <w:szCs w:val="28"/>
          <w:rtl/>
          <w:lang w:eastAsia="ar-SA"/>
        </w:rPr>
        <w:lastRenderedPageBreak/>
        <w:t>حت</w:t>
      </w:r>
      <w:r w:rsidR="00E46154"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ى تم</w:t>
      </w:r>
      <w:r w:rsidR="00E46154"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الت</w:t>
      </w:r>
      <w:r w:rsidR="00E46154"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وص</w:t>
      </w:r>
      <w:r w:rsidR="00E46154"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ل </w:t>
      </w:r>
      <w:r w:rsidR="00E46154" w:rsidRPr="0067779F">
        <w:rPr>
          <w:rFonts w:ascii="Arial" w:eastAsia="Times New Roman" w:hAnsi="Arial" w:cs="Arabic Transparent"/>
          <w:color w:val="000000"/>
          <w:sz w:val="28"/>
          <w:szCs w:val="28"/>
          <w:rtl/>
          <w:lang w:eastAsia="ar-SA"/>
        </w:rPr>
        <w:t>إ</w:t>
      </w:r>
      <w:r w:rsidRPr="0067779F">
        <w:rPr>
          <w:rFonts w:ascii="Arial" w:eastAsia="Times New Roman" w:hAnsi="Arial" w:cs="Arabic Transparent"/>
          <w:color w:val="000000"/>
          <w:sz w:val="28"/>
          <w:szCs w:val="28"/>
          <w:rtl/>
          <w:lang w:eastAsia="ar-SA"/>
        </w:rPr>
        <w:t>ل</w:t>
      </w:r>
      <w:r w:rsidR="00E46154" w:rsidRPr="0067779F">
        <w:rPr>
          <w:rFonts w:ascii="Arial" w:eastAsia="Times New Roman" w:hAnsi="Arial" w:cs="Arabic Transparent"/>
          <w:color w:val="000000"/>
          <w:sz w:val="28"/>
          <w:szCs w:val="28"/>
          <w:rtl/>
          <w:lang w:eastAsia="ar-SA"/>
        </w:rPr>
        <w:t>ى ا</w:t>
      </w:r>
      <w:r w:rsidRPr="0067779F">
        <w:rPr>
          <w:rFonts w:ascii="Arial" w:eastAsia="Times New Roman" w:hAnsi="Arial" w:cs="Arabic Transparent"/>
          <w:color w:val="000000"/>
          <w:sz w:val="28"/>
          <w:szCs w:val="28"/>
          <w:rtl/>
          <w:lang w:eastAsia="ar-SA"/>
        </w:rPr>
        <w:t>لص</w:t>
      </w:r>
      <w:r w:rsidR="00E46154"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ورة الن</w:t>
      </w:r>
      <w:r w:rsidR="00E46154"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هائي</w:t>
      </w:r>
      <w:r w:rsidR="00E46154"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ة للاستبانة،</w:t>
      </w:r>
      <w:r w:rsidR="008D77B3">
        <w:rPr>
          <w:rFonts w:ascii="Arial" w:eastAsia="Times New Roman" w:hAnsi="Arial" w:cs="Arabic Transparent" w:hint="cs"/>
          <w:color w:val="000000"/>
          <w:sz w:val="28"/>
          <w:szCs w:val="28"/>
          <w:rtl/>
          <w:lang w:eastAsia="ar-SA"/>
        </w:rPr>
        <w:t xml:space="preserve"> </w:t>
      </w:r>
      <w:r w:rsidRPr="0067779F">
        <w:rPr>
          <w:rFonts w:ascii="Arial" w:eastAsia="Times New Roman" w:hAnsi="Arial" w:cs="Arabic Transparent"/>
          <w:color w:val="000000"/>
          <w:sz w:val="28"/>
          <w:szCs w:val="28"/>
          <w:rtl/>
          <w:lang w:eastAsia="ar-SA"/>
        </w:rPr>
        <w:t>ث</w:t>
      </w:r>
      <w:r w:rsidR="00E46154" w:rsidRPr="0067779F">
        <w:rPr>
          <w:rFonts w:ascii="Arial" w:eastAsia="Times New Roman" w:hAnsi="Arial" w:cs="Arabic Transparent"/>
          <w:color w:val="000000"/>
          <w:sz w:val="28"/>
          <w:szCs w:val="28"/>
          <w:rtl/>
          <w:lang w:eastAsia="ar-SA"/>
        </w:rPr>
        <w:t>مَّ</w:t>
      </w:r>
      <w:r w:rsidR="00506638">
        <w:rPr>
          <w:rFonts w:ascii="Arial" w:eastAsia="Times New Roman" w:hAnsi="Arial" w:cs="Arabic Transparent" w:hint="cs"/>
          <w:color w:val="000000"/>
          <w:sz w:val="28"/>
          <w:szCs w:val="28"/>
          <w:rtl/>
          <w:lang w:eastAsia="ar-SA"/>
        </w:rPr>
        <w:t xml:space="preserve"> </w:t>
      </w:r>
      <w:r w:rsidR="00E46154" w:rsidRPr="0067779F">
        <w:rPr>
          <w:rFonts w:ascii="Arial" w:eastAsia="Times New Roman" w:hAnsi="Arial" w:cs="Arabic Transparent"/>
          <w:color w:val="000000"/>
          <w:sz w:val="28"/>
          <w:szCs w:val="28"/>
          <w:rtl/>
          <w:lang w:eastAsia="ar-SA"/>
        </w:rPr>
        <w:t>تمَّ</w:t>
      </w:r>
      <w:r w:rsidRPr="0067779F">
        <w:rPr>
          <w:rFonts w:ascii="Arial" w:eastAsia="Times New Roman" w:hAnsi="Arial" w:cs="Arabic Transparent"/>
          <w:color w:val="000000"/>
          <w:sz w:val="28"/>
          <w:szCs w:val="28"/>
          <w:rtl/>
          <w:lang w:eastAsia="ar-SA"/>
        </w:rPr>
        <w:t xml:space="preserve"> توزيع الاستبانة على عيِّنة الدِّراسة والمتمث</w:t>
      </w:r>
      <w:r w:rsidR="00E46154"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لة في المرأة في </w:t>
      </w:r>
      <w:r w:rsidR="00E46154" w:rsidRPr="0067779F">
        <w:rPr>
          <w:rFonts w:ascii="Arial" w:eastAsia="Times New Roman" w:hAnsi="Arial" w:cs="Arabic Transparent"/>
          <w:color w:val="000000"/>
          <w:sz w:val="28"/>
          <w:szCs w:val="28"/>
          <w:rtl/>
          <w:lang w:eastAsia="ar-SA"/>
        </w:rPr>
        <w:t>أ</w:t>
      </w:r>
      <w:r w:rsidRPr="0067779F">
        <w:rPr>
          <w:rFonts w:ascii="Arial" w:eastAsia="Times New Roman" w:hAnsi="Arial" w:cs="Arabic Transparent"/>
          <w:color w:val="000000"/>
          <w:sz w:val="28"/>
          <w:szCs w:val="28"/>
          <w:rtl/>
          <w:lang w:eastAsia="ar-SA"/>
        </w:rPr>
        <w:t>نحاء عم</w:t>
      </w:r>
      <w:r w:rsidR="00E46154"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ان</w:t>
      </w:r>
      <w:r w:rsidR="00E46154" w:rsidRPr="0067779F">
        <w:rPr>
          <w:rFonts w:ascii="Arial" w:eastAsia="Times New Roman" w:hAnsi="Arial" w:cs="Arabic Transparent"/>
          <w:color w:val="000000"/>
          <w:sz w:val="28"/>
          <w:szCs w:val="28"/>
          <w:rtl/>
          <w:lang w:eastAsia="ar-SA"/>
        </w:rPr>
        <w:t>.</w:t>
      </w:r>
    </w:p>
    <w:p w:rsidR="00F7697A" w:rsidRDefault="000436D7" w:rsidP="008D77B3">
      <w:pPr>
        <w:bidi/>
        <w:spacing w:before="240" w:after="240" w:line="360" w:lineRule="auto"/>
        <w:ind w:left="-569"/>
        <w:jc w:val="both"/>
        <w:rPr>
          <w:rFonts w:ascii="Arial" w:eastAsia="Times New Roman" w:hAnsi="Arial" w:cs="Arabic Transparent"/>
          <w:color w:val="000000"/>
          <w:sz w:val="28"/>
          <w:szCs w:val="28"/>
          <w:lang w:eastAsia="ar-SA"/>
        </w:rPr>
      </w:pPr>
      <w:r w:rsidRPr="0067779F">
        <w:rPr>
          <w:rFonts w:ascii="Arial" w:eastAsia="Times New Roman" w:hAnsi="Arial" w:cs="Arabic Transparent"/>
          <w:color w:val="000000"/>
          <w:sz w:val="28"/>
          <w:szCs w:val="28"/>
          <w:rtl/>
          <w:lang w:eastAsia="ar-SA"/>
        </w:rPr>
        <w:t>فقد تم</w:t>
      </w:r>
      <w:r w:rsidR="00E46154"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عرض المقياس الذي </w:t>
      </w:r>
      <w:r w:rsidR="00E46154" w:rsidRPr="0067779F">
        <w:rPr>
          <w:rFonts w:ascii="Arial" w:eastAsia="Times New Roman" w:hAnsi="Arial" w:cs="Arabic Transparent"/>
          <w:color w:val="000000"/>
          <w:sz w:val="28"/>
          <w:szCs w:val="28"/>
          <w:rtl/>
          <w:lang w:eastAsia="ar-SA"/>
        </w:rPr>
        <w:t>ي</w:t>
      </w:r>
      <w:r w:rsidRPr="0067779F">
        <w:rPr>
          <w:rFonts w:ascii="Arial" w:eastAsia="Times New Roman" w:hAnsi="Arial" w:cs="Arabic Transparent"/>
          <w:color w:val="000000"/>
          <w:sz w:val="28"/>
          <w:szCs w:val="28"/>
          <w:rtl/>
          <w:lang w:eastAsia="ar-SA"/>
        </w:rPr>
        <w:t>تكو</w:t>
      </w:r>
      <w:r w:rsidR="00E46154"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ن من (</w:t>
      </w:r>
      <w:r w:rsidRPr="0067779F">
        <w:rPr>
          <w:rFonts w:ascii="Arial" w:eastAsia="Times New Roman" w:hAnsi="Arial" w:cs="Arabic Transparent"/>
          <w:color w:val="000000"/>
          <w:sz w:val="28"/>
          <w:szCs w:val="28"/>
          <w:lang w:eastAsia="ar-SA"/>
        </w:rPr>
        <w:t>30</w:t>
      </w:r>
      <w:r w:rsidRPr="0067779F">
        <w:rPr>
          <w:rFonts w:ascii="Arial" w:eastAsia="Times New Roman" w:hAnsi="Arial" w:cs="Arabic Transparent"/>
          <w:color w:val="000000"/>
          <w:sz w:val="28"/>
          <w:szCs w:val="28"/>
          <w:rtl/>
          <w:lang w:eastAsia="ar-SA"/>
        </w:rPr>
        <w:t>) فقرة في الص</w:t>
      </w:r>
      <w:r w:rsidR="00E46154"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ورة الأوَّلي</w:t>
      </w:r>
      <w:r w:rsidR="00E46154"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ة على (10 محكِّمين) من أعضاء الهيئة التَّدريسي</w:t>
      </w:r>
      <w:r w:rsidR="00E46154"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ة في تخص</w:t>
      </w:r>
      <w:r w:rsidR="00E46154"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صات العلاقات الدَّوليَّة والدِّراسات الدُّبلوماسي</w:t>
      </w:r>
      <w:r w:rsidR="00E46154"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ة، والعلوم السِّياس</w:t>
      </w:r>
      <w:r w:rsidR="00E46154" w:rsidRPr="0067779F">
        <w:rPr>
          <w:rFonts w:ascii="Arial" w:eastAsia="Times New Roman" w:hAnsi="Arial" w:cs="Arabic Transparent"/>
          <w:color w:val="000000"/>
          <w:sz w:val="28"/>
          <w:szCs w:val="28"/>
          <w:rtl/>
          <w:lang w:eastAsia="ar-SA"/>
        </w:rPr>
        <w:t>يَّ</w:t>
      </w:r>
      <w:r w:rsidRPr="0067779F">
        <w:rPr>
          <w:rFonts w:ascii="Arial" w:eastAsia="Times New Roman" w:hAnsi="Arial" w:cs="Arabic Transparent"/>
          <w:color w:val="000000"/>
          <w:sz w:val="28"/>
          <w:szCs w:val="28"/>
          <w:rtl/>
          <w:lang w:eastAsia="ar-SA"/>
        </w:rPr>
        <w:t>ة، والقياس والت</w:t>
      </w:r>
      <w:r w:rsidR="00E46154"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قويم، وعلم الن</w:t>
      </w:r>
      <w:r w:rsidR="00E46154"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فس الت</w:t>
      </w:r>
      <w:r w:rsidR="00E46154"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ربوي</w:t>
      </w:r>
      <w:r w:rsidR="00E46154"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وعلم الاجتماع</w:t>
      </w:r>
      <w:r w:rsidR="00E46154"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في الجامعة الأُردنيَّة وفي جامعة الحسين بن طلال، وفي جامعة البلقاء التَّطبيقي</w:t>
      </w:r>
      <w:r w:rsidR="00E46154"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ة، وجامعة البترا، وذلك لإبداء آرائهم في صدق المضمون و</w:t>
      </w:r>
      <w:r w:rsidR="00E46154" w:rsidRPr="0067779F">
        <w:rPr>
          <w:rFonts w:ascii="Arial" w:eastAsia="Times New Roman" w:hAnsi="Arial" w:cs="Arabic Transparent"/>
          <w:color w:val="000000"/>
          <w:sz w:val="28"/>
          <w:szCs w:val="28"/>
          <w:rtl/>
          <w:lang w:eastAsia="ar-SA"/>
        </w:rPr>
        <w:t>ا</w:t>
      </w:r>
      <w:r w:rsidRPr="0067779F">
        <w:rPr>
          <w:rFonts w:ascii="Arial" w:eastAsia="Times New Roman" w:hAnsi="Arial" w:cs="Arabic Transparent"/>
          <w:color w:val="000000"/>
          <w:sz w:val="28"/>
          <w:szCs w:val="28"/>
          <w:rtl/>
          <w:lang w:eastAsia="ar-SA"/>
        </w:rPr>
        <w:t>نت</w:t>
      </w:r>
      <w:r w:rsidR="00E46154" w:rsidRPr="0067779F">
        <w:rPr>
          <w:rFonts w:ascii="Arial" w:eastAsia="Times New Roman" w:hAnsi="Arial" w:cs="Arabic Transparent"/>
          <w:color w:val="000000"/>
          <w:sz w:val="28"/>
          <w:szCs w:val="28"/>
          <w:rtl/>
          <w:lang w:eastAsia="ar-SA"/>
        </w:rPr>
        <w:t>م</w:t>
      </w:r>
      <w:r w:rsidRPr="0067779F">
        <w:rPr>
          <w:rFonts w:ascii="Arial" w:eastAsia="Times New Roman" w:hAnsi="Arial" w:cs="Arabic Transparent"/>
          <w:color w:val="000000"/>
          <w:sz w:val="28"/>
          <w:szCs w:val="28"/>
          <w:rtl/>
          <w:lang w:eastAsia="ar-SA"/>
        </w:rPr>
        <w:t>اء العبارات للمقياس ومدى ملاءمتها لقياس ما و</w:t>
      </w:r>
      <w:r w:rsidR="00E46154"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ض</w:t>
      </w:r>
      <w:r w:rsidR="00E46154"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عت لقياسه، ودرجة وضوحها، ومن ثم</w:t>
      </w:r>
      <w:r w:rsidR="00E46154"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تم</w:t>
      </w:r>
      <w:r w:rsidR="00E46154"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اقتراح الت</w:t>
      </w:r>
      <w:r w:rsidR="00E46154"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عديلات المناسبة، وقد تم</w:t>
      </w:r>
      <w:r w:rsidR="00E46154"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اعتماد معيار (</w:t>
      </w:r>
      <w:r w:rsidRPr="0067779F">
        <w:rPr>
          <w:rFonts w:ascii="Arial" w:eastAsia="Times New Roman" w:hAnsi="Arial" w:cs="Arabic Transparent"/>
          <w:color w:val="000000"/>
          <w:sz w:val="28"/>
          <w:szCs w:val="28"/>
          <w:lang w:eastAsia="ar-SA"/>
        </w:rPr>
        <w:t>80</w:t>
      </w:r>
      <w:r w:rsidRPr="0067779F">
        <w:rPr>
          <w:rFonts w:ascii="Arial" w:eastAsia="Times New Roman" w:hAnsi="Arial" w:cs="Arabic Transparent"/>
          <w:color w:val="000000"/>
          <w:sz w:val="28"/>
          <w:szCs w:val="28"/>
          <w:rtl/>
          <w:lang w:eastAsia="ar-SA"/>
        </w:rPr>
        <w:t>%) لبيان صلاحي</w:t>
      </w:r>
      <w:r w:rsidR="00E46154"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ة الفقرة، وبناء</w:t>
      </w:r>
      <w:r w:rsidR="00E46154"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على آراء المحكِّمين تم</w:t>
      </w:r>
      <w:r w:rsidR="00E46154"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تعديل بعض الفقرات من ناحية الص</w:t>
      </w:r>
      <w:r w:rsidR="00E46154"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ياغة لزيادة وضوحها، وتم</w:t>
      </w:r>
      <w:r w:rsidR="00E46154"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حذف بعض الفقرات</w:t>
      </w:r>
      <w:r w:rsidR="00E46154"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بسبب تشابهها وقرب مدلولها مع فقرات أخرى، وتم</w:t>
      </w:r>
      <w:r w:rsidR="00E46154"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حذف فقرات أخرى لعدم مناسبتها لأغراض الدِّراسة وعدم مناسبة بعضها للبعد الذي تنتمي إليه، وبالن</w:t>
      </w:r>
      <w:r w:rsidR="00E46154"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تيجة أصبح المقياس يتأل</w:t>
      </w:r>
      <w:r w:rsidR="00E46154"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ف من (</w:t>
      </w:r>
      <w:r w:rsidRPr="0067779F">
        <w:rPr>
          <w:rFonts w:ascii="Arial" w:eastAsia="Times New Roman" w:hAnsi="Arial" w:cs="Arabic Transparent"/>
          <w:color w:val="000000"/>
          <w:sz w:val="28"/>
          <w:szCs w:val="28"/>
          <w:lang w:eastAsia="ar-SA"/>
        </w:rPr>
        <w:t>25</w:t>
      </w:r>
      <w:r w:rsidR="008D77B3">
        <w:rPr>
          <w:rFonts w:ascii="Arial" w:eastAsia="Times New Roman" w:hAnsi="Arial" w:cs="Arabic Transparent"/>
          <w:color w:val="000000"/>
          <w:sz w:val="28"/>
          <w:szCs w:val="28"/>
          <w:rtl/>
          <w:lang w:eastAsia="ar-SA"/>
        </w:rPr>
        <w:t xml:space="preserve">) </w:t>
      </w:r>
      <w:r w:rsidR="008D77B3">
        <w:rPr>
          <w:rFonts w:ascii="Arial" w:eastAsia="Times New Roman" w:hAnsi="Arial" w:cs="Arabic Transparent" w:hint="cs"/>
          <w:color w:val="000000"/>
          <w:sz w:val="28"/>
          <w:szCs w:val="28"/>
          <w:rtl/>
          <w:lang w:eastAsia="ar-SA"/>
        </w:rPr>
        <w:t>فقرة</w:t>
      </w:r>
      <w:r w:rsidRPr="0067779F">
        <w:rPr>
          <w:rFonts w:ascii="Arial" w:eastAsia="Times New Roman" w:hAnsi="Arial" w:cs="Arabic Transparent"/>
          <w:color w:val="000000"/>
          <w:sz w:val="28"/>
          <w:szCs w:val="28"/>
          <w:rtl/>
          <w:lang w:eastAsia="ar-SA"/>
        </w:rPr>
        <w:t>، واعتبرت الباحثة آراء المحكِّمين وتعديلاتهم دلالة على صدق محتوى أداة الدِّراسة وملاءمة فقراتها وتنو</w:t>
      </w:r>
      <w:r w:rsidR="00E46154"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عها، وبعد إجراء الت</w:t>
      </w:r>
      <w:r w:rsidR="00E46154"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عديلات المطلوبة، تحق</w:t>
      </w:r>
      <w:r w:rsidR="00E46154"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ق الت</w:t>
      </w:r>
      <w:r w:rsidR="00E46154"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وازن بين مضامين المقياس في فقراتها، وقد عبر المحكِّم</w:t>
      </w:r>
      <w:r w:rsidR="00E46154" w:rsidRPr="0067779F">
        <w:rPr>
          <w:rFonts w:ascii="Arial" w:eastAsia="Times New Roman" w:hAnsi="Arial" w:cs="Arabic Transparent"/>
          <w:color w:val="000000"/>
          <w:sz w:val="28"/>
          <w:szCs w:val="28"/>
          <w:rtl/>
          <w:lang w:eastAsia="ar-SA"/>
        </w:rPr>
        <w:t>و</w:t>
      </w:r>
      <w:r w:rsidRPr="0067779F">
        <w:rPr>
          <w:rFonts w:ascii="Arial" w:eastAsia="Times New Roman" w:hAnsi="Arial" w:cs="Arabic Transparent"/>
          <w:color w:val="000000"/>
          <w:sz w:val="28"/>
          <w:szCs w:val="28"/>
          <w:rtl/>
          <w:lang w:eastAsia="ar-SA"/>
        </w:rPr>
        <w:t>ن عن رغبتهم في التَّفاعُل مع فقراتها، مم</w:t>
      </w:r>
      <w:r w:rsidR="00E46154"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ا يشير للص</w:t>
      </w:r>
      <w:r w:rsidR="00E46154"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دق الظ</w:t>
      </w:r>
      <w:r w:rsidR="00E46154"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اهري</w:t>
      </w:r>
      <w:r w:rsidR="00E46154"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للأداة.</w:t>
      </w:r>
    </w:p>
    <w:p w:rsidR="000436D7" w:rsidRPr="00F6754C" w:rsidRDefault="000436D7" w:rsidP="008D735A">
      <w:pPr>
        <w:bidi/>
        <w:spacing w:before="240" w:after="240" w:line="360" w:lineRule="auto"/>
        <w:ind w:hanging="520"/>
        <w:jc w:val="lowKashida"/>
        <w:rPr>
          <w:rFonts w:ascii="Arial" w:eastAsia="Times New Roman" w:hAnsi="Arial" w:cs="Arabic Transparent"/>
          <w:b/>
          <w:bCs/>
          <w:color w:val="000000"/>
          <w:sz w:val="28"/>
          <w:szCs w:val="28"/>
          <w:rtl/>
          <w:lang w:eastAsia="ar-SA"/>
        </w:rPr>
      </w:pPr>
      <w:r w:rsidRPr="00F6754C">
        <w:rPr>
          <w:rFonts w:ascii="Arial" w:eastAsia="Times New Roman" w:hAnsi="Arial" w:cs="Arabic Transparent"/>
          <w:b/>
          <w:bCs/>
          <w:color w:val="000000"/>
          <w:sz w:val="28"/>
          <w:szCs w:val="28"/>
          <w:rtl/>
          <w:lang w:eastAsia="ar-SA"/>
        </w:rPr>
        <w:t>إجراءات الدِّراسة</w:t>
      </w:r>
      <w:r w:rsidR="007C6D28" w:rsidRPr="00F6754C">
        <w:rPr>
          <w:rFonts w:ascii="Arial" w:eastAsia="Times New Roman" w:hAnsi="Arial" w:cs="Arabic Transparent"/>
          <w:b/>
          <w:bCs/>
          <w:color w:val="000000"/>
          <w:sz w:val="28"/>
          <w:szCs w:val="28"/>
          <w:rtl/>
          <w:lang w:eastAsia="ar-SA"/>
        </w:rPr>
        <w:t>:</w:t>
      </w:r>
    </w:p>
    <w:p w:rsidR="000436D7" w:rsidRPr="0067779F" w:rsidRDefault="000436D7" w:rsidP="008D735A">
      <w:pPr>
        <w:bidi/>
        <w:spacing w:before="240" w:after="240" w:line="360" w:lineRule="auto"/>
        <w:ind w:hanging="610"/>
        <w:jc w:val="both"/>
        <w:rPr>
          <w:rFonts w:ascii="Arial" w:eastAsia="Times New Roman" w:hAnsi="Arial" w:cs="Arabic Transparent"/>
          <w:color w:val="000000"/>
          <w:sz w:val="28"/>
          <w:szCs w:val="28"/>
          <w:rtl/>
          <w:lang w:eastAsia="ar-SA"/>
        </w:rPr>
      </w:pPr>
      <w:r w:rsidRPr="0067779F">
        <w:rPr>
          <w:rFonts w:ascii="Arial" w:eastAsia="Times New Roman" w:hAnsi="Arial" w:cs="Arabic Transparent"/>
          <w:color w:val="000000"/>
          <w:sz w:val="28"/>
          <w:szCs w:val="28"/>
          <w:rtl/>
          <w:lang w:eastAsia="ar-SA"/>
        </w:rPr>
        <w:t>لتحقيق أهداف الدِّراسة والإجابة عن أسئلتها</w:t>
      </w:r>
      <w:r w:rsidR="007C6D28"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قامت الباحثة بالإجراءات الآتية: </w:t>
      </w:r>
    </w:p>
    <w:p w:rsidR="000436D7" w:rsidRPr="0067779F" w:rsidRDefault="00410D59" w:rsidP="008D77B3">
      <w:pPr>
        <w:bidi/>
        <w:spacing w:after="0" w:line="360" w:lineRule="auto"/>
        <w:ind w:left="-160" w:hanging="270"/>
        <w:jc w:val="both"/>
        <w:rPr>
          <w:rFonts w:ascii="Arial" w:eastAsia="Times New Roman" w:hAnsi="Arial" w:cs="Arabic Transparent"/>
          <w:color w:val="000000"/>
          <w:sz w:val="28"/>
          <w:szCs w:val="28"/>
          <w:rtl/>
          <w:lang w:eastAsia="ar-SA"/>
        </w:rPr>
      </w:pPr>
      <w:r>
        <w:rPr>
          <w:rFonts w:ascii="Arial" w:eastAsia="Times New Roman" w:hAnsi="Arial" w:cs="Arabic Transparent"/>
          <w:color w:val="000000"/>
          <w:sz w:val="28"/>
          <w:szCs w:val="28"/>
          <w:lang w:eastAsia="ar-SA"/>
        </w:rPr>
        <w:t>1</w:t>
      </w:r>
      <w:r w:rsidR="007C6D28" w:rsidRPr="0067779F">
        <w:rPr>
          <w:rFonts w:ascii="Arial" w:eastAsia="Times New Roman" w:hAnsi="Arial" w:cs="Arabic Transparent"/>
          <w:color w:val="000000"/>
          <w:sz w:val="28"/>
          <w:szCs w:val="28"/>
          <w:rtl/>
          <w:lang w:eastAsia="ar-SA"/>
        </w:rPr>
        <w:t xml:space="preserve">. </w:t>
      </w:r>
      <w:r w:rsidR="000436D7" w:rsidRPr="0067779F">
        <w:rPr>
          <w:rFonts w:ascii="Arial" w:eastAsia="Times New Roman" w:hAnsi="Arial" w:cs="Arabic Transparent"/>
          <w:color w:val="000000"/>
          <w:sz w:val="28"/>
          <w:szCs w:val="28"/>
          <w:rtl/>
          <w:lang w:eastAsia="ar-SA"/>
        </w:rPr>
        <w:t>ال</w:t>
      </w:r>
      <w:r w:rsidR="007C6D28" w:rsidRPr="0067779F">
        <w:rPr>
          <w:rFonts w:ascii="Arial" w:eastAsia="Times New Roman" w:hAnsi="Arial" w:cs="Arabic Transparent"/>
          <w:color w:val="000000"/>
          <w:sz w:val="28"/>
          <w:szCs w:val="28"/>
          <w:rtl/>
          <w:lang w:eastAsia="ar-SA"/>
        </w:rPr>
        <w:t>ا</w:t>
      </w:r>
      <w:r w:rsidR="000436D7" w:rsidRPr="0067779F">
        <w:rPr>
          <w:rFonts w:ascii="Arial" w:eastAsia="Times New Roman" w:hAnsi="Arial" w:cs="Arabic Transparent"/>
          <w:color w:val="000000"/>
          <w:sz w:val="28"/>
          <w:szCs w:val="28"/>
          <w:rtl/>
          <w:lang w:eastAsia="ar-SA"/>
        </w:rPr>
        <w:t>ط</w:t>
      </w:r>
      <w:r w:rsidR="007C6D28" w:rsidRPr="0067779F">
        <w:rPr>
          <w:rFonts w:ascii="Arial" w:eastAsia="Times New Roman" w:hAnsi="Arial" w:cs="Arabic Transparent"/>
          <w:color w:val="000000"/>
          <w:sz w:val="28"/>
          <w:szCs w:val="28"/>
          <w:rtl/>
          <w:lang w:eastAsia="ar-SA"/>
        </w:rPr>
        <w:t>ِّ</w:t>
      </w:r>
      <w:r w:rsidR="000436D7" w:rsidRPr="0067779F">
        <w:rPr>
          <w:rFonts w:ascii="Arial" w:eastAsia="Times New Roman" w:hAnsi="Arial" w:cs="Arabic Transparent"/>
          <w:color w:val="000000"/>
          <w:sz w:val="28"/>
          <w:szCs w:val="28"/>
          <w:rtl/>
          <w:lang w:eastAsia="ar-SA"/>
        </w:rPr>
        <w:t>لاع على الدِّراسات السَّابقة المتعلِّقة بموضوع الدِّراسة والمختص</w:t>
      </w:r>
      <w:r w:rsidR="007C6D28" w:rsidRPr="0067779F">
        <w:rPr>
          <w:rFonts w:ascii="Arial" w:eastAsia="Times New Roman" w:hAnsi="Arial" w:cs="Arabic Transparent"/>
          <w:color w:val="000000"/>
          <w:sz w:val="28"/>
          <w:szCs w:val="28"/>
          <w:rtl/>
          <w:lang w:eastAsia="ar-SA"/>
        </w:rPr>
        <w:t>َّ</w:t>
      </w:r>
      <w:r w:rsidR="000436D7" w:rsidRPr="0067779F">
        <w:rPr>
          <w:rFonts w:ascii="Arial" w:eastAsia="Times New Roman" w:hAnsi="Arial" w:cs="Arabic Transparent"/>
          <w:color w:val="000000"/>
          <w:sz w:val="28"/>
          <w:szCs w:val="28"/>
          <w:rtl/>
          <w:lang w:eastAsia="ar-SA"/>
        </w:rPr>
        <w:t>ة</w:t>
      </w:r>
      <w:r w:rsidR="007C6D28" w:rsidRPr="0067779F">
        <w:rPr>
          <w:rFonts w:ascii="Arial" w:eastAsia="Times New Roman" w:hAnsi="Arial" w:cs="Arabic Transparent"/>
          <w:color w:val="000000"/>
          <w:sz w:val="28"/>
          <w:szCs w:val="28"/>
          <w:rtl/>
          <w:lang w:eastAsia="ar-SA"/>
        </w:rPr>
        <w:t>،</w:t>
      </w:r>
      <w:r w:rsidR="000436D7" w:rsidRPr="0067779F">
        <w:rPr>
          <w:rFonts w:ascii="Arial" w:eastAsia="Times New Roman" w:hAnsi="Arial" w:cs="Arabic Transparent"/>
          <w:color w:val="000000"/>
          <w:sz w:val="28"/>
          <w:szCs w:val="28"/>
          <w:rtl/>
          <w:lang w:eastAsia="ar-SA"/>
        </w:rPr>
        <w:t xml:space="preserve"> وقد استفادت الباحثة من بعض الدِّراسات</w:t>
      </w:r>
      <w:r w:rsidR="00970932">
        <w:rPr>
          <w:rFonts w:ascii="Arial" w:eastAsia="Times New Roman" w:hAnsi="Arial" w:cs="Arabic Transparent" w:hint="cs"/>
          <w:color w:val="000000"/>
          <w:sz w:val="28"/>
          <w:szCs w:val="28"/>
          <w:rtl/>
          <w:lang w:eastAsia="ar-SA"/>
        </w:rPr>
        <w:t xml:space="preserve"> </w:t>
      </w:r>
      <w:r w:rsidR="000436D7" w:rsidRPr="0067779F">
        <w:rPr>
          <w:rFonts w:ascii="Arial" w:eastAsia="Times New Roman" w:hAnsi="Arial" w:cs="Arabic Transparent"/>
          <w:color w:val="000000"/>
          <w:sz w:val="28"/>
          <w:szCs w:val="28"/>
          <w:rtl/>
          <w:lang w:eastAsia="ar-SA"/>
        </w:rPr>
        <w:t>السَّابقة</w:t>
      </w:r>
      <w:r w:rsidR="007C6D28" w:rsidRPr="0067779F">
        <w:rPr>
          <w:rFonts w:ascii="Arial" w:eastAsia="Times New Roman" w:hAnsi="Arial" w:cs="Arabic Transparent"/>
          <w:color w:val="000000"/>
          <w:sz w:val="28"/>
          <w:szCs w:val="28"/>
          <w:rtl/>
          <w:lang w:eastAsia="ar-SA"/>
        </w:rPr>
        <w:t>،</w:t>
      </w:r>
      <w:r w:rsidR="000436D7" w:rsidRPr="0067779F">
        <w:rPr>
          <w:rFonts w:ascii="Arial" w:eastAsia="Times New Roman" w:hAnsi="Arial" w:cs="Arabic Transparent"/>
          <w:color w:val="000000"/>
          <w:sz w:val="28"/>
          <w:szCs w:val="28"/>
          <w:rtl/>
          <w:lang w:eastAsia="ar-SA"/>
        </w:rPr>
        <w:t xml:space="preserve"> واستفادت أيضًا من أدوات القياس المطب</w:t>
      </w:r>
      <w:r w:rsidR="007C6D28" w:rsidRPr="0067779F">
        <w:rPr>
          <w:rFonts w:ascii="Arial" w:eastAsia="Times New Roman" w:hAnsi="Arial" w:cs="Arabic Transparent"/>
          <w:color w:val="000000"/>
          <w:sz w:val="28"/>
          <w:szCs w:val="28"/>
          <w:rtl/>
          <w:lang w:eastAsia="ar-SA"/>
        </w:rPr>
        <w:t>َّ</w:t>
      </w:r>
      <w:r w:rsidR="000436D7" w:rsidRPr="0067779F">
        <w:rPr>
          <w:rFonts w:ascii="Arial" w:eastAsia="Times New Roman" w:hAnsi="Arial" w:cs="Arabic Transparent"/>
          <w:color w:val="000000"/>
          <w:sz w:val="28"/>
          <w:szCs w:val="28"/>
          <w:rtl/>
          <w:lang w:eastAsia="ar-SA"/>
        </w:rPr>
        <w:t>قة في بعض الدِّراسات السَّابقة.</w:t>
      </w:r>
    </w:p>
    <w:p w:rsidR="000436D7" w:rsidRPr="0067779F" w:rsidRDefault="00410D59" w:rsidP="008D77B3">
      <w:pPr>
        <w:bidi/>
        <w:spacing w:after="0" w:line="360" w:lineRule="auto"/>
        <w:ind w:left="-160" w:hanging="270"/>
        <w:jc w:val="both"/>
        <w:rPr>
          <w:rFonts w:ascii="Arial" w:eastAsia="Times New Roman" w:hAnsi="Arial" w:cs="Arabic Transparent"/>
          <w:color w:val="000000"/>
          <w:sz w:val="28"/>
          <w:szCs w:val="28"/>
          <w:rtl/>
          <w:lang w:eastAsia="ar-SA"/>
        </w:rPr>
      </w:pPr>
      <w:r>
        <w:rPr>
          <w:rFonts w:ascii="Arial" w:eastAsia="Times New Roman" w:hAnsi="Arial" w:cs="Arabic Transparent"/>
          <w:color w:val="000000"/>
          <w:sz w:val="28"/>
          <w:szCs w:val="28"/>
          <w:lang w:eastAsia="ar-SA"/>
        </w:rPr>
        <w:t>2</w:t>
      </w:r>
      <w:r w:rsidR="000436D7" w:rsidRPr="0067779F">
        <w:rPr>
          <w:rFonts w:ascii="Arial" w:eastAsia="Times New Roman" w:hAnsi="Arial" w:cs="Arabic Transparent"/>
          <w:color w:val="000000"/>
          <w:sz w:val="28"/>
          <w:szCs w:val="28"/>
          <w:rtl/>
          <w:lang w:eastAsia="ar-SA"/>
        </w:rPr>
        <w:t>.تحكيم أداة الدِّراسة من قبل مجموعة من المحكِّمين المختص</w:t>
      </w:r>
      <w:r w:rsidR="007C6D28" w:rsidRPr="0067779F">
        <w:rPr>
          <w:rFonts w:ascii="Arial" w:eastAsia="Times New Roman" w:hAnsi="Arial" w:cs="Arabic Transparent"/>
          <w:color w:val="000000"/>
          <w:sz w:val="28"/>
          <w:szCs w:val="28"/>
          <w:rtl/>
          <w:lang w:eastAsia="ar-SA"/>
        </w:rPr>
        <w:t>ِّ</w:t>
      </w:r>
      <w:r w:rsidR="000436D7" w:rsidRPr="0067779F">
        <w:rPr>
          <w:rFonts w:ascii="Arial" w:eastAsia="Times New Roman" w:hAnsi="Arial" w:cs="Arabic Transparent"/>
          <w:color w:val="000000"/>
          <w:sz w:val="28"/>
          <w:szCs w:val="28"/>
          <w:rtl/>
          <w:lang w:eastAsia="ar-SA"/>
        </w:rPr>
        <w:t>ين</w:t>
      </w:r>
      <w:r w:rsidR="007C6D28" w:rsidRPr="0067779F">
        <w:rPr>
          <w:rFonts w:ascii="Arial" w:eastAsia="Times New Roman" w:hAnsi="Arial" w:cs="Arabic Transparent"/>
          <w:color w:val="000000"/>
          <w:sz w:val="28"/>
          <w:szCs w:val="28"/>
          <w:rtl/>
          <w:lang w:eastAsia="ar-SA"/>
        </w:rPr>
        <w:t>،</w:t>
      </w:r>
      <w:r w:rsidR="000436D7" w:rsidRPr="0067779F">
        <w:rPr>
          <w:rFonts w:ascii="Arial" w:eastAsia="Times New Roman" w:hAnsi="Arial" w:cs="Arabic Transparent"/>
          <w:color w:val="000000"/>
          <w:sz w:val="28"/>
          <w:szCs w:val="28"/>
          <w:rtl/>
          <w:lang w:eastAsia="ar-SA"/>
        </w:rPr>
        <w:t xml:space="preserve"> وإجراء الت</w:t>
      </w:r>
      <w:r w:rsidR="007C6D28" w:rsidRPr="0067779F">
        <w:rPr>
          <w:rFonts w:ascii="Arial" w:eastAsia="Times New Roman" w:hAnsi="Arial" w:cs="Arabic Transparent"/>
          <w:color w:val="000000"/>
          <w:sz w:val="28"/>
          <w:szCs w:val="28"/>
          <w:rtl/>
          <w:lang w:eastAsia="ar-SA"/>
        </w:rPr>
        <w:t>َّ</w:t>
      </w:r>
      <w:r w:rsidR="000436D7" w:rsidRPr="0067779F">
        <w:rPr>
          <w:rFonts w:ascii="Arial" w:eastAsia="Times New Roman" w:hAnsi="Arial" w:cs="Arabic Transparent"/>
          <w:color w:val="000000"/>
          <w:sz w:val="28"/>
          <w:szCs w:val="28"/>
          <w:rtl/>
          <w:lang w:eastAsia="ar-SA"/>
        </w:rPr>
        <w:t>عديلات المقترحة في ضوء ملاحظاتهم.</w:t>
      </w:r>
    </w:p>
    <w:p w:rsidR="000436D7" w:rsidRPr="0067779F" w:rsidRDefault="00410D59" w:rsidP="008D77B3">
      <w:pPr>
        <w:bidi/>
        <w:spacing w:after="0" w:line="360" w:lineRule="auto"/>
        <w:ind w:left="-160" w:hanging="270"/>
        <w:jc w:val="both"/>
        <w:rPr>
          <w:rFonts w:ascii="Arial" w:eastAsia="Times New Roman" w:hAnsi="Arial" w:cs="Arabic Transparent"/>
          <w:color w:val="000000"/>
          <w:sz w:val="28"/>
          <w:szCs w:val="28"/>
          <w:lang w:eastAsia="ar-SA"/>
        </w:rPr>
      </w:pPr>
      <w:r>
        <w:rPr>
          <w:rFonts w:ascii="Arial" w:eastAsia="Times New Roman" w:hAnsi="Arial" w:cs="Arabic Transparent"/>
          <w:color w:val="000000"/>
          <w:sz w:val="28"/>
          <w:szCs w:val="28"/>
          <w:lang w:eastAsia="ar-SA"/>
        </w:rPr>
        <w:t>3</w:t>
      </w:r>
      <w:r w:rsidR="000436D7" w:rsidRPr="0067779F">
        <w:rPr>
          <w:rFonts w:ascii="Arial" w:eastAsia="Times New Roman" w:hAnsi="Arial" w:cs="Arabic Transparent"/>
          <w:color w:val="000000"/>
          <w:sz w:val="28"/>
          <w:szCs w:val="28"/>
          <w:rtl/>
          <w:lang w:eastAsia="ar-SA"/>
        </w:rPr>
        <w:t xml:space="preserve">. اختيار عيِّنة الدِّراسة وتطبيق </w:t>
      </w:r>
      <w:r w:rsidR="007C6D28" w:rsidRPr="0067779F">
        <w:rPr>
          <w:rFonts w:ascii="Arial" w:eastAsia="Times New Roman" w:hAnsi="Arial" w:cs="Arabic Transparent"/>
          <w:color w:val="000000"/>
          <w:sz w:val="28"/>
          <w:szCs w:val="28"/>
          <w:rtl/>
          <w:lang w:eastAsia="ar-SA"/>
        </w:rPr>
        <w:t>أداته</w:t>
      </w:r>
      <w:r w:rsidR="000436D7" w:rsidRPr="0067779F">
        <w:rPr>
          <w:rFonts w:ascii="Arial" w:eastAsia="Times New Roman" w:hAnsi="Arial" w:cs="Arabic Transparent"/>
          <w:color w:val="000000"/>
          <w:sz w:val="28"/>
          <w:szCs w:val="28"/>
          <w:rtl/>
          <w:lang w:eastAsia="ar-SA"/>
        </w:rPr>
        <w:t>ا على أفراد</w:t>
      </w:r>
      <w:r w:rsidR="007C6D28" w:rsidRPr="0067779F">
        <w:rPr>
          <w:rFonts w:ascii="Arial" w:eastAsia="Times New Roman" w:hAnsi="Arial" w:cs="Arabic Transparent"/>
          <w:color w:val="000000"/>
          <w:sz w:val="28"/>
          <w:szCs w:val="28"/>
          <w:rtl/>
          <w:lang w:eastAsia="ar-SA"/>
        </w:rPr>
        <w:t>ها</w:t>
      </w:r>
      <w:r w:rsidR="000436D7" w:rsidRPr="0067779F">
        <w:rPr>
          <w:rFonts w:ascii="Arial" w:eastAsia="Times New Roman" w:hAnsi="Arial" w:cs="Arabic Transparent"/>
          <w:color w:val="000000"/>
          <w:sz w:val="28"/>
          <w:szCs w:val="28"/>
          <w:rtl/>
          <w:lang w:eastAsia="ar-SA"/>
        </w:rPr>
        <w:t>.</w:t>
      </w:r>
    </w:p>
    <w:p w:rsidR="000436D7" w:rsidRDefault="00410D59" w:rsidP="008D77B3">
      <w:pPr>
        <w:tabs>
          <w:tab w:val="right" w:pos="-144"/>
        </w:tabs>
        <w:bidi/>
        <w:spacing w:after="240" w:line="360" w:lineRule="auto"/>
        <w:ind w:left="-160" w:hanging="270"/>
        <w:jc w:val="both"/>
        <w:rPr>
          <w:rFonts w:ascii="Arial" w:eastAsia="Times New Roman" w:hAnsi="Arial" w:cs="Arabic Transparent"/>
          <w:color w:val="000000"/>
          <w:sz w:val="28"/>
          <w:szCs w:val="28"/>
          <w:rtl/>
          <w:lang w:eastAsia="ar-SA"/>
        </w:rPr>
      </w:pPr>
      <w:r>
        <w:rPr>
          <w:rFonts w:ascii="Arial" w:eastAsia="Times New Roman" w:hAnsi="Arial" w:cs="Arabic Transparent"/>
          <w:color w:val="000000"/>
          <w:sz w:val="28"/>
          <w:szCs w:val="28"/>
          <w:lang w:eastAsia="ar-SA"/>
        </w:rPr>
        <w:t>4</w:t>
      </w:r>
      <w:r w:rsidR="000436D7" w:rsidRPr="0067779F">
        <w:rPr>
          <w:rFonts w:ascii="Arial" w:eastAsia="Times New Roman" w:hAnsi="Arial" w:cs="Arabic Transparent"/>
          <w:color w:val="000000"/>
          <w:sz w:val="28"/>
          <w:szCs w:val="28"/>
          <w:rtl/>
          <w:lang w:eastAsia="ar-SA"/>
        </w:rPr>
        <w:t>.جمع بيانات الدِّراسة ب</w:t>
      </w:r>
      <w:r w:rsidR="007C6D28" w:rsidRPr="0067779F">
        <w:rPr>
          <w:rFonts w:ascii="Arial" w:eastAsia="Times New Roman" w:hAnsi="Arial" w:cs="Arabic Transparent"/>
          <w:color w:val="000000"/>
          <w:sz w:val="28"/>
          <w:szCs w:val="28"/>
          <w:rtl/>
          <w:lang w:eastAsia="ar-SA"/>
        </w:rPr>
        <w:t>ا</w:t>
      </w:r>
      <w:r w:rsidR="000436D7" w:rsidRPr="0067779F">
        <w:rPr>
          <w:rFonts w:ascii="Arial" w:eastAsia="Times New Roman" w:hAnsi="Arial" w:cs="Arabic Transparent"/>
          <w:color w:val="000000"/>
          <w:sz w:val="28"/>
          <w:szCs w:val="28"/>
          <w:rtl/>
          <w:lang w:eastAsia="ar-SA"/>
        </w:rPr>
        <w:t>ستخدام البرنامج الإحصائي (</w:t>
      </w:r>
      <w:r w:rsidR="000436D7" w:rsidRPr="0067779F">
        <w:rPr>
          <w:rFonts w:ascii="Arial" w:eastAsia="Times New Roman" w:hAnsi="Arial" w:cs="Arabic Transparent"/>
          <w:color w:val="000000"/>
          <w:sz w:val="28"/>
          <w:szCs w:val="28"/>
          <w:lang w:eastAsia="ar-SA"/>
        </w:rPr>
        <w:t>SPSS</w:t>
      </w:r>
      <w:r w:rsidR="000436D7" w:rsidRPr="0067779F">
        <w:rPr>
          <w:rFonts w:ascii="Arial" w:eastAsia="Times New Roman" w:hAnsi="Arial" w:cs="Arabic Transparent"/>
          <w:color w:val="000000"/>
          <w:sz w:val="28"/>
          <w:szCs w:val="28"/>
          <w:rtl/>
          <w:lang w:eastAsia="ar-SA"/>
        </w:rPr>
        <w:t xml:space="preserve">) </w:t>
      </w:r>
      <w:r w:rsidR="007C6D28" w:rsidRPr="0067779F">
        <w:rPr>
          <w:rFonts w:ascii="Arial" w:eastAsia="Times New Roman" w:hAnsi="Arial" w:cs="Arabic Transparent"/>
          <w:color w:val="000000"/>
          <w:sz w:val="28"/>
          <w:szCs w:val="28"/>
          <w:rtl/>
          <w:lang w:eastAsia="ar-SA"/>
        </w:rPr>
        <w:t>وإدخالها عليه و</w:t>
      </w:r>
      <w:r w:rsidR="000436D7" w:rsidRPr="0067779F">
        <w:rPr>
          <w:rFonts w:ascii="Arial" w:eastAsia="Times New Roman" w:hAnsi="Arial" w:cs="Arabic Transparent"/>
          <w:color w:val="000000"/>
          <w:sz w:val="28"/>
          <w:szCs w:val="28"/>
          <w:rtl/>
          <w:lang w:eastAsia="ar-SA"/>
        </w:rPr>
        <w:t>تحليلها إحصائي</w:t>
      </w:r>
      <w:r w:rsidR="007C6D28" w:rsidRPr="0067779F">
        <w:rPr>
          <w:rFonts w:ascii="Arial" w:eastAsia="Times New Roman" w:hAnsi="Arial" w:cs="Arabic Transparent"/>
          <w:color w:val="000000"/>
          <w:sz w:val="28"/>
          <w:szCs w:val="28"/>
          <w:rtl/>
          <w:lang w:eastAsia="ar-SA"/>
        </w:rPr>
        <w:t>ًّ</w:t>
      </w:r>
      <w:r w:rsidR="000436D7" w:rsidRPr="0067779F">
        <w:rPr>
          <w:rFonts w:ascii="Arial" w:eastAsia="Times New Roman" w:hAnsi="Arial" w:cs="Arabic Transparent"/>
          <w:color w:val="000000"/>
          <w:sz w:val="28"/>
          <w:szCs w:val="28"/>
          <w:rtl/>
          <w:lang w:eastAsia="ar-SA"/>
        </w:rPr>
        <w:t>ا، وتفسير النَّتائج ووضع التَّوصيات.</w:t>
      </w:r>
    </w:p>
    <w:p w:rsidR="000436D7" w:rsidRPr="00F6754C" w:rsidRDefault="000436D7" w:rsidP="005C5233">
      <w:pPr>
        <w:bidi/>
        <w:spacing w:after="0" w:line="480" w:lineRule="auto"/>
        <w:ind w:left="-286" w:firstLine="94"/>
        <w:jc w:val="both"/>
        <w:rPr>
          <w:rFonts w:ascii="Arial" w:eastAsia="Times New Roman" w:hAnsi="Arial" w:cs="Arabic Transparent"/>
          <w:b/>
          <w:bCs/>
          <w:color w:val="000000"/>
          <w:sz w:val="28"/>
          <w:szCs w:val="28"/>
          <w:rtl/>
          <w:lang w:eastAsia="ar-SA"/>
        </w:rPr>
      </w:pPr>
      <w:r w:rsidRPr="00F6754C">
        <w:rPr>
          <w:rFonts w:ascii="Arial" w:eastAsia="Times New Roman" w:hAnsi="Arial" w:cs="Arabic Transparent"/>
          <w:b/>
          <w:bCs/>
          <w:color w:val="000000"/>
          <w:sz w:val="28"/>
          <w:szCs w:val="28"/>
          <w:rtl/>
          <w:lang w:eastAsia="ar-SA"/>
        </w:rPr>
        <w:t>متغيِّرات الدِّراسة</w:t>
      </w:r>
      <w:r w:rsidR="007C6D28" w:rsidRPr="00F6754C">
        <w:rPr>
          <w:rFonts w:ascii="Arial" w:eastAsia="Times New Roman" w:hAnsi="Arial" w:cs="Arabic Transparent"/>
          <w:b/>
          <w:bCs/>
          <w:color w:val="000000"/>
          <w:sz w:val="28"/>
          <w:szCs w:val="28"/>
          <w:rtl/>
          <w:lang w:eastAsia="ar-SA"/>
        </w:rPr>
        <w:t>:</w:t>
      </w:r>
    </w:p>
    <w:p w:rsidR="000436D7" w:rsidRPr="0067779F" w:rsidRDefault="000436D7" w:rsidP="00F90C04">
      <w:pPr>
        <w:tabs>
          <w:tab w:val="right" w:pos="891"/>
        </w:tabs>
        <w:bidi/>
        <w:spacing w:after="0" w:line="360" w:lineRule="auto"/>
        <w:ind w:left="-286" w:firstLine="94"/>
        <w:jc w:val="both"/>
        <w:rPr>
          <w:rFonts w:ascii="Arial" w:eastAsia="Times New Roman" w:hAnsi="Arial" w:cs="Arabic Transparent"/>
          <w:color w:val="000000"/>
          <w:sz w:val="28"/>
          <w:szCs w:val="28"/>
          <w:rtl/>
          <w:lang w:eastAsia="ar-SA"/>
        </w:rPr>
      </w:pPr>
      <w:r w:rsidRPr="0067779F">
        <w:rPr>
          <w:rFonts w:ascii="Arial" w:eastAsia="Times New Roman" w:hAnsi="Arial" w:cs="Arabic Transparent"/>
          <w:color w:val="000000"/>
          <w:sz w:val="28"/>
          <w:szCs w:val="28"/>
          <w:rtl/>
          <w:lang w:eastAsia="ar-SA"/>
        </w:rPr>
        <w:t>تشتمل الدِّراسة على المتغيِّرات التَّالية:</w:t>
      </w:r>
    </w:p>
    <w:p w:rsidR="000436D7" w:rsidRPr="0067779F" w:rsidRDefault="000436D7" w:rsidP="00F90C04">
      <w:pPr>
        <w:bidi/>
        <w:spacing w:after="0" w:line="360" w:lineRule="auto"/>
        <w:ind w:left="-286" w:firstLine="94"/>
        <w:jc w:val="lowKashida"/>
        <w:rPr>
          <w:rFonts w:ascii="Arial" w:eastAsia="Times New Roman" w:hAnsi="Arial" w:cs="Arabic Transparent"/>
          <w:color w:val="000000"/>
          <w:sz w:val="28"/>
          <w:szCs w:val="28"/>
          <w:lang w:eastAsia="ar-SA"/>
        </w:rPr>
      </w:pPr>
      <w:r w:rsidRPr="0067779F">
        <w:rPr>
          <w:rFonts w:ascii="Arial" w:eastAsia="Times New Roman" w:hAnsi="Arial" w:cs="Arabic Transparent"/>
          <w:color w:val="000000"/>
          <w:sz w:val="28"/>
          <w:szCs w:val="28"/>
          <w:rtl/>
          <w:lang w:eastAsia="ar-SA"/>
        </w:rPr>
        <w:t>المتغيِّر المستقل</w:t>
      </w:r>
      <w:r w:rsidR="007C6D28"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دور المرأة</w:t>
      </w:r>
      <w:r w:rsidR="007C6D28" w:rsidRPr="0067779F">
        <w:rPr>
          <w:rFonts w:ascii="Arial" w:eastAsia="Times New Roman" w:hAnsi="Arial" w:cs="Arabic Transparent"/>
          <w:color w:val="000000"/>
          <w:sz w:val="28"/>
          <w:szCs w:val="28"/>
          <w:rtl/>
          <w:lang w:eastAsia="ar-SA"/>
        </w:rPr>
        <w:t>.</w:t>
      </w:r>
    </w:p>
    <w:p w:rsidR="000436D7" w:rsidRPr="0067779F" w:rsidRDefault="000436D7" w:rsidP="00F90C04">
      <w:pPr>
        <w:bidi/>
        <w:spacing w:after="0" w:line="360" w:lineRule="auto"/>
        <w:ind w:left="-286" w:firstLine="94"/>
        <w:jc w:val="lowKashida"/>
        <w:rPr>
          <w:rFonts w:ascii="Arial" w:eastAsia="Times New Roman" w:hAnsi="Arial" w:cs="Arabic Transparent"/>
          <w:color w:val="000000"/>
          <w:sz w:val="28"/>
          <w:szCs w:val="28"/>
          <w:lang w:eastAsia="ar-SA"/>
        </w:rPr>
      </w:pPr>
      <w:r w:rsidRPr="0067779F">
        <w:rPr>
          <w:rFonts w:ascii="Arial" w:eastAsia="Times New Roman" w:hAnsi="Arial" w:cs="Arabic Transparent"/>
          <w:color w:val="000000"/>
          <w:sz w:val="28"/>
          <w:szCs w:val="28"/>
          <w:rtl/>
          <w:lang w:eastAsia="ar-SA"/>
        </w:rPr>
        <w:t>المتغيِّر الت</w:t>
      </w:r>
      <w:r w:rsidR="007C6D28"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ابع: الحياة السِّياسيَّة</w:t>
      </w:r>
      <w:r w:rsidR="007C6D28" w:rsidRPr="0067779F">
        <w:rPr>
          <w:rFonts w:ascii="Arial" w:eastAsia="Times New Roman" w:hAnsi="Arial" w:cs="Arabic Transparent"/>
          <w:color w:val="000000"/>
          <w:sz w:val="28"/>
          <w:szCs w:val="28"/>
          <w:rtl/>
          <w:lang w:eastAsia="ar-SA"/>
        </w:rPr>
        <w:t>.</w:t>
      </w:r>
    </w:p>
    <w:p w:rsidR="000436D7" w:rsidRPr="00F6754C" w:rsidRDefault="000436D7" w:rsidP="000436D7">
      <w:pPr>
        <w:bidi/>
        <w:spacing w:before="240" w:after="240" w:line="360" w:lineRule="auto"/>
        <w:ind w:left="-519" w:firstLine="94"/>
        <w:jc w:val="both"/>
        <w:rPr>
          <w:rFonts w:ascii="Arial" w:eastAsia="Times New Roman" w:hAnsi="Arial" w:cs="Arabic Transparent"/>
          <w:b/>
          <w:bCs/>
          <w:color w:val="000000"/>
          <w:sz w:val="28"/>
          <w:szCs w:val="28"/>
          <w:rtl/>
          <w:lang w:eastAsia="ar-SA"/>
        </w:rPr>
      </w:pPr>
      <w:r w:rsidRPr="00F6754C">
        <w:rPr>
          <w:rFonts w:ascii="Arial" w:eastAsia="Times New Roman" w:hAnsi="Arial" w:cs="Arabic Transparent"/>
          <w:b/>
          <w:bCs/>
          <w:color w:val="000000"/>
          <w:sz w:val="28"/>
          <w:szCs w:val="28"/>
          <w:rtl/>
          <w:lang w:eastAsia="ar-SA"/>
        </w:rPr>
        <w:lastRenderedPageBreak/>
        <w:t>المعالجة الإحصائيَّة</w:t>
      </w:r>
      <w:r w:rsidR="007C6D28" w:rsidRPr="00F6754C">
        <w:rPr>
          <w:rFonts w:ascii="Arial" w:eastAsia="Times New Roman" w:hAnsi="Arial" w:cs="Arabic Transparent"/>
          <w:b/>
          <w:bCs/>
          <w:color w:val="000000"/>
          <w:sz w:val="28"/>
          <w:szCs w:val="28"/>
          <w:rtl/>
          <w:lang w:eastAsia="ar-SA"/>
        </w:rPr>
        <w:t>:</w:t>
      </w:r>
    </w:p>
    <w:p w:rsidR="000436D7" w:rsidRPr="0067779F" w:rsidRDefault="000436D7" w:rsidP="007C6D28">
      <w:pPr>
        <w:bidi/>
        <w:spacing w:before="240" w:after="240" w:line="360" w:lineRule="auto"/>
        <w:ind w:left="-425" w:firstLine="94"/>
        <w:jc w:val="both"/>
        <w:rPr>
          <w:rFonts w:ascii="Arial" w:eastAsia="Times New Roman" w:hAnsi="Arial" w:cs="Arabic Transparent"/>
          <w:color w:val="000000"/>
          <w:sz w:val="28"/>
          <w:szCs w:val="28"/>
          <w:rtl/>
          <w:lang w:eastAsia="ar-SA"/>
        </w:rPr>
      </w:pPr>
      <w:r w:rsidRPr="0067779F">
        <w:rPr>
          <w:rFonts w:ascii="Arial" w:eastAsia="Times New Roman" w:hAnsi="Arial" w:cs="Arabic Transparent"/>
          <w:color w:val="000000"/>
          <w:sz w:val="28"/>
          <w:szCs w:val="28"/>
          <w:rtl/>
          <w:lang w:eastAsia="ar-SA"/>
        </w:rPr>
        <w:t>للإجابة عن أسئلة الدِّراسة</w:t>
      </w:r>
      <w:r w:rsidR="007C6D28"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وبعد </w:t>
      </w:r>
      <w:r w:rsidR="007C6D28" w:rsidRPr="0067779F">
        <w:rPr>
          <w:rFonts w:ascii="Arial" w:eastAsia="Times New Roman" w:hAnsi="Arial" w:cs="Arabic Transparent"/>
          <w:color w:val="000000"/>
          <w:sz w:val="28"/>
          <w:szCs w:val="28"/>
          <w:rtl/>
          <w:lang w:eastAsia="ar-SA"/>
        </w:rPr>
        <w:t>أ</w:t>
      </w:r>
      <w:r w:rsidRPr="0067779F">
        <w:rPr>
          <w:rFonts w:ascii="Arial" w:eastAsia="Times New Roman" w:hAnsi="Arial" w:cs="Arabic Transparent"/>
          <w:color w:val="000000"/>
          <w:sz w:val="28"/>
          <w:szCs w:val="28"/>
          <w:rtl/>
          <w:lang w:eastAsia="ar-SA"/>
        </w:rPr>
        <w:t>ن يتم</w:t>
      </w:r>
      <w:r w:rsidR="007C6D28"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إدخال بيانات الاستبانة(أد</w:t>
      </w:r>
      <w:r w:rsidR="007C6D28" w:rsidRPr="0067779F">
        <w:rPr>
          <w:rFonts w:ascii="Arial" w:eastAsia="Times New Roman" w:hAnsi="Arial" w:cs="Arabic Transparent"/>
          <w:color w:val="000000"/>
          <w:sz w:val="28"/>
          <w:szCs w:val="28"/>
          <w:rtl/>
          <w:lang w:eastAsia="ar-SA"/>
        </w:rPr>
        <w:t>ا</w:t>
      </w:r>
      <w:r w:rsidRPr="0067779F">
        <w:rPr>
          <w:rFonts w:ascii="Arial" w:eastAsia="Times New Roman" w:hAnsi="Arial" w:cs="Arabic Transparent"/>
          <w:color w:val="000000"/>
          <w:sz w:val="28"/>
          <w:szCs w:val="28"/>
          <w:rtl/>
          <w:lang w:eastAsia="ar-SA"/>
        </w:rPr>
        <w:t xml:space="preserve">ة الدِّراسة) </w:t>
      </w:r>
      <w:r w:rsidR="007C6D28" w:rsidRPr="0067779F">
        <w:rPr>
          <w:rFonts w:ascii="Arial" w:eastAsia="Times New Roman" w:hAnsi="Arial" w:cs="Arabic Transparent"/>
          <w:color w:val="000000"/>
          <w:sz w:val="28"/>
          <w:szCs w:val="28"/>
          <w:rtl/>
          <w:lang w:eastAsia="ar-SA"/>
        </w:rPr>
        <w:t>إلى</w:t>
      </w:r>
      <w:r w:rsidRPr="0067779F">
        <w:rPr>
          <w:rFonts w:ascii="Arial" w:eastAsia="Times New Roman" w:hAnsi="Arial" w:cs="Arabic Transparent"/>
          <w:color w:val="000000"/>
          <w:sz w:val="28"/>
          <w:szCs w:val="28"/>
          <w:rtl/>
          <w:lang w:eastAsia="ar-SA"/>
        </w:rPr>
        <w:t xml:space="preserve"> البرنامج الإحصائي</w:t>
      </w:r>
      <w:r w:rsidR="007C6D28"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lang w:eastAsia="ar-SA"/>
        </w:rPr>
        <w:t>(SPSS)</w:t>
      </w:r>
      <w:r w:rsidR="007C6D28"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استخدمت الباحثة المعادلات الإحصائيَّة للإجابة على أسئلة الدِّراسة</w:t>
      </w:r>
      <w:r w:rsidR="007C6D28"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وكانت كما يلي:</w:t>
      </w:r>
    </w:p>
    <w:p w:rsidR="000436D7" w:rsidRPr="0067779F" w:rsidRDefault="000436D7" w:rsidP="006F0594">
      <w:pPr>
        <w:numPr>
          <w:ilvl w:val="0"/>
          <w:numId w:val="17"/>
        </w:numPr>
        <w:tabs>
          <w:tab w:val="clear" w:pos="720"/>
          <w:tab w:val="num" w:pos="-2"/>
        </w:tabs>
        <w:autoSpaceDE w:val="0"/>
        <w:autoSpaceDN w:val="0"/>
        <w:bidi/>
        <w:adjustRightInd w:val="0"/>
        <w:spacing w:after="0"/>
        <w:ind w:hanging="968"/>
        <w:jc w:val="both"/>
        <w:rPr>
          <w:rFonts w:ascii="Arial" w:eastAsia="Times New Roman" w:hAnsi="Arial" w:cs="Arabic Transparent"/>
          <w:color w:val="000000"/>
          <w:sz w:val="28"/>
          <w:szCs w:val="28"/>
          <w:lang w:eastAsia="ar-SA"/>
        </w:rPr>
      </w:pPr>
      <w:r w:rsidRPr="0067779F">
        <w:rPr>
          <w:rFonts w:ascii="Arial" w:eastAsia="Times New Roman" w:hAnsi="Arial" w:cs="Arabic Transparent"/>
          <w:color w:val="000000"/>
          <w:sz w:val="28"/>
          <w:szCs w:val="28"/>
          <w:rtl/>
          <w:lang w:eastAsia="ar-SA"/>
        </w:rPr>
        <w:t>التِّكرارت</w:t>
      </w:r>
      <w:r w:rsidR="00970932">
        <w:rPr>
          <w:rFonts w:ascii="Arial" w:eastAsia="Times New Roman" w:hAnsi="Arial" w:cs="Arabic Transparent" w:hint="cs"/>
          <w:color w:val="000000"/>
          <w:sz w:val="28"/>
          <w:szCs w:val="28"/>
          <w:rtl/>
          <w:lang w:eastAsia="ar-SA"/>
        </w:rPr>
        <w:t xml:space="preserve"> </w:t>
      </w:r>
      <w:r w:rsidRPr="0067779F">
        <w:rPr>
          <w:rFonts w:ascii="Arial" w:eastAsia="Times New Roman" w:hAnsi="Arial" w:cs="Arabic Transparent"/>
          <w:color w:val="000000"/>
          <w:sz w:val="28"/>
          <w:szCs w:val="28"/>
          <w:rtl/>
          <w:lang w:eastAsia="ar-SA"/>
        </w:rPr>
        <w:t>والنِّسب</w:t>
      </w:r>
      <w:r w:rsidR="00970932">
        <w:rPr>
          <w:rFonts w:ascii="Arial" w:eastAsia="Times New Roman" w:hAnsi="Arial" w:cs="Arabic Transparent" w:hint="cs"/>
          <w:color w:val="000000"/>
          <w:sz w:val="28"/>
          <w:szCs w:val="28"/>
          <w:rtl/>
          <w:lang w:eastAsia="ar-SA"/>
        </w:rPr>
        <w:t xml:space="preserve"> </w:t>
      </w:r>
      <w:r w:rsidRPr="0067779F">
        <w:rPr>
          <w:rFonts w:ascii="Arial" w:eastAsia="Times New Roman" w:hAnsi="Arial" w:cs="Arabic Transparent"/>
          <w:color w:val="000000"/>
          <w:sz w:val="28"/>
          <w:szCs w:val="28"/>
          <w:rtl/>
          <w:lang w:eastAsia="ar-SA"/>
        </w:rPr>
        <w:t>المئويَّة</w:t>
      </w:r>
      <w:r w:rsidR="00970932">
        <w:rPr>
          <w:rFonts w:ascii="Arial" w:eastAsia="Times New Roman" w:hAnsi="Arial" w:cs="Arabic Transparent" w:hint="cs"/>
          <w:color w:val="000000"/>
          <w:sz w:val="28"/>
          <w:szCs w:val="28"/>
          <w:rtl/>
          <w:lang w:eastAsia="ar-SA"/>
        </w:rPr>
        <w:t xml:space="preserve"> </w:t>
      </w:r>
      <w:r w:rsidRPr="0067779F">
        <w:rPr>
          <w:rFonts w:ascii="Arial" w:eastAsia="Times New Roman" w:hAnsi="Arial" w:cs="Arabic Transparent"/>
          <w:color w:val="000000"/>
          <w:sz w:val="28"/>
          <w:szCs w:val="28"/>
          <w:rtl/>
          <w:lang w:eastAsia="ar-SA"/>
        </w:rPr>
        <w:t>والمتوسِّط</w:t>
      </w:r>
      <w:r w:rsidR="00970932">
        <w:rPr>
          <w:rFonts w:ascii="Arial" w:eastAsia="Times New Roman" w:hAnsi="Arial" w:cs="Arabic Transparent" w:hint="cs"/>
          <w:color w:val="000000"/>
          <w:sz w:val="28"/>
          <w:szCs w:val="28"/>
          <w:rtl/>
          <w:lang w:eastAsia="ar-SA"/>
        </w:rPr>
        <w:t xml:space="preserve"> </w:t>
      </w:r>
      <w:r w:rsidRPr="0067779F">
        <w:rPr>
          <w:rFonts w:ascii="Arial" w:eastAsia="Times New Roman" w:hAnsi="Arial" w:cs="Arabic Transparent"/>
          <w:color w:val="000000"/>
          <w:sz w:val="28"/>
          <w:szCs w:val="28"/>
          <w:rtl/>
          <w:lang w:eastAsia="ar-SA"/>
        </w:rPr>
        <w:t>الحسابي</w:t>
      </w:r>
      <w:r w:rsidR="007C6D28" w:rsidRPr="0067779F">
        <w:rPr>
          <w:rFonts w:ascii="Arial" w:eastAsia="Times New Roman" w:hAnsi="Arial" w:cs="Arabic Transparent"/>
          <w:color w:val="000000"/>
          <w:sz w:val="28"/>
          <w:szCs w:val="28"/>
          <w:rtl/>
          <w:lang w:eastAsia="ar-SA"/>
        </w:rPr>
        <w:t>ُّ</w:t>
      </w:r>
      <w:r w:rsidR="00970932">
        <w:rPr>
          <w:rFonts w:ascii="Arial" w:eastAsia="Times New Roman" w:hAnsi="Arial" w:cs="Arabic Transparent" w:hint="cs"/>
          <w:color w:val="000000"/>
          <w:sz w:val="28"/>
          <w:szCs w:val="28"/>
          <w:rtl/>
          <w:lang w:eastAsia="ar-SA"/>
        </w:rPr>
        <w:t xml:space="preserve"> </w:t>
      </w:r>
      <w:r w:rsidRPr="0067779F">
        <w:rPr>
          <w:rFonts w:ascii="Arial" w:eastAsia="Times New Roman" w:hAnsi="Arial" w:cs="Arabic Transparent"/>
          <w:color w:val="000000"/>
          <w:sz w:val="28"/>
          <w:szCs w:val="28"/>
          <w:rtl/>
          <w:lang w:eastAsia="ar-SA"/>
        </w:rPr>
        <w:t>والوسيط</w:t>
      </w:r>
      <w:r w:rsidRPr="0067779F">
        <w:rPr>
          <w:rFonts w:ascii="Arial" w:eastAsia="Times New Roman" w:hAnsi="Arial" w:cs="Arabic Transparent"/>
          <w:color w:val="000000"/>
          <w:sz w:val="28"/>
          <w:szCs w:val="28"/>
          <w:lang w:eastAsia="ar-SA"/>
        </w:rPr>
        <w:t>.</w:t>
      </w:r>
    </w:p>
    <w:p w:rsidR="000436D7" w:rsidRPr="0067779F" w:rsidRDefault="000436D7" w:rsidP="006F0594">
      <w:pPr>
        <w:numPr>
          <w:ilvl w:val="0"/>
          <w:numId w:val="17"/>
        </w:numPr>
        <w:tabs>
          <w:tab w:val="clear" w:pos="720"/>
          <w:tab w:val="num" w:pos="139"/>
        </w:tabs>
        <w:autoSpaceDE w:val="0"/>
        <w:autoSpaceDN w:val="0"/>
        <w:bidi/>
        <w:adjustRightInd w:val="0"/>
        <w:spacing w:after="0"/>
        <w:ind w:hanging="968"/>
        <w:jc w:val="both"/>
        <w:rPr>
          <w:rFonts w:ascii="Arial" w:eastAsia="Times New Roman" w:hAnsi="Arial" w:cs="Arabic Transparent"/>
          <w:color w:val="000000"/>
          <w:sz w:val="28"/>
          <w:szCs w:val="28"/>
          <w:rtl/>
          <w:lang w:eastAsia="ar-SA"/>
        </w:rPr>
      </w:pPr>
      <w:r w:rsidRPr="0067779F">
        <w:rPr>
          <w:rFonts w:ascii="Arial" w:eastAsia="Times New Roman" w:hAnsi="Arial" w:cs="Arabic Transparent"/>
          <w:color w:val="000000"/>
          <w:sz w:val="28"/>
          <w:szCs w:val="28"/>
          <w:rtl/>
          <w:lang w:eastAsia="ar-SA"/>
        </w:rPr>
        <w:t>معامل</w:t>
      </w:r>
      <w:r w:rsidR="00970932">
        <w:rPr>
          <w:rFonts w:ascii="Arial" w:eastAsia="Times New Roman" w:hAnsi="Arial" w:cs="Arabic Transparent" w:hint="cs"/>
          <w:color w:val="000000"/>
          <w:sz w:val="28"/>
          <w:szCs w:val="28"/>
          <w:rtl/>
          <w:lang w:eastAsia="ar-SA"/>
        </w:rPr>
        <w:t xml:space="preserve"> </w:t>
      </w:r>
      <w:r w:rsidRPr="0067779F">
        <w:rPr>
          <w:rFonts w:ascii="Arial" w:eastAsia="Times New Roman" w:hAnsi="Arial" w:cs="Arabic Transparent"/>
          <w:color w:val="000000"/>
          <w:sz w:val="28"/>
          <w:szCs w:val="28"/>
          <w:rtl/>
          <w:lang w:eastAsia="ar-SA"/>
        </w:rPr>
        <w:t>ارتباط</w:t>
      </w:r>
      <w:r w:rsidR="00970932">
        <w:rPr>
          <w:rFonts w:ascii="Arial" w:eastAsia="Times New Roman" w:hAnsi="Arial" w:cs="Arabic Transparent" w:hint="cs"/>
          <w:color w:val="000000"/>
          <w:sz w:val="28"/>
          <w:szCs w:val="28"/>
          <w:rtl/>
          <w:lang w:eastAsia="ar-SA"/>
        </w:rPr>
        <w:t xml:space="preserve"> </w:t>
      </w:r>
      <w:r w:rsidRPr="0067779F">
        <w:rPr>
          <w:rFonts w:ascii="Arial" w:eastAsia="Times New Roman" w:hAnsi="Arial" w:cs="Arabic Transparent"/>
          <w:color w:val="000000"/>
          <w:sz w:val="28"/>
          <w:szCs w:val="28"/>
          <w:rtl/>
          <w:lang w:eastAsia="ar-SA"/>
        </w:rPr>
        <w:t>بيرسون.</w:t>
      </w:r>
    </w:p>
    <w:p w:rsidR="000436D7" w:rsidRPr="0067779F" w:rsidRDefault="000436D7" w:rsidP="006F0594">
      <w:pPr>
        <w:numPr>
          <w:ilvl w:val="0"/>
          <w:numId w:val="17"/>
        </w:numPr>
        <w:tabs>
          <w:tab w:val="clear" w:pos="720"/>
          <w:tab w:val="num" w:pos="139"/>
        </w:tabs>
        <w:autoSpaceDE w:val="0"/>
        <w:autoSpaceDN w:val="0"/>
        <w:bidi/>
        <w:adjustRightInd w:val="0"/>
        <w:spacing w:after="0"/>
        <w:ind w:hanging="968"/>
        <w:jc w:val="both"/>
        <w:rPr>
          <w:rFonts w:ascii="Arial" w:eastAsia="Times New Roman" w:hAnsi="Arial" w:cs="Arabic Transparent"/>
          <w:color w:val="000000"/>
          <w:sz w:val="28"/>
          <w:szCs w:val="28"/>
          <w:lang w:eastAsia="ar-SA"/>
        </w:rPr>
      </w:pPr>
      <w:r w:rsidRPr="0067779F">
        <w:rPr>
          <w:rFonts w:ascii="Arial" w:eastAsia="Times New Roman" w:hAnsi="Arial" w:cs="Arabic Transparent"/>
          <w:color w:val="000000"/>
          <w:sz w:val="28"/>
          <w:szCs w:val="28"/>
          <w:rtl/>
          <w:lang w:eastAsia="ar-SA"/>
        </w:rPr>
        <w:t>اختبار</w:t>
      </w:r>
      <w:r w:rsidR="00970932">
        <w:rPr>
          <w:rFonts w:ascii="Arial" w:eastAsia="Times New Roman" w:hAnsi="Arial" w:cs="Arabic Transparent" w:hint="cs"/>
          <w:color w:val="000000"/>
          <w:sz w:val="28"/>
          <w:szCs w:val="28"/>
          <w:rtl/>
          <w:lang w:eastAsia="ar-SA"/>
        </w:rPr>
        <w:t xml:space="preserve"> </w:t>
      </w:r>
      <w:r w:rsidRPr="0067779F">
        <w:rPr>
          <w:rFonts w:ascii="Arial" w:eastAsia="Times New Roman" w:hAnsi="Arial" w:cs="Arabic Transparent"/>
          <w:color w:val="000000"/>
          <w:sz w:val="28"/>
          <w:szCs w:val="28"/>
          <w:rtl/>
          <w:lang w:eastAsia="ar-SA"/>
        </w:rPr>
        <w:t>معامل</w:t>
      </w:r>
      <w:r w:rsidR="00970932">
        <w:rPr>
          <w:rFonts w:ascii="Arial" w:eastAsia="Times New Roman" w:hAnsi="Arial" w:cs="Arabic Transparent" w:hint="cs"/>
          <w:color w:val="000000"/>
          <w:sz w:val="28"/>
          <w:szCs w:val="28"/>
          <w:rtl/>
          <w:lang w:eastAsia="ar-SA"/>
        </w:rPr>
        <w:t xml:space="preserve"> </w:t>
      </w:r>
      <w:r w:rsidR="007C6D28" w:rsidRPr="0067779F">
        <w:rPr>
          <w:rFonts w:ascii="Arial" w:eastAsia="Times New Roman" w:hAnsi="Arial" w:cs="Arabic Transparent"/>
          <w:color w:val="000000"/>
          <w:sz w:val="28"/>
          <w:szCs w:val="28"/>
          <w:rtl/>
          <w:lang w:eastAsia="ar-SA"/>
        </w:rPr>
        <w:t>كرونباخ</w:t>
      </w:r>
      <w:r w:rsidR="00970932">
        <w:rPr>
          <w:rFonts w:ascii="Arial" w:eastAsia="Times New Roman" w:hAnsi="Arial" w:cs="Arabic Transparent" w:hint="cs"/>
          <w:color w:val="000000"/>
          <w:sz w:val="28"/>
          <w:szCs w:val="28"/>
          <w:rtl/>
          <w:lang w:eastAsia="ar-SA"/>
        </w:rPr>
        <w:t xml:space="preserve"> </w:t>
      </w:r>
      <w:r w:rsidR="007C6D28" w:rsidRPr="0067779F">
        <w:rPr>
          <w:rFonts w:ascii="Arial" w:eastAsia="Times New Roman" w:hAnsi="Arial" w:cs="Arabic Transparent"/>
          <w:color w:val="000000"/>
          <w:sz w:val="28"/>
          <w:szCs w:val="28"/>
          <w:rtl/>
          <w:lang w:eastAsia="ar-SA"/>
        </w:rPr>
        <w:t>أ</w:t>
      </w:r>
      <w:r w:rsidRPr="0067779F">
        <w:rPr>
          <w:rFonts w:ascii="Arial" w:eastAsia="Times New Roman" w:hAnsi="Arial" w:cs="Arabic Transparent"/>
          <w:color w:val="000000"/>
          <w:sz w:val="28"/>
          <w:szCs w:val="28"/>
          <w:rtl/>
          <w:lang w:eastAsia="ar-SA"/>
        </w:rPr>
        <w:t>لفا</w:t>
      </w:r>
      <w:r w:rsidRPr="0067779F">
        <w:rPr>
          <w:rFonts w:ascii="Arial" w:eastAsia="Times New Roman" w:hAnsi="Arial" w:cs="Arabic Transparent"/>
          <w:color w:val="000000"/>
          <w:sz w:val="28"/>
          <w:szCs w:val="28"/>
          <w:lang w:eastAsia="ar-SA"/>
        </w:rPr>
        <w:t xml:space="preserve">(Cronbach Alpha) </w:t>
      </w:r>
      <w:r w:rsidRPr="0067779F">
        <w:rPr>
          <w:rFonts w:ascii="Arial" w:eastAsia="Times New Roman" w:hAnsi="Arial" w:cs="Arabic Transparent"/>
          <w:color w:val="000000"/>
          <w:sz w:val="28"/>
          <w:szCs w:val="28"/>
          <w:rtl/>
          <w:lang w:eastAsia="ar-SA"/>
        </w:rPr>
        <w:t>.</w:t>
      </w:r>
    </w:p>
    <w:p w:rsidR="000436D7" w:rsidRPr="0067779F" w:rsidRDefault="000436D7" w:rsidP="006F0594">
      <w:pPr>
        <w:numPr>
          <w:ilvl w:val="0"/>
          <w:numId w:val="17"/>
        </w:numPr>
        <w:tabs>
          <w:tab w:val="clear" w:pos="720"/>
          <w:tab w:val="num" w:pos="139"/>
        </w:tabs>
        <w:autoSpaceDE w:val="0"/>
        <w:autoSpaceDN w:val="0"/>
        <w:bidi/>
        <w:adjustRightInd w:val="0"/>
        <w:spacing w:after="0"/>
        <w:ind w:hanging="968"/>
        <w:jc w:val="both"/>
        <w:rPr>
          <w:rFonts w:ascii="Arial" w:eastAsia="Times New Roman" w:hAnsi="Arial" w:cs="Arabic Transparent"/>
          <w:color w:val="000000"/>
          <w:sz w:val="28"/>
          <w:szCs w:val="28"/>
          <w:lang w:eastAsia="ar-SA"/>
        </w:rPr>
      </w:pPr>
      <w:r w:rsidRPr="0067779F">
        <w:rPr>
          <w:rFonts w:ascii="Arial" w:eastAsia="Times New Roman" w:hAnsi="Arial" w:cs="Arabic Transparent"/>
          <w:color w:val="000000"/>
          <w:sz w:val="28"/>
          <w:szCs w:val="28"/>
          <w:rtl/>
          <w:lang w:eastAsia="ar-SA"/>
        </w:rPr>
        <w:t>اختبار</w:t>
      </w:r>
      <w:r w:rsidRPr="0067779F">
        <w:rPr>
          <w:rFonts w:ascii="Arial" w:eastAsia="Times New Roman" w:hAnsi="Arial" w:cs="Arabic Transparent"/>
          <w:color w:val="000000"/>
          <w:sz w:val="28"/>
          <w:szCs w:val="28"/>
          <w:lang w:eastAsia="ar-SA"/>
        </w:rPr>
        <w:t xml:space="preserve">t </w:t>
      </w:r>
      <w:r w:rsidRPr="0067779F">
        <w:rPr>
          <w:rFonts w:ascii="Arial" w:eastAsia="Times New Roman" w:hAnsi="Arial" w:cs="Arabic Transparent"/>
          <w:color w:val="000000"/>
          <w:sz w:val="28"/>
          <w:szCs w:val="28"/>
          <w:rtl/>
          <w:lang w:eastAsia="ar-SA"/>
        </w:rPr>
        <w:t xml:space="preserve"> للعيِّنة الواحدة  (</w:t>
      </w:r>
      <w:r w:rsidRPr="0067779F">
        <w:rPr>
          <w:rFonts w:ascii="Arial" w:eastAsia="Times New Roman" w:hAnsi="Arial" w:cs="Arabic Transparent"/>
          <w:color w:val="000000"/>
          <w:sz w:val="28"/>
          <w:szCs w:val="28"/>
          <w:lang w:eastAsia="ar-SA"/>
        </w:rPr>
        <w:t>One-Sample T Test</w:t>
      </w:r>
      <w:r w:rsidRPr="0067779F">
        <w:rPr>
          <w:rFonts w:ascii="Arial" w:eastAsia="Times New Roman" w:hAnsi="Arial" w:cs="Arabic Transparent"/>
          <w:color w:val="000000"/>
          <w:sz w:val="28"/>
          <w:szCs w:val="28"/>
          <w:rtl/>
          <w:lang w:eastAsia="ar-SA"/>
        </w:rPr>
        <w:t>).</w:t>
      </w:r>
    </w:p>
    <w:p w:rsidR="00E17C30" w:rsidRPr="00E17C30" w:rsidRDefault="000436D7" w:rsidP="00E17C30">
      <w:pPr>
        <w:pStyle w:val="ListParagraph"/>
        <w:numPr>
          <w:ilvl w:val="0"/>
          <w:numId w:val="17"/>
        </w:numPr>
        <w:tabs>
          <w:tab w:val="clear" w:pos="720"/>
          <w:tab w:val="num" w:pos="110"/>
        </w:tabs>
        <w:autoSpaceDE w:val="0"/>
        <w:autoSpaceDN w:val="0"/>
        <w:bidi/>
        <w:adjustRightInd w:val="0"/>
        <w:spacing w:after="0" w:line="480" w:lineRule="auto"/>
        <w:ind w:hanging="970"/>
        <w:jc w:val="both"/>
        <w:rPr>
          <w:rFonts w:ascii="Arial" w:eastAsia="Times New Roman" w:hAnsi="Arial" w:cs="Arabic Transparent"/>
          <w:color w:val="000000"/>
          <w:sz w:val="28"/>
          <w:szCs w:val="28"/>
          <w:rtl/>
          <w:lang w:eastAsia="ar-SA"/>
        </w:rPr>
      </w:pPr>
      <w:r w:rsidRPr="005866BF">
        <w:rPr>
          <w:rFonts w:ascii="Arial" w:eastAsia="Times New Roman" w:hAnsi="Arial" w:cs="Arabic Transparent"/>
          <w:color w:val="000000"/>
          <w:sz w:val="28"/>
          <w:szCs w:val="28"/>
          <w:rtl/>
          <w:lang w:eastAsia="ar-SA"/>
        </w:rPr>
        <w:t>اختبار تحليل التَّبايُن الثُّنائي</w:t>
      </w:r>
      <w:r w:rsidR="007C6D28" w:rsidRPr="005866BF">
        <w:rPr>
          <w:rFonts w:ascii="Arial" w:eastAsia="Times New Roman" w:hAnsi="Arial" w:cs="Arabic Transparent"/>
          <w:color w:val="000000"/>
          <w:sz w:val="28"/>
          <w:szCs w:val="28"/>
          <w:rtl/>
          <w:lang w:eastAsia="ar-SA"/>
        </w:rPr>
        <w:t>ِّ</w:t>
      </w:r>
      <w:r w:rsidR="00970932" w:rsidRPr="005866BF">
        <w:rPr>
          <w:rFonts w:ascii="Arial" w:eastAsia="Times New Roman" w:hAnsi="Arial" w:cs="Arabic Transparent" w:hint="cs"/>
          <w:color w:val="000000"/>
          <w:sz w:val="28"/>
          <w:szCs w:val="28"/>
          <w:rtl/>
          <w:lang w:eastAsia="ar-SA"/>
        </w:rPr>
        <w:t xml:space="preserve"> </w:t>
      </w:r>
      <w:r w:rsidRPr="005866BF">
        <w:rPr>
          <w:rFonts w:ascii="Arial" w:eastAsia="Times New Roman" w:hAnsi="Arial" w:cs="Arabic Transparent"/>
          <w:color w:val="000000"/>
          <w:sz w:val="28"/>
          <w:szCs w:val="28"/>
          <w:lang w:eastAsia="ar-SA"/>
        </w:rPr>
        <w:t> </w:t>
      </w:r>
      <w:r w:rsidR="007C6D28" w:rsidRPr="005866BF">
        <w:rPr>
          <w:rFonts w:ascii="Arial" w:eastAsia="Times New Roman" w:hAnsi="Arial" w:cs="Arabic Transparent"/>
          <w:color w:val="000000"/>
          <w:sz w:val="28"/>
          <w:szCs w:val="28"/>
          <w:lang w:eastAsia="ar-SA"/>
        </w:rPr>
        <w:t>.</w:t>
      </w:r>
      <w:r w:rsidRPr="005866BF">
        <w:rPr>
          <w:rFonts w:ascii="Arial" w:eastAsia="Times New Roman" w:hAnsi="Arial" w:cs="Arabic Transparent"/>
          <w:color w:val="000000"/>
          <w:sz w:val="28"/>
          <w:szCs w:val="28"/>
          <w:lang w:eastAsia="ar-SA"/>
        </w:rPr>
        <w:t>(Two-way anova)</w:t>
      </w:r>
    </w:p>
    <w:p w:rsidR="000436D7" w:rsidRPr="00677209" w:rsidRDefault="00410D59" w:rsidP="00410D59">
      <w:pPr>
        <w:bidi/>
        <w:spacing w:after="0" w:line="360" w:lineRule="auto"/>
        <w:rPr>
          <w:rFonts w:ascii="Arial" w:eastAsia="Times New Roman" w:hAnsi="Arial" w:cs="Arabic Transparent"/>
          <w:b/>
          <w:bCs/>
          <w:color w:val="000000"/>
          <w:sz w:val="36"/>
          <w:szCs w:val="32"/>
          <w:rtl/>
          <w:lang w:eastAsia="ar-SA"/>
        </w:rPr>
      </w:pPr>
      <w:r>
        <w:rPr>
          <w:rFonts w:ascii="Arial" w:eastAsia="Times New Roman" w:hAnsi="Arial" w:cs="Arabic Transparent"/>
          <w:color w:val="000000"/>
          <w:sz w:val="28"/>
          <w:szCs w:val="28"/>
          <w:lang w:eastAsia="ar-SA"/>
        </w:rPr>
        <w:t xml:space="preserve">                                       </w:t>
      </w:r>
      <w:r w:rsidR="000436D7" w:rsidRPr="00677209">
        <w:rPr>
          <w:rFonts w:ascii="Arial" w:eastAsia="Times New Roman" w:hAnsi="Arial" w:cs="Arabic Transparent"/>
          <w:b/>
          <w:bCs/>
          <w:color w:val="000000"/>
          <w:sz w:val="36"/>
          <w:szCs w:val="32"/>
          <w:rtl/>
          <w:lang w:eastAsia="ar-SA"/>
        </w:rPr>
        <w:t>مناقشة النَّتائج والتَّوصيات</w:t>
      </w:r>
    </w:p>
    <w:p w:rsidR="000436D7" w:rsidRPr="0067779F" w:rsidRDefault="000436D7" w:rsidP="000436D7">
      <w:pPr>
        <w:bidi/>
        <w:spacing w:before="240" w:after="240" w:line="360" w:lineRule="auto"/>
        <w:ind w:firstLine="201"/>
        <w:jc w:val="lowKashida"/>
        <w:rPr>
          <w:rFonts w:ascii="Arial" w:eastAsia="Times New Roman" w:hAnsi="Arial" w:cs="Arabic Transparent"/>
          <w:color w:val="000000"/>
          <w:sz w:val="28"/>
          <w:szCs w:val="28"/>
          <w:rtl/>
          <w:lang w:eastAsia="ar-SA"/>
        </w:rPr>
      </w:pPr>
      <w:r w:rsidRPr="0067779F">
        <w:rPr>
          <w:rFonts w:ascii="Arial" w:eastAsia="Times New Roman" w:hAnsi="Arial" w:cs="Arabic Transparent"/>
          <w:color w:val="000000"/>
          <w:sz w:val="28"/>
          <w:szCs w:val="28"/>
          <w:rtl/>
          <w:lang w:eastAsia="ar-SA"/>
        </w:rPr>
        <w:t>يتضمَّن هذا الفصل عرضًا لمناقشة النَّتائج التي توص</w:t>
      </w:r>
      <w:r w:rsidR="001B6D25"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لت إليها هذه الدِّراسة</w:t>
      </w:r>
      <w:r w:rsidR="001B6D25"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من خلال الإجابة عن أسئلتها، و</w:t>
      </w:r>
      <w:r w:rsidR="001B6D25" w:rsidRPr="0067779F">
        <w:rPr>
          <w:rFonts w:ascii="Arial" w:eastAsia="Times New Roman" w:hAnsi="Arial" w:cs="Arabic Transparent"/>
          <w:color w:val="000000"/>
          <w:sz w:val="28"/>
          <w:szCs w:val="28"/>
          <w:rtl/>
          <w:lang w:eastAsia="ar-SA"/>
        </w:rPr>
        <w:t xml:space="preserve">ذلك </w:t>
      </w:r>
      <w:r w:rsidRPr="0067779F">
        <w:rPr>
          <w:rFonts w:ascii="Arial" w:eastAsia="Times New Roman" w:hAnsi="Arial" w:cs="Arabic Transparent"/>
          <w:color w:val="000000"/>
          <w:sz w:val="28"/>
          <w:szCs w:val="28"/>
          <w:rtl/>
          <w:lang w:eastAsia="ar-SA"/>
        </w:rPr>
        <w:t>على الن</w:t>
      </w:r>
      <w:r w:rsidR="001B6D25"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حو الآتي: </w:t>
      </w:r>
    </w:p>
    <w:p w:rsidR="000436D7" w:rsidRPr="00677209" w:rsidRDefault="000436D7" w:rsidP="000436D7">
      <w:pPr>
        <w:bidi/>
        <w:spacing w:before="240" w:after="240" w:line="360" w:lineRule="auto"/>
        <w:ind w:left="-159" w:right="-450" w:hanging="180"/>
        <w:jc w:val="both"/>
        <w:rPr>
          <w:rFonts w:ascii="Arial" w:eastAsia="Times New Roman" w:hAnsi="Arial" w:cs="Arabic Transparent"/>
          <w:b/>
          <w:bCs/>
          <w:color w:val="000000"/>
          <w:sz w:val="28"/>
          <w:szCs w:val="28"/>
          <w:rtl/>
          <w:lang w:eastAsia="ar-SA"/>
        </w:rPr>
      </w:pPr>
      <w:r w:rsidRPr="00677209">
        <w:rPr>
          <w:rFonts w:ascii="Arial" w:eastAsia="Times New Roman" w:hAnsi="Arial" w:cs="Arabic Transparent"/>
          <w:b/>
          <w:bCs/>
          <w:color w:val="000000"/>
          <w:sz w:val="28"/>
          <w:szCs w:val="28"/>
          <w:rtl/>
          <w:lang w:eastAsia="ar-SA"/>
        </w:rPr>
        <w:t>أو</w:t>
      </w:r>
      <w:r w:rsidR="001B6D25" w:rsidRPr="00677209">
        <w:rPr>
          <w:rFonts w:ascii="Arial" w:eastAsia="Times New Roman" w:hAnsi="Arial" w:cs="Arabic Transparent"/>
          <w:b/>
          <w:bCs/>
          <w:color w:val="000000"/>
          <w:sz w:val="28"/>
          <w:szCs w:val="28"/>
          <w:rtl/>
          <w:lang w:eastAsia="ar-SA"/>
        </w:rPr>
        <w:t>َّ</w:t>
      </w:r>
      <w:r w:rsidRPr="00677209">
        <w:rPr>
          <w:rFonts w:ascii="Arial" w:eastAsia="Times New Roman" w:hAnsi="Arial" w:cs="Arabic Transparent"/>
          <w:b/>
          <w:bCs/>
          <w:color w:val="000000"/>
          <w:sz w:val="28"/>
          <w:szCs w:val="28"/>
          <w:rtl/>
          <w:lang w:eastAsia="ar-SA"/>
        </w:rPr>
        <w:t>لا</w:t>
      </w:r>
      <w:r w:rsidR="001B6D25" w:rsidRPr="00677209">
        <w:rPr>
          <w:rFonts w:ascii="Arial" w:eastAsia="Times New Roman" w:hAnsi="Arial" w:cs="Arabic Transparent"/>
          <w:b/>
          <w:bCs/>
          <w:color w:val="000000"/>
          <w:sz w:val="28"/>
          <w:szCs w:val="28"/>
          <w:rtl/>
          <w:lang w:eastAsia="ar-SA"/>
        </w:rPr>
        <w:t>ً</w:t>
      </w:r>
      <w:r w:rsidRPr="00677209">
        <w:rPr>
          <w:rFonts w:ascii="Arial" w:eastAsia="Times New Roman" w:hAnsi="Arial" w:cs="Arabic Transparent"/>
          <w:b/>
          <w:bCs/>
          <w:color w:val="000000"/>
          <w:sz w:val="28"/>
          <w:szCs w:val="28"/>
          <w:rtl/>
          <w:lang w:eastAsia="ar-SA"/>
        </w:rPr>
        <w:t>: مناقشة النَّتائج المتعلِّقة بالسُّؤال الرَّئيسي</w:t>
      </w:r>
      <w:r w:rsidR="001B6D25" w:rsidRPr="00677209">
        <w:rPr>
          <w:rFonts w:ascii="Arial" w:eastAsia="Times New Roman" w:hAnsi="Arial" w:cs="Arabic Transparent"/>
          <w:b/>
          <w:bCs/>
          <w:color w:val="000000"/>
          <w:sz w:val="28"/>
          <w:szCs w:val="28"/>
          <w:rtl/>
          <w:lang w:eastAsia="ar-SA"/>
        </w:rPr>
        <w:t>ِّ</w:t>
      </w:r>
      <w:r w:rsidRPr="00677209">
        <w:rPr>
          <w:rFonts w:ascii="Arial" w:eastAsia="Times New Roman" w:hAnsi="Arial" w:cs="Arabic Transparent"/>
          <w:b/>
          <w:bCs/>
          <w:color w:val="000000"/>
          <w:sz w:val="28"/>
          <w:szCs w:val="28"/>
          <w:rtl/>
          <w:lang w:eastAsia="ar-SA"/>
        </w:rPr>
        <w:t>:</w:t>
      </w:r>
    </w:p>
    <w:p w:rsidR="000436D7" w:rsidRPr="00677209" w:rsidRDefault="000436D7" w:rsidP="001B6D25">
      <w:pPr>
        <w:bidi/>
        <w:spacing w:before="240" w:after="240" w:line="360" w:lineRule="auto"/>
        <w:ind w:left="-159" w:right="-450" w:hanging="180"/>
        <w:jc w:val="center"/>
        <w:rPr>
          <w:rFonts w:ascii="Arial" w:eastAsia="Times New Roman" w:hAnsi="Arial" w:cs="Arabic Transparent"/>
          <w:b/>
          <w:bCs/>
          <w:color w:val="000000"/>
          <w:sz w:val="28"/>
          <w:szCs w:val="28"/>
          <w:rtl/>
          <w:lang w:eastAsia="ar-SA"/>
        </w:rPr>
      </w:pPr>
      <w:r w:rsidRPr="00677209">
        <w:rPr>
          <w:rFonts w:ascii="Arial" w:eastAsia="Times New Roman" w:hAnsi="Arial" w:cs="Arabic Transparent"/>
          <w:b/>
          <w:bCs/>
          <w:color w:val="000000"/>
          <w:sz w:val="28"/>
          <w:szCs w:val="28"/>
          <w:rtl/>
          <w:lang w:eastAsia="ar-SA"/>
        </w:rPr>
        <w:t>ما هو دور</w:t>
      </w:r>
      <w:r w:rsidR="00833616" w:rsidRPr="00677209">
        <w:rPr>
          <w:rFonts w:ascii="Arial" w:eastAsia="Times New Roman" w:hAnsi="Arial" w:cs="Arabic Transparent"/>
          <w:b/>
          <w:bCs/>
          <w:color w:val="000000"/>
          <w:sz w:val="28"/>
          <w:szCs w:val="28"/>
          <w:rtl/>
          <w:lang w:eastAsia="ar-SA"/>
        </w:rPr>
        <w:t>المرأة</w:t>
      </w:r>
      <w:r w:rsidRPr="00677209">
        <w:rPr>
          <w:rFonts w:ascii="Arial" w:eastAsia="Times New Roman" w:hAnsi="Arial" w:cs="Arabic Transparent"/>
          <w:b/>
          <w:bCs/>
          <w:color w:val="000000"/>
          <w:sz w:val="28"/>
          <w:szCs w:val="28"/>
          <w:rtl/>
          <w:lang w:eastAsia="ar-SA"/>
        </w:rPr>
        <w:t xml:space="preserve"> في الحياة السِّياسيَّة </w:t>
      </w:r>
      <w:r w:rsidR="00824DB5" w:rsidRPr="00677209">
        <w:rPr>
          <w:rFonts w:ascii="Arial" w:eastAsia="Times New Roman" w:hAnsi="Arial" w:cs="Arabic Transparent"/>
          <w:b/>
          <w:bCs/>
          <w:color w:val="000000"/>
          <w:sz w:val="28"/>
          <w:szCs w:val="28"/>
          <w:rtl/>
          <w:lang w:eastAsia="ar-SA"/>
        </w:rPr>
        <w:t>في الأُردنِّ</w:t>
      </w:r>
      <w:r w:rsidR="001B6D25" w:rsidRPr="00677209">
        <w:rPr>
          <w:rFonts w:ascii="Arial" w:eastAsia="Times New Roman" w:hAnsi="Arial" w:cs="Arabic Transparent"/>
          <w:b/>
          <w:bCs/>
          <w:color w:val="000000"/>
          <w:sz w:val="28"/>
          <w:szCs w:val="28"/>
          <w:rtl/>
          <w:lang w:eastAsia="ar-SA"/>
        </w:rPr>
        <w:t xml:space="preserve"> خلال الفترة</w:t>
      </w:r>
      <w:r w:rsidRPr="00677209">
        <w:rPr>
          <w:rFonts w:ascii="Arial" w:eastAsia="Times New Roman" w:hAnsi="Arial" w:cs="Arabic Transparent"/>
          <w:b/>
          <w:bCs/>
          <w:color w:val="000000"/>
          <w:sz w:val="28"/>
          <w:szCs w:val="28"/>
          <w:rtl/>
          <w:lang w:eastAsia="ar-SA"/>
        </w:rPr>
        <w:t xml:space="preserve"> (2010-2020)؟</w:t>
      </w:r>
    </w:p>
    <w:p w:rsidR="000436D7" w:rsidRPr="0067779F" w:rsidRDefault="000436D7" w:rsidP="00232244">
      <w:pPr>
        <w:bidi/>
        <w:spacing w:before="240" w:after="240" w:line="360" w:lineRule="auto"/>
        <w:ind w:left="-283"/>
        <w:jc w:val="lowKashida"/>
        <w:rPr>
          <w:rFonts w:ascii="Arial" w:eastAsia="Times New Roman" w:hAnsi="Arial" w:cs="Arabic Transparent"/>
          <w:color w:val="000000"/>
          <w:sz w:val="28"/>
          <w:szCs w:val="28"/>
          <w:rtl/>
          <w:lang w:eastAsia="ar-SA"/>
        </w:rPr>
      </w:pPr>
      <w:r w:rsidRPr="0067779F">
        <w:rPr>
          <w:rFonts w:ascii="Arial" w:eastAsia="Times New Roman" w:hAnsi="Arial" w:cs="Arabic Transparent"/>
          <w:color w:val="000000"/>
          <w:sz w:val="28"/>
          <w:szCs w:val="28"/>
          <w:rtl/>
          <w:lang w:eastAsia="ar-SA"/>
        </w:rPr>
        <w:t>أظهرت نتائج الدِّراسة أن</w:t>
      </w:r>
      <w:r w:rsidR="001B6D25"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المتوسِّط الحسابي</w:t>
      </w:r>
      <w:r w:rsidR="001B6D25"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لأداء عيِّنة الدِّراسة التي تم</w:t>
      </w:r>
      <w:r w:rsidR="001B6D25"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اختيارها بشكل عشوائي</w:t>
      </w:r>
      <w:r w:rsidR="001B6D25"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من (400) سي</w:t>
      </w:r>
      <w:r w:rsidR="001B6D25"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دة أُردنيَّة من العاصمة عم</w:t>
      </w:r>
      <w:r w:rsidR="001B6D25"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ان مم</w:t>
      </w:r>
      <w:r w:rsidR="001B6D25"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ن مارسن الحياة السِّياسيَّة </w:t>
      </w:r>
      <w:r w:rsidR="00824DB5" w:rsidRPr="0067779F">
        <w:rPr>
          <w:rFonts w:ascii="Arial" w:eastAsia="Times New Roman" w:hAnsi="Arial" w:cs="Arabic Transparent"/>
          <w:color w:val="000000"/>
          <w:sz w:val="28"/>
          <w:szCs w:val="28"/>
          <w:rtl/>
          <w:lang w:eastAsia="ar-SA"/>
        </w:rPr>
        <w:t>في الأُردنِّ</w:t>
      </w:r>
      <w:r w:rsidRPr="0067779F">
        <w:rPr>
          <w:rFonts w:ascii="Arial" w:eastAsia="Times New Roman" w:hAnsi="Arial" w:cs="Arabic Transparent"/>
          <w:color w:val="000000"/>
          <w:sz w:val="28"/>
          <w:szCs w:val="28"/>
          <w:rtl/>
          <w:lang w:eastAsia="ar-SA"/>
        </w:rPr>
        <w:t xml:space="preserve"> خلال الفترة من (2010-2021) قد بلغ (</w:t>
      </w:r>
      <w:r w:rsidRPr="0067779F">
        <w:rPr>
          <w:rFonts w:ascii="Arial" w:eastAsia="Times New Roman" w:hAnsi="Arial" w:cs="Arabic Transparent"/>
          <w:color w:val="000000"/>
          <w:sz w:val="28"/>
          <w:szCs w:val="28"/>
          <w:lang w:eastAsia="ar-SA"/>
        </w:rPr>
        <w:t>78.99%</w:t>
      </w:r>
      <w:r w:rsidRPr="0067779F">
        <w:rPr>
          <w:rFonts w:ascii="Arial" w:eastAsia="Times New Roman" w:hAnsi="Arial" w:cs="Arabic Transparent"/>
          <w:color w:val="000000"/>
          <w:sz w:val="28"/>
          <w:szCs w:val="28"/>
          <w:rtl/>
          <w:lang w:eastAsia="ar-SA"/>
        </w:rPr>
        <w:t>).وأن</w:t>
      </w:r>
      <w:r w:rsidR="001B6D25"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مستوى الد</w:t>
      </w:r>
      <w:r w:rsidR="001B6D25" w:rsidRPr="0067779F">
        <w:rPr>
          <w:rFonts w:ascii="Arial" w:eastAsia="Times New Roman" w:hAnsi="Arial" w:cs="Arabic Transparent"/>
          <w:color w:val="000000"/>
          <w:sz w:val="28"/>
          <w:szCs w:val="28"/>
          <w:rtl/>
          <w:lang w:eastAsia="ar-SA"/>
        </w:rPr>
        <w:t>َّلا</w:t>
      </w:r>
      <w:r w:rsidRPr="0067779F">
        <w:rPr>
          <w:rFonts w:ascii="Arial" w:eastAsia="Times New Roman" w:hAnsi="Arial" w:cs="Arabic Transparent"/>
          <w:color w:val="000000"/>
          <w:sz w:val="28"/>
          <w:szCs w:val="28"/>
          <w:rtl/>
          <w:lang w:eastAsia="ar-SA"/>
        </w:rPr>
        <w:t>لات لأداء عيِّنة الدِّراسة التي تم</w:t>
      </w:r>
      <w:r w:rsidR="001B6D25"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اختيارها بشكل عشوائي</w:t>
      </w:r>
      <w:r w:rsidR="001B6D25"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من (400) سي</w:t>
      </w:r>
      <w:r w:rsidR="001B6D25"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دة أُردنيَّة من العاصمة عم</w:t>
      </w:r>
      <w:r w:rsidR="001B6D25"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ان مم</w:t>
      </w:r>
      <w:r w:rsidR="001B6D25"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ن مارسن الحياة السِّياسيَّة </w:t>
      </w:r>
      <w:r w:rsidR="00824DB5" w:rsidRPr="0067779F">
        <w:rPr>
          <w:rFonts w:ascii="Arial" w:eastAsia="Times New Roman" w:hAnsi="Arial" w:cs="Arabic Transparent"/>
          <w:color w:val="000000"/>
          <w:sz w:val="28"/>
          <w:szCs w:val="28"/>
          <w:rtl/>
          <w:lang w:eastAsia="ar-SA"/>
        </w:rPr>
        <w:t>في الأُردنِّ</w:t>
      </w:r>
      <w:r w:rsidRPr="0067779F">
        <w:rPr>
          <w:rFonts w:ascii="Arial" w:eastAsia="Times New Roman" w:hAnsi="Arial" w:cs="Arabic Transparent"/>
          <w:color w:val="000000"/>
          <w:sz w:val="28"/>
          <w:szCs w:val="28"/>
          <w:rtl/>
          <w:lang w:eastAsia="ar-SA"/>
        </w:rPr>
        <w:t xml:space="preserve"> خلال الفترة من (2010-2021) بعد استخدام اختبار تحليل التَّبايُن الأحادي</w:t>
      </w:r>
      <w:r w:rsidR="001B6D25"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للمتغيِّرات  (العمر، المستوى التَّعليمي،المهنة/الوظيفة،</w:t>
      </w:r>
      <w:r w:rsidR="00232244">
        <w:rPr>
          <w:rFonts w:ascii="Arial" w:eastAsia="Times New Roman" w:hAnsi="Arial" w:cs="Arabic Transparent" w:hint="cs"/>
          <w:color w:val="000000"/>
          <w:sz w:val="28"/>
          <w:szCs w:val="28"/>
          <w:rtl/>
          <w:lang w:eastAsia="ar-SA"/>
        </w:rPr>
        <w:t>مكان الاقامة</w:t>
      </w:r>
      <w:r w:rsidRPr="0067779F">
        <w:rPr>
          <w:rFonts w:ascii="Arial" w:eastAsia="Times New Roman" w:hAnsi="Arial" w:cs="Arabic Transparent"/>
          <w:color w:val="000000"/>
          <w:sz w:val="28"/>
          <w:szCs w:val="28"/>
          <w:rtl/>
          <w:lang w:eastAsia="ar-SA"/>
        </w:rPr>
        <w:t>)</w:t>
      </w:r>
      <w:r w:rsidR="001B6D25"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قد بلغت على الن</w:t>
      </w:r>
      <w:r w:rsidR="001B6D25"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حو المتتالي التَّالي: حازمستوى الدَّلالة (المستوى التَّعليمي</w:t>
      </w:r>
      <w:r w:rsidR="001B6D25"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على معدَّل تراكمي</w:t>
      </w:r>
      <w:r w:rsidR="001B6D25" w:rsidRPr="0067779F">
        <w:rPr>
          <w:rFonts w:ascii="Arial" w:eastAsia="Times New Roman" w:hAnsi="Arial" w:cs="Arabic Transparent"/>
          <w:color w:val="000000"/>
          <w:sz w:val="28"/>
          <w:szCs w:val="28"/>
          <w:rtl/>
          <w:lang w:eastAsia="ar-SA"/>
        </w:rPr>
        <w:t xml:space="preserve">ٍّ </w:t>
      </w:r>
      <w:r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lang w:eastAsia="ar-SA"/>
        </w:rPr>
        <w:t>0.59132</w:t>
      </w:r>
      <w:r w:rsidRPr="0067779F">
        <w:rPr>
          <w:rFonts w:ascii="Arial" w:eastAsia="Times New Roman" w:hAnsi="Arial" w:cs="Arabic Transparent"/>
          <w:color w:val="000000"/>
          <w:sz w:val="28"/>
          <w:szCs w:val="28"/>
          <w:rtl/>
          <w:lang w:eastAsia="ar-SA"/>
        </w:rPr>
        <w:t xml:space="preserve"> %)، وحاز مستوى الدَّلالة (</w:t>
      </w:r>
      <w:r w:rsidR="00232244">
        <w:rPr>
          <w:rFonts w:ascii="Arial" w:eastAsia="Times New Roman" w:hAnsi="Arial" w:cs="Arabic Transparent" w:hint="cs"/>
          <w:color w:val="000000"/>
          <w:sz w:val="28"/>
          <w:szCs w:val="28"/>
          <w:rtl/>
          <w:lang w:eastAsia="ar-SA"/>
        </w:rPr>
        <w:t>مكان الاقامة</w:t>
      </w:r>
      <w:r w:rsidR="001B6D25"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على معدَّل تراكمي</w:t>
      </w:r>
      <w:r w:rsidR="001B6D25" w:rsidRPr="0067779F">
        <w:rPr>
          <w:rFonts w:ascii="Arial" w:eastAsia="Times New Roman" w:hAnsi="Arial" w:cs="Arabic Transparent"/>
          <w:color w:val="000000"/>
          <w:sz w:val="28"/>
          <w:szCs w:val="28"/>
          <w:rtl/>
          <w:lang w:eastAsia="ar-SA"/>
        </w:rPr>
        <w:t xml:space="preserve">ٍّ </w:t>
      </w:r>
      <w:r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lang w:eastAsia="ar-SA"/>
        </w:rPr>
        <w:t>0.58392</w:t>
      </w:r>
      <w:r w:rsidRPr="0067779F">
        <w:rPr>
          <w:rFonts w:ascii="Arial" w:eastAsia="Times New Roman" w:hAnsi="Arial" w:cs="Arabic Transparent"/>
          <w:color w:val="000000"/>
          <w:sz w:val="28"/>
          <w:szCs w:val="28"/>
          <w:rtl/>
          <w:lang w:eastAsia="ar-SA"/>
        </w:rPr>
        <w:t>%)، وحاز مستوى الدَّلالة (العمر</w:t>
      </w:r>
      <w:r w:rsidR="001B6D25"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على معدَّل تراكمي</w:t>
      </w:r>
      <w:r w:rsidR="001B6D25"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w:t>
      </w:r>
      <w:r w:rsidRPr="0067779F">
        <w:rPr>
          <w:rFonts w:ascii="Arial" w:eastAsia="Times New Roman" w:hAnsi="Arial" w:cs="Arabic Transparent"/>
          <w:color w:val="000000"/>
          <w:sz w:val="28"/>
          <w:szCs w:val="28"/>
          <w:lang w:eastAsia="ar-SA"/>
        </w:rPr>
        <w:t>0.30076</w:t>
      </w:r>
      <w:r w:rsidRPr="0067779F">
        <w:rPr>
          <w:rFonts w:ascii="Arial" w:eastAsia="Times New Roman" w:hAnsi="Arial" w:cs="Arabic Transparent"/>
          <w:color w:val="000000"/>
          <w:sz w:val="28"/>
          <w:szCs w:val="28"/>
          <w:rtl/>
          <w:lang w:eastAsia="ar-SA"/>
        </w:rPr>
        <w:t>%)، بينما حاز مستوى الدَّلالة (المهنة</w:t>
      </w:r>
      <w:r w:rsidR="001B6D25"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الوظيفة</w:t>
      </w:r>
      <w:r w:rsidR="001B6D25"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على معدَّل تراكمي</w:t>
      </w:r>
      <w:r w:rsidR="001B6D25"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w:t>
      </w:r>
      <w:r w:rsidRPr="0067779F">
        <w:rPr>
          <w:rFonts w:ascii="Arial" w:eastAsia="Times New Roman" w:hAnsi="Arial" w:cs="Arabic Transparent"/>
          <w:color w:val="000000"/>
          <w:sz w:val="28"/>
          <w:szCs w:val="28"/>
          <w:lang w:eastAsia="ar-SA"/>
        </w:rPr>
        <w:t>0.21952</w:t>
      </w:r>
      <w:r w:rsidRPr="0067779F">
        <w:rPr>
          <w:rFonts w:ascii="Arial" w:eastAsia="Times New Roman" w:hAnsi="Arial" w:cs="Arabic Transparent"/>
          <w:color w:val="000000"/>
          <w:sz w:val="28"/>
          <w:szCs w:val="28"/>
          <w:rtl/>
          <w:lang w:eastAsia="ar-SA"/>
        </w:rPr>
        <w:t>%).</w:t>
      </w:r>
    </w:p>
    <w:p w:rsidR="00595BC4" w:rsidRPr="00595BC4" w:rsidRDefault="000436D7" w:rsidP="006F0594">
      <w:pPr>
        <w:bidi/>
        <w:spacing w:before="240" w:after="240" w:line="360" w:lineRule="auto"/>
        <w:ind w:left="-283"/>
        <w:jc w:val="lowKashida"/>
        <w:rPr>
          <w:rFonts w:ascii="Arial" w:eastAsia="Times New Roman" w:hAnsi="Arial" w:cs="Arabic Transparent"/>
          <w:color w:val="000000"/>
          <w:sz w:val="28"/>
          <w:szCs w:val="28"/>
          <w:rtl/>
          <w:lang w:eastAsia="ar-SA"/>
        </w:rPr>
      </w:pPr>
      <w:r w:rsidRPr="0067779F">
        <w:rPr>
          <w:rFonts w:ascii="Arial" w:eastAsia="Times New Roman" w:hAnsi="Arial" w:cs="Arabic Transparent"/>
          <w:color w:val="000000"/>
          <w:sz w:val="28"/>
          <w:szCs w:val="28"/>
          <w:rtl/>
          <w:lang w:eastAsia="ar-SA"/>
        </w:rPr>
        <w:t>ويمكن أن ت</w:t>
      </w:r>
      <w:r w:rsidR="001B6D25"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عزى نتيجة الدِّراسة للأسباب التَّالية: نت</w:t>
      </w:r>
      <w:r w:rsidR="001B6D25" w:rsidRPr="0067779F">
        <w:rPr>
          <w:rFonts w:ascii="Arial" w:eastAsia="Times New Roman" w:hAnsi="Arial" w:cs="Arabic Transparent"/>
          <w:color w:val="000000"/>
          <w:sz w:val="28"/>
          <w:szCs w:val="28"/>
          <w:rtl/>
          <w:lang w:eastAsia="ar-SA"/>
        </w:rPr>
        <w:t>ي</w:t>
      </w:r>
      <w:r w:rsidRPr="0067779F">
        <w:rPr>
          <w:rFonts w:ascii="Arial" w:eastAsia="Times New Roman" w:hAnsi="Arial" w:cs="Arabic Transparent"/>
          <w:color w:val="000000"/>
          <w:sz w:val="28"/>
          <w:szCs w:val="28"/>
          <w:rtl/>
          <w:lang w:eastAsia="ar-SA"/>
        </w:rPr>
        <w:t>جة تطو</w:t>
      </w:r>
      <w:r w:rsidR="001B6D25"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ر النَّظرة الأُردنيَّة تجاه </w:t>
      </w:r>
      <w:r w:rsidR="00833616" w:rsidRPr="0067779F">
        <w:rPr>
          <w:rFonts w:ascii="Arial" w:eastAsia="Times New Roman" w:hAnsi="Arial" w:cs="Arabic Transparent"/>
          <w:color w:val="000000"/>
          <w:sz w:val="28"/>
          <w:szCs w:val="28"/>
          <w:rtl/>
          <w:lang w:eastAsia="ar-SA"/>
        </w:rPr>
        <w:t>المرأة</w:t>
      </w:r>
      <w:r w:rsidR="001B6D25"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وانطلاق</w:t>
      </w:r>
      <w:r w:rsidR="001B6D25"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ا من مبد</w:t>
      </w:r>
      <w:r w:rsidR="001B6D25" w:rsidRPr="0067779F">
        <w:rPr>
          <w:rFonts w:ascii="Arial" w:eastAsia="Times New Roman" w:hAnsi="Arial" w:cs="Arabic Transparent"/>
          <w:color w:val="000000"/>
          <w:sz w:val="28"/>
          <w:szCs w:val="28"/>
          <w:rtl/>
          <w:lang w:eastAsia="ar-SA"/>
        </w:rPr>
        <w:t>أ</w:t>
      </w:r>
      <w:r w:rsidRPr="0067779F">
        <w:rPr>
          <w:rFonts w:ascii="Arial" w:eastAsia="Times New Roman" w:hAnsi="Arial" w:cs="Arabic Transparent"/>
          <w:color w:val="000000"/>
          <w:sz w:val="28"/>
          <w:szCs w:val="28"/>
          <w:rtl/>
          <w:lang w:eastAsia="ar-SA"/>
        </w:rPr>
        <w:t xml:space="preserve"> الدِّيمقراطيَّة وارتفاع نسبة الوعي المجتمعي</w:t>
      </w:r>
      <w:r w:rsidR="001B6D25"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الدِّيمقراطي</w:t>
      </w:r>
      <w:r w:rsidR="001B6D25"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لمفهوم مشاركة </w:t>
      </w:r>
      <w:r w:rsidR="00833616" w:rsidRPr="0067779F">
        <w:rPr>
          <w:rFonts w:ascii="Arial" w:eastAsia="Times New Roman" w:hAnsi="Arial" w:cs="Arabic Transparent"/>
          <w:color w:val="000000"/>
          <w:sz w:val="28"/>
          <w:szCs w:val="28"/>
          <w:rtl/>
          <w:lang w:eastAsia="ar-SA"/>
        </w:rPr>
        <w:t>المرأة</w:t>
      </w:r>
      <w:r w:rsidRPr="0067779F">
        <w:rPr>
          <w:rFonts w:ascii="Arial" w:eastAsia="Times New Roman" w:hAnsi="Arial" w:cs="Arabic Transparent"/>
          <w:color w:val="000000"/>
          <w:sz w:val="28"/>
          <w:szCs w:val="28"/>
          <w:rtl/>
          <w:lang w:eastAsia="ar-SA"/>
        </w:rPr>
        <w:t xml:space="preserve"> السِّياسيَّة</w:t>
      </w:r>
      <w:r w:rsidR="001B6D25" w:rsidRPr="0067779F">
        <w:rPr>
          <w:rFonts w:ascii="Arial" w:eastAsia="Times New Roman" w:hAnsi="Arial" w:cs="Arabic Transparent"/>
          <w:color w:val="000000"/>
          <w:sz w:val="28"/>
          <w:szCs w:val="28"/>
          <w:rtl/>
          <w:lang w:eastAsia="ar-SA"/>
        </w:rPr>
        <w:t xml:space="preserve">، </w:t>
      </w:r>
      <w:r w:rsidRPr="0067779F">
        <w:rPr>
          <w:rFonts w:ascii="Arial" w:eastAsia="Times New Roman" w:hAnsi="Arial" w:cs="Arabic Transparent"/>
          <w:color w:val="000000"/>
          <w:sz w:val="28"/>
          <w:szCs w:val="28"/>
          <w:rtl/>
          <w:lang w:eastAsia="ar-SA"/>
        </w:rPr>
        <w:t xml:space="preserve">بالإضافة إلى خروج </w:t>
      </w:r>
      <w:r w:rsidR="00833616" w:rsidRPr="0067779F">
        <w:rPr>
          <w:rFonts w:ascii="Arial" w:eastAsia="Times New Roman" w:hAnsi="Arial" w:cs="Arabic Transparent"/>
          <w:color w:val="000000"/>
          <w:sz w:val="28"/>
          <w:szCs w:val="28"/>
          <w:rtl/>
          <w:lang w:eastAsia="ar-SA"/>
        </w:rPr>
        <w:t>المرأة</w:t>
      </w:r>
      <w:r w:rsidRPr="0067779F">
        <w:rPr>
          <w:rFonts w:ascii="Arial" w:eastAsia="Times New Roman" w:hAnsi="Arial" w:cs="Arabic Transparent"/>
          <w:color w:val="000000"/>
          <w:sz w:val="28"/>
          <w:szCs w:val="28"/>
          <w:rtl/>
          <w:lang w:eastAsia="ar-SA"/>
        </w:rPr>
        <w:t xml:space="preserve"> إلى سوق العمل الذي عز</w:t>
      </w:r>
      <w:r w:rsidR="000F5146"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ز لديها شعور المسؤولي</w:t>
      </w:r>
      <w:r w:rsidR="000F5146"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ة المجتمعي</w:t>
      </w:r>
      <w:r w:rsidR="000F5146"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ة</w:t>
      </w:r>
      <w:r w:rsidR="000F5146"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وبالتَّالي انعكس</w:t>
      </w:r>
      <w:r w:rsidR="000F5146" w:rsidRPr="0067779F">
        <w:rPr>
          <w:rFonts w:ascii="Arial" w:eastAsia="Times New Roman" w:hAnsi="Arial" w:cs="Arabic Transparent"/>
          <w:color w:val="000000"/>
          <w:sz w:val="28"/>
          <w:szCs w:val="28"/>
          <w:rtl/>
          <w:lang w:eastAsia="ar-SA"/>
        </w:rPr>
        <w:t xml:space="preserve"> ذلك</w:t>
      </w:r>
      <w:r w:rsidR="0080258A">
        <w:rPr>
          <w:rFonts w:ascii="Arial" w:eastAsia="Times New Roman" w:hAnsi="Arial" w:cs="Arabic Transparent" w:hint="cs"/>
          <w:color w:val="000000"/>
          <w:sz w:val="28"/>
          <w:szCs w:val="28"/>
          <w:rtl/>
          <w:lang w:eastAsia="ar-SA"/>
        </w:rPr>
        <w:t xml:space="preserve"> </w:t>
      </w:r>
      <w:r w:rsidR="00A37254" w:rsidRPr="0067779F">
        <w:rPr>
          <w:rFonts w:ascii="Arial" w:eastAsia="Times New Roman" w:hAnsi="Arial" w:cs="Arabic Transparent"/>
          <w:color w:val="000000"/>
          <w:sz w:val="28"/>
          <w:szCs w:val="28"/>
          <w:rtl/>
          <w:lang w:eastAsia="ar-SA"/>
        </w:rPr>
        <w:t>إيجابًا</w:t>
      </w:r>
      <w:r w:rsidRPr="0067779F">
        <w:rPr>
          <w:rFonts w:ascii="Arial" w:eastAsia="Times New Roman" w:hAnsi="Arial" w:cs="Arabic Transparent"/>
          <w:color w:val="000000"/>
          <w:sz w:val="28"/>
          <w:szCs w:val="28"/>
          <w:rtl/>
          <w:lang w:eastAsia="ar-SA"/>
        </w:rPr>
        <w:t xml:space="preserve"> على مشارك</w:t>
      </w:r>
      <w:r w:rsidR="000F5146" w:rsidRPr="0067779F">
        <w:rPr>
          <w:rFonts w:ascii="Arial" w:eastAsia="Times New Roman" w:hAnsi="Arial" w:cs="Arabic Transparent"/>
          <w:color w:val="000000"/>
          <w:sz w:val="28"/>
          <w:szCs w:val="28"/>
          <w:rtl/>
          <w:lang w:eastAsia="ar-SA"/>
        </w:rPr>
        <w:t>تها</w:t>
      </w:r>
      <w:r w:rsidRPr="0067779F">
        <w:rPr>
          <w:rFonts w:ascii="Arial" w:eastAsia="Times New Roman" w:hAnsi="Arial" w:cs="Arabic Transparent"/>
          <w:color w:val="000000"/>
          <w:sz w:val="28"/>
          <w:szCs w:val="28"/>
          <w:rtl/>
          <w:lang w:eastAsia="ar-SA"/>
        </w:rPr>
        <w:t xml:space="preserve"> السِّياسة </w:t>
      </w:r>
      <w:r w:rsidR="00824DB5" w:rsidRPr="0067779F">
        <w:rPr>
          <w:rFonts w:ascii="Arial" w:eastAsia="Times New Roman" w:hAnsi="Arial" w:cs="Arabic Transparent"/>
          <w:color w:val="000000"/>
          <w:sz w:val="28"/>
          <w:szCs w:val="28"/>
          <w:rtl/>
          <w:lang w:eastAsia="ar-SA"/>
        </w:rPr>
        <w:t>في الأُردنِّ</w:t>
      </w:r>
      <w:r w:rsidR="00595BC4">
        <w:rPr>
          <w:rFonts w:ascii="Arial" w:eastAsia="Times New Roman" w:hAnsi="Arial" w:cs="Arabic Transparent"/>
          <w:color w:val="000000"/>
          <w:sz w:val="28"/>
          <w:szCs w:val="28"/>
          <w:rtl/>
          <w:lang w:eastAsia="ar-SA"/>
        </w:rPr>
        <w:t>.</w:t>
      </w:r>
    </w:p>
    <w:p w:rsidR="000436D7" w:rsidRPr="00677209" w:rsidRDefault="000436D7" w:rsidP="000436D7">
      <w:pPr>
        <w:bidi/>
        <w:spacing w:before="240" w:after="240" w:line="360" w:lineRule="auto"/>
        <w:ind w:left="-159" w:right="-450" w:hanging="180"/>
        <w:jc w:val="both"/>
        <w:rPr>
          <w:rFonts w:ascii="Arial" w:eastAsia="Times New Roman" w:hAnsi="Arial" w:cs="Arabic Transparent"/>
          <w:b/>
          <w:bCs/>
          <w:color w:val="000000"/>
          <w:sz w:val="28"/>
          <w:szCs w:val="28"/>
          <w:rtl/>
          <w:lang w:eastAsia="ar-SA"/>
        </w:rPr>
      </w:pPr>
      <w:r w:rsidRPr="00677209">
        <w:rPr>
          <w:rFonts w:ascii="Arial" w:eastAsia="Times New Roman" w:hAnsi="Arial" w:cs="Arabic Transparent"/>
          <w:b/>
          <w:bCs/>
          <w:color w:val="000000"/>
          <w:sz w:val="28"/>
          <w:szCs w:val="28"/>
          <w:rtl/>
          <w:lang w:eastAsia="ar-SA"/>
        </w:rPr>
        <w:lastRenderedPageBreak/>
        <w:t>ثانيًا: مناقشة النَّتائج المتعلِّقة بالسُّؤال الفرعي</w:t>
      </w:r>
      <w:r w:rsidR="005623DA" w:rsidRPr="00677209">
        <w:rPr>
          <w:rFonts w:ascii="Arial" w:eastAsia="Times New Roman" w:hAnsi="Arial" w:cs="Arabic Transparent"/>
          <w:b/>
          <w:bCs/>
          <w:color w:val="000000"/>
          <w:sz w:val="28"/>
          <w:szCs w:val="28"/>
          <w:rtl/>
          <w:lang w:eastAsia="ar-SA"/>
        </w:rPr>
        <w:t>ِّ</w:t>
      </w:r>
      <w:r w:rsidRPr="00677209">
        <w:rPr>
          <w:rFonts w:ascii="Arial" w:eastAsia="Times New Roman" w:hAnsi="Arial" w:cs="Arabic Transparent"/>
          <w:b/>
          <w:bCs/>
          <w:color w:val="000000"/>
          <w:sz w:val="28"/>
          <w:szCs w:val="28"/>
          <w:rtl/>
          <w:lang w:eastAsia="ar-SA"/>
        </w:rPr>
        <w:t xml:space="preserve"> الأوَّل: </w:t>
      </w:r>
    </w:p>
    <w:p w:rsidR="000436D7" w:rsidRPr="00677209" w:rsidRDefault="000436D7" w:rsidP="005623DA">
      <w:pPr>
        <w:bidi/>
        <w:spacing w:before="240" w:after="240" w:line="360" w:lineRule="auto"/>
        <w:ind w:left="-159" w:right="-450" w:hanging="180"/>
        <w:jc w:val="center"/>
        <w:rPr>
          <w:rFonts w:ascii="Arial" w:eastAsia="Times New Roman" w:hAnsi="Arial" w:cs="Arabic Transparent"/>
          <w:b/>
          <w:bCs/>
          <w:color w:val="000000"/>
          <w:sz w:val="28"/>
          <w:szCs w:val="28"/>
          <w:rtl/>
          <w:lang w:eastAsia="ar-SA"/>
        </w:rPr>
      </w:pPr>
      <w:r w:rsidRPr="00677209">
        <w:rPr>
          <w:rFonts w:ascii="Arial" w:eastAsia="Times New Roman" w:hAnsi="Arial" w:cs="Arabic Transparent"/>
          <w:b/>
          <w:bCs/>
          <w:color w:val="000000"/>
          <w:sz w:val="28"/>
          <w:szCs w:val="28"/>
          <w:rtl/>
          <w:lang w:eastAsia="ar-SA"/>
        </w:rPr>
        <w:t>ما هو أثر المستوى الت</w:t>
      </w:r>
      <w:r w:rsidR="005623DA" w:rsidRPr="00677209">
        <w:rPr>
          <w:rFonts w:ascii="Arial" w:eastAsia="Times New Roman" w:hAnsi="Arial" w:cs="Arabic Transparent"/>
          <w:b/>
          <w:bCs/>
          <w:color w:val="000000"/>
          <w:sz w:val="28"/>
          <w:szCs w:val="28"/>
          <w:rtl/>
          <w:lang w:eastAsia="ar-SA"/>
        </w:rPr>
        <w:t>َّ</w:t>
      </w:r>
      <w:r w:rsidRPr="00677209">
        <w:rPr>
          <w:rFonts w:ascii="Arial" w:eastAsia="Times New Roman" w:hAnsi="Arial" w:cs="Arabic Transparent"/>
          <w:b/>
          <w:bCs/>
          <w:color w:val="000000"/>
          <w:sz w:val="28"/>
          <w:szCs w:val="28"/>
          <w:rtl/>
          <w:lang w:eastAsia="ar-SA"/>
        </w:rPr>
        <w:t>عل</w:t>
      </w:r>
      <w:r w:rsidR="005623DA" w:rsidRPr="00677209">
        <w:rPr>
          <w:rFonts w:ascii="Arial" w:eastAsia="Times New Roman" w:hAnsi="Arial" w:cs="Arabic Transparent"/>
          <w:b/>
          <w:bCs/>
          <w:color w:val="000000"/>
          <w:sz w:val="28"/>
          <w:szCs w:val="28"/>
          <w:rtl/>
          <w:lang w:eastAsia="ar-SA"/>
        </w:rPr>
        <w:t>ي</w:t>
      </w:r>
      <w:r w:rsidRPr="00677209">
        <w:rPr>
          <w:rFonts w:ascii="Arial" w:eastAsia="Times New Roman" w:hAnsi="Arial" w:cs="Arabic Transparent"/>
          <w:b/>
          <w:bCs/>
          <w:color w:val="000000"/>
          <w:sz w:val="28"/>
          <w:szCs w:val="28"/>
          <w:rtl/>
          <w:lang w:eastAsia="ar-SA"/>
        </w:rPr>
        <w:t>مي</w:t>
      </w:r>
      <w:r w:rsidR="005623DA" w:rsidRPr="00677209">
        <w:rPr>
          <w:rFonts w:ascii="Arial" w:eastAsia="Times New Roman" w:hAnsi="Arial" w:cs="Arabic Transparent"/>
          <w:b/>
          <w:bCs/>
          <w:color w:val="000000"/>
          <w:sz w:val="28"/>
          <w:szCs w:val="28"/>
          <w:rtl/>
          <w:lang w:eastAsia="ar-SA"/>
        </w:rPr>
        <w:t>ِّ</w:t>
      </w:r>
      <w:r w:rsidRPr="00677209">
        <w:rPr>
          <w:rFonts w:ascii="Arial" w:eastAsia="Times New Roman" w:hAnsi="Arial" w:cs="Arabic Transparent"/>
          <w:b/>
          <w:bCs/>
          <w:color w:val="000000"/>
          <w:sz w:val="28"/>
          <w:szCs w:val="28"/>
          <w:rtl/>
          <w:lang w:eastAsia="ar-SA"/>
        </w:rPr>
        <w:t xml:space="preserve"> على  دور</w:t>
      </w:r>
      <w:r w:rsidR="00833616" w:rsidRPr="00677209">
        <w:rPr>
          <w:rFonts w:ascii="Arial" w:eastAsia="Times New Roman" w:hAnsi="Arial" w:cs="Arabic Transparent"/>
          <w:b/>
          <w:bCs/>
          <w:color w:val="000000"/>
          <w:sz w:val="28"/>
          <w:szCs w:val="28"/>
          <w:rtl/>
          <w:lang w:eastAsia="ar-SA"/>
        </w:rPr>
        <w:t>المرأة</w:t>
      </w:r>
      <w:r w:rsidRPr="00677209">
        <w:rPr>
          <w:rFonts w:ascii="Arial" w:eastAsia="Times New Roman" w:hAnsi="Arial" w:cs="Arabic Transparent"/>
          <w:b/>
          <w:bCs/>
          <w:color w:val="000000"/>
          <w:sz w:val="28"/>
          <w:szCs w:val="28"/>
          <w:rtl/>
          <w:lang w:eastAsia="ar-SA"/>
        </w:rPr>
        <w:t xml:space="preserve"> في الحياة السِّياسيَّة </w:t>
      </w:r>
      <w:r w:rsidR="00824DB5" w:rsidRPr="00677209">
        <w:rPr>
          <w:rFonts w:ascii="Arial" w:eastAsia="Times New Roman" w:hAnsi="Arial" w:cs="Arabic Transparent"/>
          <w:b/>
          <w:bCs/>
          <w:color w:val="000000"/>
          <w:sz w:val="28"/>
          <w:szCs w:val="28"/>
          <w:rtl/>
          <w:lang w:eastAsia="ar-SA"/>
        </w:rPr>
        <w:t>في الأُردنِّ</w:t>
      </w:r>
      <w:r w:rsidR="005623DA" w:rsidRPr="00677209">
        <w:rPr>
          <w:rFonts w:ascii="Arial" w:eastAsia="Times New Roman" w:hAnsi="Arial" w:cs="Arabic Transparent"/>
          <w:b/>
          <w:bCs/>
          <w:color w:val="000000"/>
          <w:sz w:val="28"/>
          <w:szCs w:val="28"/>
          <w:rtl/>
          <w:lang w:eastAsia="ar-SA"/>
        </w:rPr>
        <w:t xml:space="preserve"> خلال الفترة </w:t>
      </w:r>
      <w:r w:rsidRPr="00677209">
        <w:rPr>
          <w:rFonts w:ascii="Arial" w:eastAsia="Times New Roman" w:hAnsi="Arial" w:cs="Arabic Transparent"/>
          <w:b/>
          <w:bCs/>
          <w:color w:val="000000"/>
          <w:sz w:val="28"/>
          <w:szCs w:val="28"/>
          <w:rtl/>
          <w:lang w:eastAsia="ar-SA"/>
        </w:rPr>
        <w:t>(2010-2020)</w:t>
      </w:r>
      <w:r w:rsidR="00186DEC" w:rsidRPr="00677209">
        <w:rPr>
          <w:rFonts w:ascii="Arial" w:eastAsia="Times New Roman" w:hAnsi="Arial" w:cs="Arabic Transparent"/>
          <w:b/>
          <w:bCs/>
          <w:color w:val="000000"/>
          <w:sz w:val="28"/>
          <w:szCs w:val="28"/>
          <w:rtl/>
          <w:lang w:eastAsia="ar-SA"/>
        </w:rPr>
        <w:t>؟</w:t>
      </w:r>
    </w:p>
    <w:p w:rsidR="000436D7" w:rsidRPr="0067779F" w:rsidRDefault="000436D7" w:rsidP="00E7417C">
      <w:pPr>
        <w:bidi/>
        <w:spacing w:after="0" w:line="360" w:lineRule="auto"/>
        <w:ind w:left="-283" w:right="-450"/>
        <w:jc w:val="both"/>
        <w:rPr>
          <w:rFonts w:ascii="Arial" w:eastAsia="Times New Roman" w:hAnsi="Arial" w:cs="Arabic Transparent"/>
          <w:color w:val="000000"/>
          <w:sz w:val="28"/>
          <w:szCs w:val="28"/>
          <w:rtl/>
          <w:lang w:eastAsia="ar-SA"/>
        </w:rPr>
      </w:pPr>
      <w:r w:rsidRPr="0067779F">
        <w:rPr>
          <w:rFonts w:ascii="Arial" w:eastAsia="Times New Roman" w:hAnsi="Arial" w:cs="Arabic Transparent"/>
          <w:color w:val="000000"/>
          <w:sz w:val="28"/>
          <w:szCs w:val="28"/>
          <w:rtl/>
          <w:lang w:eastAsia="ar-SA"/>
        </w:rPr>
        <w:t>أظهرت نتائج الدِّراسة أن</w:t>
      </w:r>
      <w:r w:rsidR="005623DA"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مستوى الد</w:t>
      </w:r>
      <w:r w:rsidR="005623DA" w:rsidRPr="0067779F">
        <w:rPr>
          <w:rFonts w:ascii="Arial" w:eastAsia="Times New Roman" w:hAnsi="Arial" w:cs="Arabic Transparent"/>
          <w:color w:val="000000"/>
          <w:sz w:val="28"/>
          <w:szCs w:val="28"/>
          <w:rtl/>
          <w:lang w:eastAsia="ar-SA"/>
        </w:rPr>
        <w:t>َّلا</w:t>
      </w:r>
      <w:r w:rsidRPr="0067779F">
        <w:rPr>
          <w:rFonts w:ascii="Arial" w:eastAsia="Times New Roman" w:hAnsi="Arial" w:cs="Arabic Transparent"/>
          <w:color w:val="000000"/>
          <w:sz w:val="28"/>
          <w:szCs w:val="28"/>
          <w:rtl/>
          <w:lang w:eastAsia="ar-SA"/>
        </w:rPr>
        <w:t>لات لأداء عيِّنة الدِّراسة التي تم</w:t>
      </w:r>
      <w:r w:rsidR="005623DA"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اختيارها بشكل عشوائي</w:t>
      </w:r>
      <w:r w:rsidR="005623DA"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من (400) سي</w:t>
      </w:r>
      <w:r w:rsidR="005623DA"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دة أُردنيَّة من العاصمة عم</w:t>
      </w:r>
      <w:r w:rsidR="005623DA"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ان</w:t>
      </w:r>
      <w:r w:rsidR="005623DA"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مم</w:t>
      </w:r>
      <w:r w:rsidR="005623DA"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ن مارسن الحياة السِّياسيَّة </w:t>
      </w:r>
      <w:r w:rsidR="00824DB5" w:rsidRPr="0067779F">
        <w:rPr>
          <w:rFonts w:ascii="Arial" w:eastAsia="Times New Roman" w:hAnsi="Arial" w:cs="Arabic Transparent"/>
          <w:color w:val="000000"/>
          <w:sz w:val="28"/>
          <w:szCs w:val="28"/>
          <w:rtl/>
          <w:lang w:eastAsia="ar-SA"/>
        </w:rPr>
        <w:t>في الأُردنِّ</w:t>
      </w:r>
      <w:r w:rsidRPr="0067779F">
        <w:rPr>
          <w:rFonts w:ascii="Arial" w:eastAsia="Times New Roman" w:hAnsi="Arial" w:cs="Arabic Transparent"/>
          <w:color w:val="000000"/>
          <w:sz w:val="28"/>
          <w:szCs w:val="28"/>
          <w:rtl/>
          <w:lang w:eastAsia="ar-SA"/>
        </w:rPr>
        <w:t xml:space="preserve"> خلال الفترة من (2010-2021) بعد استخدام اختبار تحليل التَّبايُن الأحادي لمستوى الدَّلالة </w:t>
      </w:r>
      <w:r w:rsidR="005623DA"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المستوى التَّعليمي</w:t>
      </w:r>
      <w:r w:rsidR="005623DA"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w:t>
      </w:r>
      <w:r w:rsidR="005623DA" w:rsidRPr="0067779F">
        <w:rPr>
          <w:rFonts w:ascii="Arial" w:eastAsia="Times New Roman" w:hAnsi="Arial" w:cs="Arabic Transparent"/>
          <w:color w:val="000000"/>
          <w:sz w:val="28"/>
          <w:szCs w:val="28"/>
          <w:rtl/>
          <w:lang w:eastAsia="ar-SA"/>
        </w:rPr>
        <w:t>أ</w:t>
      </w:r>
      <w:r w:rsidRPr="0067779F">
        <w:rPr>
          <w:rFonts w:ascii="Arial" w:eastAsia="Times New Roman" w:hAnsi="Arial" w:cs="Arabic Transparent"/>
          <w:color w:val="000000"/>
          <w:sz w:val="28"/>
          <w:szCs w:val="28"/>
          <w:rtl/>
          <w:lang w:eastAsia="ar-SA"/>
        </w:rPr>
        <w:t>قل</w:t>
      </w:r>
      <w:r w:rsidR="005623DA"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من الدُّبلوم،دبلوم،بكالوريوس،ماجستير،دكتوراه)</w:t>
      </w:r>
      <w:r w:rsidR="005623DA" w:rsidRPr="0067779F">
        <w:rPr>
          <w:rFonts w:ascii="Arial" w:eastAsia="Times New Roman" w:hAnsi="Arial" w:cs="Arabic Transparent"/>
          <w:color w:val="000000"/>
          <w:sz w:val="28"/>
          <w:szCs w:val="28"/>
          <w:rtl/>
          <w:lang w:eastAsia="ar-SA"/>
        </w:rPr>
        <w:t>.و</w:t>
      </w:r>
      <w:r w:rsidRPr="0067779F">
        <w:rPr>
          <w:rFonts w:ascii="Arial" w:eastAsia="Times New Roman" w:hAnsi="Arial" w:cs="Arabic Transparent"/>
          <w:color w:val="000000"/>
          <w:sz w:val="28"/>
          <w:szCs w:val="28"/>
          <w:rtl/>
          <w:lang w:eastAsia="ar-SA"/>
        </w:rPr>
        <w:t>قد بلغت على النحو المتتالي التَّالي: حازمستوى الدَّلالة (بكالوريوس</w:t>
      </w:r>
      <w:r w:rsidR="005623DA"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على معدَّل تراكمي</w:t>
      </w:r>
      <w:r w:rsidR="005623DA"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w:t>
      </w:r>
      <w:r w:rsidRPr="0067779F">
        <w:rPr>
          <w:rFonts w:ascii="Arial" w:eastAsia="Times New Roman" w:hAnsi="Arial" w:cs="Arabic Transparent"/>
          <w:color w:val="000000"/>
          <w:sz w:val="28"/>
          <w:szCs w:val="28"/>
          <w:lang w:eastAsia="ar-SA"/>
        </w:rPr>
        <w:t>0.51088</w:t>
      </w:r>
      <w:r w:rsidRPr="0067779F">
        <w:rPr>
          <w:rFonts w:ascii="Arial" w:eastAsia="Times New Roman" w:hAnsi="Arial" w:cs="Arabic Transparent"/>
          <w:color w:val="000000"/>
          <w:sz w:val="28"/>
          <w:szCs w:val="28"/>
          <w:rtl/>
          <w:lang w:eastAsia="ar-SA"/>
        </w:rPr>
        <w:t>%)، وحاز مستوى الدَّلالة (ماجستير</w:t>
      </w:r>
      <w:r w:rsidR="005623DA"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على معدَّل تراكمي</w:t>
      </w:r>
      <w:r w:rsidR="005623DA" w:rsidRPr="0067779F">
        <w:rPr>
          <w:rFonts w:ascii="Arial" w:eastAsia="Times New Roman" w:hAnsi="Arial" w:cs="Arabic Transparent"/>
          <w:color w:val="000000"/>
          <w:sz w:val="28"/>
          <w:szCs w:val="28"/>
          <w:rtl/>
          <w:lang w:eastAsia="ar-SA"/>
        </w:rPr>
        <w:t xml:space="preserve">ٍّ </w:t>
      </w:r>
      <w:r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lang w:eastAsia="ar-SA"/>
        </w:rPr>
        <w:t>0.47388</w:t>
      </w:r>
      <w:r w:rsidRPr="0067779F">
        <w:rPr>
          <w:rFonts w:ascii="Arial" w:eastAsia="Times New Roman" w:hAnsi="Arial" w:cs="Arabic Transparent"/>
          <w:color w:val="000000"/>
          <w:sz w:val="28"/>
          <w:szCs w:val="28"/>
          <w:rtl/>
          <w:lang w:eastAsia="ar-SA"/>
        </w:rPr>
        <w:t>%)، وحاز مستوى الدَّلالة (دكتورا</w:t>
      </w:r>
      <w:r w:rsidR="005623DA" w:rsidRPr="0067779F">
        <w:rPr>
          <w:rFonts w:ascii="Arial" w:eastAsia="Times New Roman" w:hAnsi="Arial" w:cs="Arabic Transparent"/>
          <w:color w:val="000000"/>
          <w:sz w:val="28"/>
          <w:szCs w:val="28"/>
          <w:rtl/>
          <w:lang w:eastAsia="ar-SA"/>
        </w:rPr>
        <w:t>ه)</w:t>
      </w:r>
      <w:r w:rsidRPr="0067779F">
        <w:rPr>
          <w:rFonts w:ascii="Arial" w:eastAsia="Times New Roman" w:hAnsi="Arial" w:cs="Arabic Transparent"/>
          <w:color w:val="000000"/>
          <w:sz w:val="28"/>
          <w:szCs w:val="28"/>
          <w:rtl/>
          <w:lang w:eastAsia="ar-SA"/>
        </w:rPr>
        <w:t xml:space="preserve"> على معدَّل تراكمي</w:t>
      </w:r>
      <w:r w:rsidR="005623DA"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w:t>
      </w:r>
      <w:r w:rsidRPr="0067779F">
        <w:rPr>
          <w:rFonts w:ascii="Arial" w:eastAsia="Times New Roman" w:hAnsi="Arial" w:cs="Arabic Transparent"/>
          <w:color w:val="000000"/>
          <w:sz w:val="28"/>
          <w:szCs w:val="28"/>
          <w:lang w:eastAsia="ar-SA"/>
        </w:rPr>
        <w:t>0.45704</w:t>
      </w:r>
      <w:r w:rsidRPr="0067779F">
        <w:rPr>
          <w:rFonts w:ascii="Arial" w:eastAsia="Times New Roman" w:hAnsi="Arial" w:cs="Arabic Transparent"/>
          <w:color w:val="000000"/>
          <w:sz w:val="28"/>
          <w:szCs w:val="28"/>
          <w:rtl/>
          <w:lang w:eastAsia="ar-SA"/>
        </w:rPr>
        <w:t xml:space="preserve"> %)،  وحاز مستوى الدَّلالة (دبلوم</w:t>
      </w:r>
      <w:r w:rsidR="005623DA"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على معدَّل تراكمي</w:t>
      </w:r>
      <w:r w:rsidR="005623DA"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w:t>
      </w:r>
      <w:r w:rsidRPr="0067779F">
        <w:rPr>
          <w:rFonts w:ascii="Arial" w:eastAsia="Times New Roman" w:hAnsi="Arial" w:cs="Arabic Transparent"/>
          <w:color w:val="000000"/>
          <w:sz w:val="28"/>
          <w:szCs w:val="28"/>
          <w:lang w:eastAsia="ar-SA"/>
        </w:rPr>
        <w:t>0.3816</w:t>
      </w:r>
      <w:r w:rsidRPr="0067779F">
        <w:rPr>
          <w:rFonts w:ascii="Arial" w:eastAsia="Times New Roman" w:hAnsi="Arial" w:cs="Arabic Transparent"/>
          <w:color w:val="000000"/>
          <w:sz w:val="28"/>
          <w:szCs w:val="28"/>
          <w:rtl/>
          <w:lang w:eastAsia="ar-SA"/>
        </w:rPr>
        <w:t>%) بينما حاز مستوى الدَّلالة (</w:t>
      </w:r>
      <w:r w:rsidR="005623DA" w:rsidRPr="0067779F">
        <w:rPr>
          <w:rFonts w:ascii="Arial" w:eastAsia="Times New Roman" w:hAnsi="Arial" w:cs="Arabic Transparent"/>
          <w:color w:val="000000"/>
          <w:sz w:val="28"/>
          <w:szCs w:val="28"/>
          <w:rtl/>
          <w:lang w:eastAsia="ar-SA"/>
        </w:rPr>
        <w:t>أ</w:t>
      </w:r>
      <w:r w:rsidRPr="0067779F">
        <w:rPr>
          <w:rFonts w:ascii="Arial" w:eastAsia="Times New Roman" w:hAnsi="Arial" w:cs="Arabic Transparent"/>
          <w:color w:val="000000"/>
          <w:sz w:val="28"/>
          <w:szCs w:val="28"/>
          <w:rtl/>
          <w:lang w:eastAsia="ar-SA"/>
        </w:rPr>
        <w:t>قل</w:t>
      </w:r>
      <w:r w:rsidR="005623DA"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من الدُّبلوم</w:t>
      </w:r>
      <w:r w:rsidR="005623DA"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على معدَّل تراكمي</w:t>
      </w:r>
      <w:r w:rsidR="005623DA"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w:t>
      </w:r>
      <w:r w:rsidRPr="0067779F">
        <w:rPr>
          <w:rFonts w:ascii="Arial" w:eastAsia="Times New Roman" w:hAnsi="Arial" w:cs="Arabic Transparent"/>
          <w:color w:val="000000"/>
          <w:sz w:val="28"/>
          <w:szCs w:val="28"/>
          <w:lang w:eastAsia="ar-SA"/>
        </w:rPr>
        <w:t>0.32604</w:t>
      </w:r>
      <w:r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lang w:eastAsia="ar-SA"/>
        </w:rPr>
        <w:t>.</w:t>
      </w:r>
    </w:p>
    <w:p w:rsidR="00082D05" w:rsidRDefault="000436D7" w:rsidP="00595BC4">
      <w:pPr>
        <w:bidi/>
        <w:spacing w:before="240" w:after="0" w:line="360" w:lineRule="auto"/>
        <w:ind w:left="-283"/>
        <w:jc w:val="both"/>
        <w:rPr>
          <w:rFonts w:ascii="Arial" w:eastAsia="Times New Roman" w:hAnsi="Arial" w:cs="Arabic Transparent"/>
          <w:color w:val="000000"/>
          <w:sz w:val="28"/>
          <w:szCs w:val="28"/>
          <w:rtl/>
          <w:lang w:eastAsia="ar-SA"/>
        </w:rPr>
      </w:pPr>
      <w:r w:rsidRPr="0067779F">
        <w:rPr>
          <w:rFonts w:ascii="Arial" w:eastAsia="Times New Roman" w:hAnsi="Arial" w:cs="Arabic Transparent"/>
          <w:color w:val="000000"/>
          <w:sz w:val="28"/>
          <w:szCs w:val="28"/>
          <w:rtl/>
          <w:lang w:eastAsia="ar-SA"/>
        </w:rPr>
        <w:t>ويمكن أن ت</w:t>
      </w:r>
      <w:r w:rsidR="005623DA"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عزى نتيجة الدِّراسة</w:t>
      </w:r>
      <w:r w:rsidR="00001CBD">
        <w:rPr>
          <w:rFonts w:ascii="Arial" w:eastAsia="Times New Roman" w:hAnsi="Arial" w:cs="Arabic Transparent" w:hint="cs"/>
          <w:color w:val="000000"/>
          <w:sz w:val="28"/>
          <w:szCs w:val="28"/>
          <w:rtl/>
          <w:lang w:eastAsia="ar-SA"/>
        </w:rPr>
        <w:t xml:space="preserve"> </w:t>
      </w:r>
      <w:r w:rsidR="005623DA" w:rsidRPr="0067779F">
        <w:rPr>
          <w:rFonts w:ascii="Arial" w:eastAsia="Times New Roman" w:hAnsi="Arial" w:cs="Arabic Transparent"/>
          <w:color w:val="000000"/>
          <w:sz w:val="28"/>
          <w:szCs w:val="28"/>
          <w:rtl/>
          <w:lang w:eastAsia="ar-SA"/>
        </w:rPr>
        <w:t>إلى أ</w:t>
      </w:r>
      <w:r w:rsidRPr="0067779F">
        <w:rPr>
          <w:rFonts w:ascii="Arial" w:eastAsia="Times New Roman" w:hAnsi="Arial" w:cs="Arabic Transparent"/>
          <w:color w:val="000000"/>
          <w:sz w:val="28"/>
          <w:szCs w:val="28"/>
          <w:rtl/>
          <w:lang w:eastAsia="ar-SA"/>
        </w:rPr>
        <w:t>ن</w:t>
      </w:r>
      <w:r w:rsidR="005623DA"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عدد النِّساء الأُردني</w:t>
      </w:r>
      <w:r w:rsidR="005623DA"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ات</w:t>
      </w:r>
      <w:r w:rsidR="00001CBD">
        <w:rPr>
          <w:rFonts w:ascii="Arial" w:eastAsia="Times New Roman" w:hAnsi="Arial" w:cs="Arabic Transparent"/>
          <w:color w:val="000000"/>
          <w:sz w:val="28"/>
          <w:szCs w:val="28"/>
          <w:rtl/>
          <w:lang w:eastAsia="ar-SA"/>
        </w:rPr>
        <w:t xml:space="preserve"> الحاصلات على درجة البكالوريوس </w:t>
      </w:r>
      <w:r w:rsidR="0072252C" w:rsidRPr="0067779F">
        <w:rPr>
          <w:rFonts w:ascii="Arial" w:eastAsia="Times New Roman" w:hAnsi="Arial" w:cs="Arabic Transparent"/>
          <w:color w:val="000000"/>
          <w:sz w:val="28"/>
          <w:szCs w:val="28"/>
          <w:rtl/>
          <w:lang w:eastAsia="ar-SA"/>
        </w:rPr>
        <w:t>أ</w:t>
      </w:r>
      <w:r w:rsidRPr="0067779F">
        <w:rPr>
          <w:rFonts w:ascii="Arial" w:eastAsia="Times New Roman" w:hAnsi="Arial" w:cs="Arabic Transparent"/>
          <w:color w:val="000000"/>
          <w:sz w:val="28"/>
          <w:szCs w:val="28"/>
          <w:rtl/>
          <w:lang w:eastAsia="ar-SA"/>
        </w:rPr>
        <w:t>كثر من باقي  الد</w:t>
      </w:r>
      <w:r w:rsidR="0072252C"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رجات العلمية ال</w:t>
      </w:r>
      <w:r w:rsidR="0072252C" w:rsidRPr="0067779F">
        <w:rPr>
          <w:rFonts w:ascii="Arial" w:eastAsia="Times New Roman" w:hAnsi="Arial" w:cs="Arabic Transparent"/>
          <w:color w:val="000000"/>
          <w:sz w:val="28"/>
          <w:szCs w:val="28"/>
          <w:rtl/>
          <w:lang w:eastAsia="ar-SA"/>
        </w:rPr>
        <w:t>أ</w:t>
      </w:r>
      <w:r w:rsidRPr="0067779F">
        <w:rPr>
          <w:rFonts w:ascii="Arial" w:eastAsia="Times New Roman" w:hAnsi="Arial" w:cs="Arabic Transparent"/>
          <w:color w:val="000000"/>
          <w:sz w:val="28"/>
          <w:szCs w:val="28"/>
          <w:rtl/>
          <w:lang w:eastAsia="ar-SA"/>
        </w:rPr>
        <w:t>خرى</w:t>
      </w:r>
      <w:r w:rsidR="0072252C"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مم</w:t>
      </w:r>
      <w:r w:rsidR="0072252C"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ا يعكس الن</w:t>
      </w:r>
      <w:r w:rsidR="0072252C"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تيجة الكلِّيَّة للدِّراسة.</w:t>
      </w:r>
    </w:p>
    <w:p w:rsidR="00595BC4" w:rsidRPr="007167A0" w:rsidRDefault="00595BC4" w:rsidP="00595BC4">
      <w:pPr>
        <w:bidi/>
        <w:spacing w:before="240" w:after="240" w:line="360" w:lineRule="auto"/>
        <w:ind w:left="-283"/>
        <w:jc w:val="both"/>
        <w:rPr>
          <w:rFonts w:ascii="Arial" w:eastAsia="Times New Roman" w:hAnsi="Arial" w:cs="Arabic Transparent"/>
          <w:color w:val="000000"/>
          <w:sz w:val="4"/>
          <w:szCs w:val="4"/>
          <w:lang w:eastAsia="ar-SA"/>
        </w:rPr>
      </w:pPr>
    </w:p>
    <w:p w:rsidR="000436D7" w:rsidRPr="003677FF" w:rsidRDefault="000436D7" w:rsidP="000436D7">
      <w:pPr>
        <w:bidi/>
        <w:spacing w:before="240" w:after="240" w:line="360" w:lineRule="auto"/>
        <w:ind w:left="-159" w:right="-450" w:hanging="180"/>
        <w:jc w:val="both"/>
        <w:rPr>
          <w:rFonts w:ascii="Arial" w:eastAsia="Times New Roman" w:hAnsi="Arial" w:cs="Arabic Transparent"/>
          <w:b/>
          <w:bCs/>
          <w:color w:val="000000"/>
          <w:sz w:val="28"/>
          <w:szCs w:val="28"/>
          <w:rtl/>
          <w:lang w:eastAsia="ar-SA"/>
        </w:rPr>
      </w:pPr>
      <w:r w:rsidRPr="003677FF">
        <w:rPr>
          <w:rFonts w:ascii="Arial" w:eastAsia="Times New Roman" w:hAnsi="Arial" w:cs="Arabic Transparent"/>
          <w:b/>
          <w:bCs/>
          <w:color w:val="000000"/>
          <w:sz w:val="28"/>
          <w:szCs w:val="28"/>
          <w:rtl/>
          <w:lang w:eastAsia="ar-SA"/>
        </w:rPr>
        <w:t>ثالثًا: مناقشة النَّتائج المتعلِّقة بالسُّؤال الفرعي</w:t>
      </w:r>
      <w:r w:rsidR="0072252C" w:rsidRPr="003677FF">
        <w:rPr>
          <w:rFonts w:ascii="Arial" w:eastAsia="Times New Roman" w:hAnsi="Arial" w:cs="Arabic Transparent"/>
          <w:b/>
          <w:bCs/>
          <w:color w:val="000000"/>
          <w:sz w:val="28"/>
          <w:szCs w:val="28"/>
          <w:rtl/>
          <w:lang w:eastAsia="ar-SA"/>
        </w:rPr>
        <w:t>ِّ</w:t>
      </w:r>
      <w:r w:rsidRPr="003677FF">
        <w:rPr>
          <w:rFonts w:ascii="Arial" w:eastAsia="Times New Roman" w:hAnsi="Arial" w:cs="Arabic Transparent"/>
          <w:b/>
          <w:bCs/>
          <w:color w:val="000000"/>
          <w:sz w:val="28"/>
          <w:szCs w:val="28"/>
          <w:rtl/>
          <w:lang w:eastAsia="ar-SA"/>
        </w:rPr>
        <w:t xml:space="preserve"> الثَّاني: </w:t>
      </w:r>
    </w:p>
    <w:p w:rsidR="000436D7" w:rsidRPr="003677FF" w:rsidRDefault="00E7417C" w:rsidP="0072252C">
      <w:pPr>
        <w:bidi/>
        <w:spacing w:before="240" w:after="240" w:line="360" w:lineRule="auto"/>
        <w:ind w:left="-159" w:right="-450" w:hanging="180"/>
        <w:jc w:val="center"/>
        <w:rPr>
          <w:rFonts w:ascii="Arial" w:eastAsia="Times New Roman" w:hAnsi="Arial" w:cs="Arabic Transparent"/>
          <w:b/>
          <w:bCs/>
          <w:color w:val="000000"/>
          <w:sz w:val="28"/>
          <w:szCs w:val="28"/>
          <w:rtl/>
          <w:lang w:eastAsia="ar-SA"/>
        </w:rPr>
      </w:pPr>
      <w:r>
        <w:rPr>
          <w:rFonts w:ascii="Arial" w:eastAsia="Times New Roman" w:hAnsi="Arial" w:cs="Arabic Transparent"/>
          <w:b/>
          <w:bCs/>
          <w:color w:val="000000" w:themeColor="text1"/>
          <w:sz w:val="28"/>
          <w:szCs w:val="28"/>
          <w:rtl/>
          <w:lang w:eastAsia="ar-SA"/>
        </w:rPr>
        <w:t xml:space="preserve">ما هو أثر مكان السكن </w:t>
      </w:r>
      <w:r w:rsidR="0B2F75BC" w:rsidRPr="0B2F75BC">
        <w:rPr>
          <w:rFonts w:ascii="Arial" w:eastAsia="Times New Roman" w:hAnsi="Arial" w:cs="Arabic Transparent"/>
          <w:b/>
          <w:bCs/>
          <w:color w:val="000000" w:themeColor="text1"/>
          <w:sz w:val="28"/>
          <w:szCs w:val="28"/>
          <w:rtl/>
          <w:lang w:eastAsia="ar-SA"/>
        </w:rPr>
        <w:t>على دور المرأة في الحياة السِّياسيَّة في الأُردنِّ خلال الفترة (</w:t>
      </w:r>
      <w:r w:rsidR="0B2F75BC" w:rsidRPr="0B2F75BC">
        <w:rPr>
          <w:rFonts w:ascii="Arial" w:eastAsia="Times New Roman" w:hAnsi="Arial" w:cs="Arabic Transparent"/>
          <w:b/>
          <w:bCs/>
          <w:color w:val="000000" w:themeColor="text1"/>
          <w:sz w:val="28"/>
          <w:szCs w:val="28"/>
          <w:lang w:eastAsia="ar-SA"/>
        </w:rPr>
        <w:t>2010</w:t>
      </w:r>
      <w:r w:rsidR="0B2F75BC" w:rsidRPr="0B2F75BC">
        <w:rPr>
          <w:rFonts w:ascii="Arial" w:eastAsia="Times New Roman" w:hAnsi="Arial" w:cs="Arabic Transparent"/>
          <w:b/>
          <w:bCs/>
          <w:color w:val="000000" w:themeColor="text1"/>
          <w:sz w:val="28"/>
          <w:szCs w:val="28"/>
          <w:rtl/>
          <w:lang w:eastAsia="ar-SA"/>
        </w:rPr>
        <w:t>-</w:t>
      </w:r>
      <w:r w:rsidR="0B2F75BC" w:rsidRPr="0B2F75BC">
        <w:rPr>
          <w:rFonts w:ascii="Arial" w:eastAsia="Times New Roman" w:hAnsi="Arial" w:cs="Arabic Transparent"/>
          <w:b/>
          <w:bCs/>
          <w:color w:val="000000" w:themeColor="text1"/>
          <w:sz w:val="28"/>
          <w:szCs w:val="28"/>
          <w:lang w:eastAsia="ar-SA"/>
        </w:rPr>
        <w:t>2020</w:t>
      </w:r>
      <w:r w:rsidR="0B2F75BC" w:rsidRPr="0B2F75BC">
        <w:rPr>
          <w:rFonts w:ascii="Arial" w:eastAsia="Times New Roman" w:hAnsi="Arial" w:cs="Arabic Transparent"/>
          <w:b/>
          <w:bCs/>
          <w:color w:val="000000" w:themeColor="text1"/>
          <w:sz w:val="28"/>
          <w:szCs w:val="28"/>
          <w:rtl/>
          <w:lang w:eastAsia="ar-SA"/>
        </w:rPr>
        <w:t>)؟</w:t>
      </w:r>
    </w:p>
    <w:p w:rsidR="000436D7" w:rsidRPr="0067779F" w:rsidRDefault="000E1969" w:rsidP="000E1969">
      <w:pPr>
        <w:bidi/>
        <w:spacing w:after="0" w:line="360" w:lineRule="auto"/>
        <w:ind w:left="-250" w:right="-450" w:hanging="270"/>
        <w:jc w:val="both"/>
        <w:rPr>
          <w:rFonts w:ascii="Arial" w:eastAsia="Times New Roman" w:hAnsi="Arial" w:cs="Arabic Transparent"/>
          <w:color w:val="000000"/>
          <w:sz w:val="28"/>
          <w:szCs w:val="28"/>
          <w:rtl/>
          <w:lang w:eastAsia="ar-SA"/>
        </w:rPr>
      </w:pPr>
      <w:r>
        <w:rPr>
          <w:rFonts w:ascii="Arial" w:eastAsia="Times New Roman" w:hAnsi="Arial" w:cs="Arabic Transparent"/>
          <w:color w:val="000000"/>
          <w:sz w:val="28"/>
          <w:szCs w:val="28"/>
          <w:lang w:eastAsia="ar-SA"/>
        </w:rPr>
        <w:t xml:space="preserve"> </w:t>
      </w:r>
      <w:r>
        <w:rPr>
          <w:rFonts w:ascii="Arial" w:eastAsia="Times New Roman" w:hAnsi="Arial" w:cs="Arabic Transparent"/>
          <w:color w:val="000000"/>
          <w:sz w:val="28"/>
          <w:szCs w:val="28"/>
          <w:rtl/>
          <w:lang w:eastAsia="ar-SA"/>
        </w:rPr>
        <w:t xml:space="preserve">  </w:t>
      </w:r>
      <w:r w:rsidR="000436D7" w:rsidRPr="0067779F">
        <w:rPr>
          <w:rFonts w:ascii="Arial" w:eastAsia="Times New Roman" w:hAnsi="Arial" w:cs="Arabic Transparent"/>
          <w:color w:val="000000"/>
          <w:sz w:val="28"/>
          <w:szCs w:val="28"/>
          <w:rtl/>
          <w:lang w:eastAsia="ar-SA"/>
        </w:rPr>
        <w:t xml:space="preserve"> أظهرت نتائج الدِّراسة أن</w:t>
      </w:r>
      <w:r w:rsidR="0072252C" w:rsidRPr="0067779F">
        <w:rPr>
          <w:rFonts w:ascii="Arial" w:eastAsia="Times New Roman" w:hAnsi="Arial" w:cs="Arabic Transparent"/>
          <w:color w:val="000000"/>
          <w:sz w:val="28"/>
          <w:szCs w:val="28"/>
          <w:rtl/>
          <w:lang w:eastAsia="ar-SA"/>
        </w:rPr>
        <w:t>َّ</w:t>
      </w:r>
      <w:r w:rsidR="000436D7" w:rsidRPr="0067779F">
        <w:rPr>
          <w:rFonts w:ascii="Arial" w:eastAsia="Times New Roman" w:hAnsi="Arial" w:cs="Arabic Transparent"/>
          <w:color w:val="000000"/>
          <w:sz w:val="28"/>
          <w:szCs w:val="28"/>
          <w:rtl/>
          <w:lang w:eastAsia="ar-SA"/>
        </w:rPr>
        <w:t xml:space="preserve"> مستوى الد</w:t>
      </w:r>
      <w:r w:rsidR="0072252C" w:rsidRPr="0067779F">
        <w:rPr>
          <w:rFonts w:ascii="Arial" w:eastAsia="Times New Roman" w:hAnsi="Arial" w:cs="Arabic Transparent"/>
          <w:color w:val="000000"/>
          <w:sz w:val="28"/>
          <w:szCs w:val="28"/>
          <w:rtl/>
          <w:lang w:eastAsia="ar-SA"/>
        </w:rPr>
        <w:t>َّلا</w:t>
      </w:r>
      <w:r w:rsidR="000436D7" w:rsidRPr="0067779F">
        <w:rPr>
          <w:rFonts w:ascii="Arial" w:eastAsia="Times New Roman" w:hAnsi="Arial" w:cs="Arabic Transparent"/>
          <w:color w:val="000000"/>
          <w:sz w:val="28"/>
          <w:szCs w:val="28"/>
          <w:rtl/>
          <w:lang w:eastAsia="ar-SA"/>
        </w:rPr>
        <w:t>لات لأداء عيِّنة الدِّراسة التي تم</w:t>
      </w:r>
      <w:r w:rsidR="0072252C" w:rsidRPr="0067779F">
        <w:rPr>
          <w:rFonts w:ascii="Arial" w:eastAsia="Times New Roman" w:hAnsi="Arial" w:cs="Arabic Transparent"/>
          <w:color w:val="000000"/>
          <w:sz w:val="28"/>
          <w:szCs w:val="28"/>
          <w:rtl/>
          <w:lang w:eastAsia="ar-SA"/>
        </w:rPr>
        <w:t>َّ</w:t>
      </w:r>
      <w:r w:rsidR="000436D7" w:rsidRPr="0067779F">
        <w:rPr>
          <w:rFonts w:ascii="Arial" w:eastAsia="Times New Roman" w:hAnsi="Arial" w:cs="Arabic Transparent"/>
          <w:color w:val="000000"/>
          <w:sz w:val="28"/>
          <w:szCs w:val="28"/>
          <w:rtl/>
          <w:lang w:eastAsia="ar-SA"/>
        </w:rPr>
        <w:t xml:space="preserve"> اختيارها بشكل عشوائي</w:t>
      </w:r>
      <w:r w:rsidR="0072252C" w:rsidRPr="0067779F">
        <w:rPr>
          <w:rFonts w:ascii="Arial" w:eastAsia="Times New Roman" w:hAnsi="Arial" w:cs="Arabic Transparent"/>
          <w:color w:val="000000"/>
          <w:sz w:val="28"/>
          <w:szCs w:val="28"/>
          <w:rtl/>
          <w:lang w:eastAsia="ar-SA"/>
        </w:rPr>
        <w:t>ٍّ</w:t>
      </w:r>
      <w:r w:rsidR="000436D7" w:rsidRPr="0067779F">
        <w:rPr>
          <w:rFonts w:ascii="Arial" w:eastAsia="Times New Roman" w:hAnsi="Arial" w:cs="Arabic Transparent"/>
          <w:color w:val="000000"/>
          <w:sz w:val="28"/>
          <w:szCs w:val="28"/>
          <w:rtl/>
          <w:lang w:eastAsia="ar-SA"/>
        </w:rPr>
        <w:t xml:space="preserve"> من (400) سي</w:t>
      </w:r>
      <w:r w:rsidR="0072252C" w:rsidRPr="0067779F">
        <w:rPr>
          <w:rFonts w:ascii="Arial" w:eastAsia="Times New Roman" w:hAnsi="Arial" w:cs="Arabic Transparent"/>
          <w:color w:val="000000"/>
          <w:sz w:val="28"/>
          <w:szCs w:val="28"/>
          <w:rtl/>
          <w:lang w:eastAsia="ar-SA"/>
        </w:rPr>
        <w:t>ِّ</w:t>
      </w:r>
      <w:r w:rsidR="000436D7" w:rsidRPr="0067779F">
        <w:rPr>
          <w:rFonts w:ascii="Arial" w:eastAsia="Times New Roman" w:hAnsi="Arial" w:cs="Arabic Transparent"/>
          <w:color w:val="000000"/>
          <w:sz w:val="28"/>
          <w:szCs w:val="28"/>
          <w:rtl/>
          <w:lang w:eastAsia="ar-SA"/>
        </w:rPr>
        <w:t>دة أُردنيَّة من العاصمة عم</w:t>
      </w:r>
      <w:r w:rsidR="0072252C" w:rsidRPr="0067779F">
        <w:rPr>
          <w:rFonts w:ascii="Arial" w:eastAsia="Times New Roman" w:hAnsi="Arial" w:cs="Arabic Transparent"/>
          <w:color w:val="000000"/>
          <w:sz w:val="28"/>
          <w:szCs w:val="28"/>
          <w:rtl/>
          <w:lang w:eastAsia="ar-SA"/>
        </w:rPr>
        <w:t>َّ</w:t>
      </w:r>
      <w:r w:rsidR="000436D7" w:rsidRPr="0067779F">
        <w:rPr>
          <w:rFonts w:ascii="Arial" w:eastAsia="Times New Roman" w:hAnsi="Arial" w:cs="Arabic Transparent"/>
          <w:color w:val="000000"/>
          <w:sz w:val="28"/>
          <w:szCs w:val="28"/>
          <w:rtl/>
          <w:lang w:eastAsia="ar-SA"/>
        </w:rPr>
        <w:t>ان</w:t>
      </w:r>
      <w:r w:rsidR="0072252C" w:rsidRPr="0067779F">
        <w:rPr>
          <w:rFonts w:ascii="Arial" w:eastAsia="Times New Roman" w:hAnsi="Arial" w:cs="Arabic Transparent"/>
          <w:color w:val="000000"/>
          <w:sz w:val="28"/>
          <w:szCs w:val="28"/>
          <w:rtl/>
          <w:lang w:eastAsia="ar-SA"/>
        </w:rPr>
        <w:t>،</w:t>
      </w:r>
      <w:r w:rsidR="000436D7" w:rsidRPr="0067779F">
        <w:rPr>
          <w:rFonts w:ascii="Arial" w:eastAsia="Times New Roman" w:hAnsi="Arial" w:cs="Arabic Transparent"/>
          <w:color w:val="000000"/>
          <w:sz w:val="28"/>
          <w:szCs w:val="28"/>
          <w:rtl/>
          <w:lang w:eastAsia="ar-SA"/>
        </w:rPr>
        <w:t xml:space="preserve"> مم</w:t>
      </w:r>
      <w:r w:rsidR="0072252C" w:rsidRPr="0067779F">
        <w:rPr>
          <w:rFonts w:ascii="Arial" w:eastAsia="Times New Roman" w:hAnsi="Arial" w:cs="Arabic Transparent"/>
          <w:color w:val="000000"/>
          <w:sz w:val="28"/>
          <w:szCs w:val="28"/>
          <w:rtl/>
          <w:lang w:eastAsia="ar-SA"/>
        </w:rPr>
        <w:t>َّ</w:t>
      </w:r>
      <w:r w:rsidR="000436D7" w:rsidRPr="0067779F">
        <w:rPr>
          <w:rFonts w:ascii="Arial" w:eastAsia="Times New Roman" w:hAnsi="Arial" w:cs="Arabic Transparent"/>
          <w:color w:val="000000"/>
          <w:sz w:val="28"/>
          <w:szCs w:val="28"/>
          <w:rtl/>
          <w:lang w:eastAsia="ar-SA"/>
        </w:rPr>
        <w:t xml:space="preserve">ن مارسن الحياة السِّياسيَّة </w:t>
      </w:r>
      <w:r w:rsidR="00824DB5" w:rsidRPr="0067779F">
        <w:rPr>
          <w:rFonts w:ascii="Arial" w:eastAsia="Times New Roman" w:hAnsi="Arial" w:cs="Arabic Transparent"/>
          <w:color w:val="000000"/>
          <w:sz w:val="28"/>
          <w:szCs w:val="28"/>
          <w:rtl/>
          <w:lang w:eastAsia="ar-SA"/>
        </w:rPr>
        <w:t>في الأُردنِّ</w:t>
      </w:r>
      <w:r w:rsidR="000436D7" w:rsidRPr="0067779F">
        <w:rPr>
          <w:rFonts w:ascii="Arial" w:eastAsia="Times New Roman" w:hAnsi="Arial" w:cs="Arabic Transparent"/>
          <w:color w:val="000000"/>
          <w:sz w:val="28"/>
          <w:szCs w:val="28"/>
          <w:rtl/>
          <w:lang w:eastAsia="ar-SA"/>
        </w:rPr>
        <w:t xml:space="preserve"> خلال الفترة من (2010-2021) بعد استخدام اختبار تحليل التَّبايُن الأحادي</w:t>
      </w:r>
      <w:r w:rsidR="0072252C" w:rsidRPr="0067779F">
        <w:rPr>
          <w:rFonts w:ascii="Arial" w:eastAsia="Times New Roman" w:hAnsi="Arial" w:cs="Arabic Transparent"/>
          <w:color w:val="000000"/>
          <w:sz w:val="28"/>
          <w:szCs w:val="28"/>
          <w:rtl/>
          <w:lang w:eastAsia="ar-SA"/>
        </w:rPr>
        <w:t>ِّ</w:t>
      </w:r>
      <w:r w:rsidR="000436D7" w:rsidRPr="0067779F">
        <w:rPr>
          <w:rFonts w:ascii="Arial" w:eastAsia="Times New Roman" w:hAnsi="Arial" w:cs="Arabic Transparent"/>
          <w:color w:val="000000"/>
          <w:sz w:val="28"/>
          <w:szCs w:val="28"/>
          <w:rtl/>
          <w:lang w:eastAsia="ar-SA"/>
        </w:rPr>
        <w:t xml:space="preserve"> لمستوى الدَّلالة </w:t>
      </w:r>
      <w:r w:rsidR="0072252C" w:rsidRPr="0067779F">
        <w:rPr>
          <w:rFonts w:ascii="Arial" w:eastAsia="Times New Roman" w:hAnsi="Arial" w:cs="Arabic Transparent"/>
          <w:color w:val="000000"/>
          <w:sz w:val="28"/>
          <w:szCs w:val="28"/>
          <w:rtl/>
          <w:lang w:eastAsia="ar-SA"/>
        </w:rPr>
        <w:t>"</w:t>
      </w:r>
      <w:r w:rsidR="000436D7" w:rsidRPr="0067779F">
        <w:rPr>
          <w:rFonts w:ascii="Arial" w:eastAsia="Times New Roman" w:hAnsi="Arial" w:cs="Arabic Transparent"/>
          <w:color w:val="000000"/>
          <w:sz w:val="28"/>
          <w:szCs w:val="28"/>
          <w:rtl/>
          <w:lang w:eastAsia="ar-SA"/>
        </w:rPr>
        <w:t>الموقع الجغرافي</w:t>
      </w:r>
      <w:r w:rsidR="0072252C" w:rsidRPr="0067779F">
        <w:rPr>
          <w:rFonts w:ascii="Arial" w:eastAsia="Times New Roman" w:hAnsi="Arial" w:cs="Arabic Transparent"/>
          <w:color w:val="000000"/>
          <w:sz w:val="28"/>
          <w:szCs w:val="28"/>
          <w:rtl/>
          <w:lang w:eastAsia="ar-SA"/>
        </w:rPr>
        <w:t>ِّ"</w:t>
      </w:r>
      <w:r w:rsidR="000436D7" w:rsidRPr="0067779F">
        <w:rPr>
          <w:rFonts w:ascii="Arial" w:eastAsia="Times New Roman" w:hAnsi="Arial" w:cs="Arabic Transparent"/>
          <w:color w:val="000000"/>
          <w:sz w:val="28"/>
          <w:szCs w:val="28"/>
          <w:rtl/>
          <w:lang w:eastAsia="ar-SA"/>
        </w:rPr>
        <w:t xml:space="preserve"> (شمال عم</w:t>
      </w:r>
      <w:r w:rsidR="0072252C" w:rsidRPr="0067779F">
        <w:rPr>
          <w:rFonts w:ascii="Arial" w:eastAsia="Times New Roman" w:hAnsi="Arial" w:cs="Arabic Transparent"/>
          <w:color w:val="000000"/>
          <w:sz w:val="28"/>
          <w:szCs w:val="28"/>
          <w:rtl/>
          <w:lang w:eastAsia="ar-SA"/>
        </w:rPr>
        <w:t>َّ</w:t>
      </w:r>
      <w:r w:rsidR="000436D7" w:rsidRPr="0067779F">
        <w:rPr>
          <w:rFonts w:ascii="Arial" w:eastAsia="Times New Roman" w:hAnsi="Arial" w:cs="Arabic Transparent"/>
          <w:color w:val="000000"/>
          <w:sz w:val="28"/>
          <w:szCs w:val="28"/>
          <w:rtl/>
          <w:lang w:eastAsia="ar-SA"/>
        </w:rPr>
        <w:t>ان، شرق عم</w:t>
      </w:r>
      <w:r w:rsidR="0072252C" w:rsidRPr="0067779F">
        <w:rPr>
          <w:rFonts w:ascii="Arial" w:eastAsia="Times New Roman" w:hAnsi="Arial" w:cs="Arabic Transparent"/>
          <w:color w:val="000000"/>
          <w:sz w:val="28"/>
          <w:szCs w:val="28"/>
          <w:rtl/>
          <w:lang w:eastAsia="ar-SA"/>
        </w:rPr>
        <w:t>َّ</w:t>
      </w:r>
      <w:r w:rsidR="000436D7" w:rsidRPr="0067779F">
        <w:rPr>
          <w:rFonts w:ascii="Arial" w:eastAsia="Times New Roman" w:hAnsi="Arial" w:cs="Arabic Transparent"/>
          <w:color w:val="000000"/>
          <w:sz w:val="28"/>
          <w:szCs w:val="28"/>
          <w:rtl/>
          <w:lang w:eastAsia="ar-SA"/>
        </w:rPr>
        <w:t>ان،غرب عم</w:t>
      </w:r>
      <w:r w:rsidR="0072252C" w:rsidRPr="0067779F">
        <w:rPr>
          <w:rFonts w:ascii="Arial" w:eastAsia="Times New Roman" w:hAnsi="Arial" w:cs="Arabic Transparent"/>
          <w:color w:val="000000"/>
          <w:sz w:val="28"/>
          <w:szCs w:val="28"/>
          <w:rtl/>
          <w:lang w:eastAsia="ar-SA"/>
        </w:rPr>
        <w:t>َّ</w:t>
      </w:r>
      <w:r w:rsidR="000436D7" w:rsidRPr="0067779F">
        <w:rPr>
          <w:rFonts w:ascii="Arial" w:eastAsia="Times New Roman" w:hAnsi="Arial" w:cs="Arabic Transparent"/>
          <w:color w:val="000000"/>
          <w:sz w:val="28"/>
          <w:szCs w:val="28"/>
          <w:rtl/>
          <w:lang w:eastAsia="ar-SA"/>
        </w:rPr>
        <w:t>ان،جنوب عم</w:t>
      </w:r>
      <w:r w:rsidR="0072252C" w:rsidRPr="0067779F">
        <w:rPr>
          <w:rFonts w:ascii="Arial" w:eastAsia="Times New Roman" w:hAnsi="Arial" w:cs="Arabic Transparent"/>
          <w:color w:val="000000"/>
          <w:sz w:val="28"/>
          <w:szCs w:val="28"/>
          <w:rtl/>
          <w:lang w:eastAsia="ar-SA"/>
        </w:rPr>
        <w:t>َّ</w:t>
      </w:r>
      <w:r w:rsidR="000436D7" w:rsidRPr="0067779F">
        <w:rPr>
          <w:rFonts w:ascii="Arial" w:eastAsia="Times New Roman" w:hAnsi="Arial" w:cs="Arabic Transparent"/>
          <w:color w:val="000000"/>
          <w:sz w:val="28"/>
          <w:szCs w:val="28"/>
          <w:rtl/>
          <w:lang w:eastAsia="ar-SA"/>
        </w:rPr>
        <w:t>ان). قد بلغت على الن</w:t>
      </w:r>
      <w:r w:rsidR="0072252C" w:rsidRPr="0067779F">
        <w:rPr>
          <w:rFonts w:ascii="Arial" w:eastAsia="Times New Roman" w:hAnsi="Arial" w:cs="Arabic Transparent"/>
          <w:color w:val="000000"/>
          <w:sz w:val="28"/>
          <w:szCs w:val="28"/>
          <w:rtl/>
          <w:lang w:eastAsia="ar-SA"/>
        </w:rPr>
        <w:t>َّ</w:t>
      </w:r>
      <w:r w:rsidR="000436D7" w:rsidRPr="0067779F">
        <w:rPr>
          <w:rFonts w:ascii="Arial" w:eastAsia="Times New Roman" w:hAnsi="Arial" w:cs="Arabic Transparent"/>
          <w:color w:val="000000"/>
          <w:sz w:val="28"/>
          <w:szCs w:val="28"/>
          <w:rtl/>
          <w:lang w:eastAsia="ar-SA"/>
        </w:rPr>
        <w:t>حو المتتالي التَّالي: حازمستوى الدَّلالة (غرب عم</w:t>
      </w:r>
      <w:r w:rsidR="0072252C" w:rsidRPr="0067779F">
        <w:rPr>
          <w:rFonts w:ascii="Arial" w:eastAsia="Times New Roman" w:hAnsi="Arial" w:cs="Arabic Transparent"/>
          <w:color w:val="000000"/>
          <w:sz w:val="28"/>
          <w:szCs w:val="28"/>
          <w:rtl/>
          <w:lang w:eastAsia="ar-SA"/>
        </w:rPr>
        <w:t>َّ</w:t>
      </w:r>
      <w:r w:rsidR="000436D7" w:rsidRPr="0067779F">
        <w:rPr>
          <w:rFonts w:ascii="Arial" w:eastAsia="Times New Roman" w:hAnsi="Arial" w:cs="Arabic Transparent"/>
          <w:color w:val="000000"/>
          <w:sz w:val="28"/>
          <w:szCs w:val="28"/>
          <w:rtl/>
          <w:lang w:eastAsia="ar-SA"/>
        </w:rPr>
        <w:t>ان على معدَّل تراكمي</w:t>
      </w:r>
      <w:r w:rsidR="0072252C" w:rsidRPr="0067779F">
        <w:rPr>
          <w:rFonts w:ascii="Arial" w:eastAsia="Times New Roman" w:hAnsi="Arial" w:cs="Arabic Transparent"/>
          <w:color w:val="000000"/>
          <w:sz w:val="28"/>
          <w:szCs w:val="28"/>
          <w:rtl/>
          <w:lang w:eastAsia="ar-SA"/>
        </w:rPr>
        <w:t>ٍّ</w:t>
      </w:r>
      <w:r w:rsidR="000436D7" w:rsidRPr="0067779F">
        <w:rPr>
          <w:rFonts w:ascii="Arial" w:eastAsia="Times New Roman" w:hAnsi="Arial" w:cs="Arabic Transparent"/>
          <w:color w:val="000000"/>
          <w:sz w:val="28"/>
          <w:szCs w:val="28"/>
          <w:rtl/>
          <w:lang w:eastAsia="ar-SA"/>
        </w:rPr>
        <w:t xml:space="preserve"> (</w:t>
      </w:r>
      <w:r w:rsidR="000436D7" w:rsidRPr="0067779F">
        <w:rPr>
          <w:rFonts w:ascii="Arial" w:eastAsia="Times New Roman" w:hAnsi="Arial" w:cs="Arabic Transparent"/>
          <w:color w:val="000000"/>
          <w:sz w:val="28"/>
          <w:szCs w:val="28"/>
          <w:lang w:eastAsia="ar-SA"/>
        </w:rPr>
        <w:t>0.44352</w:t>
      </w:r>
      <w:r w:rsidR="000436D7" w:rsidRPr="0067779F">
        <w:rPr>
          <w:rFonts w:ascii="Arial" w:eastAsia="Times New Roman" w:hAnsi="Arial" w:cs="Arabic Transparent"/>
          <w:color w:val="000000"/>
          <w:sz w:val="28"/>
          <w:szCs w:val="28"/>
          <w:rtl/>
          <w:lang w:eastAsia="ar-SA"/>
        </w:rPr>
        <w:t>%)، وحاز مستوى الدَّلالة (شمال عم</w:t>
      </w:r>
      <w:r w:rsidR="0072252C" w:rsidRPr="0067779F">
        <w:rPr>
          <w:rFonts w:ascii="Arial" w:eastAsia="Times New Roman" w:hAnsi="Arial" w:cs="Arabic Transparent"/>
          <w:color w:val="000000"/>
          <w:sz w:val="28"/>
          <w:szCs w:val="28"/>
          <w:rtl/>
          <w:lang w:eastAsia="ar-SA"/>
        </w:rPr>
        <w:t>َّ</w:t>
      </w:r>
      <w:r w:rsidR="000436D7" w:rsidRPr="0067779F">
        <w:rPr>
          <w:rFonts w:ascii="Arial" w:eastAsia="Times New Roman" w:hAnsi="Arial" w:cs="Arabic Transparent"/>
          <w:color w:val="000000"/>
          <w:sz w:val="28"/>
          <w:szCs w:val="28"/>
          <w:rtl/>
          <w:lang w:eastAsia="ar-SA"/>
        </w:rPr>
        <w:t>ان على معدَّل تراكمي</w:t>
      </w:r>
      <w:r w:rsidR="0072252C" w:rsidRPr="0067779F">
        <w:rPr>
          <w:rFonts w:ascii="Arial" w:eastAsia="Times New Roman" w:hAnsi="Arial" w:cs="Arabic Transparent"/>
          <w:color w:val="000000"/>
          <w:sz w:val="28"/>
          <w:szCs w:val="28"/>
          <w:rtl/>
          <w:lang w:eastAsia="ar-SA"/>
        </w:rPr>
        <w:t xml:space="preserve">ٍّ </w:t>
      </w:r>
      <w:r w:rsidR="000436D7" w:rsidRPr="0067779F">
        <w:rPr>
          <w:rFonts w:ascii="Arial" w:eastAsia="Times New Roman" w:hAnsi="Arial" w:cs="Arabic Transparent"/>
          <w:color w:val="000000"/>
          <w:sz w:val="28"/>
          <w:szCs w:val="28"/>
          <w:rtl/>
          <w:lang w:eastAsia="ar-SA"/>
        </w:rPr>
        <w:t>(</w:t>
      </w:r>
      <w:r w:rsidR="000436D7" w:rsidRPr="0067779F">
        <w:rPr>
          <w:rFonts w:ascii="Arial" w:eastAsia="Times New Roman" w:hAnsi="Arial" w:cs="Arabic Transparent"/>
          <w:color w:val="000000"/>
          <w:sz w:val="28"/>
          <w:szCs w:val="28"/>
          <w:lang w:eastAsia="ar-SA"/>
        </w:rPr>
        <w:t>0.43956</w:t>
      </w:r>
      <w:r w:rsidR="000436D7" w:rsidRPr="0067779F">
        <w:rPr>
          <w:rFonts w:ascii="Arial" w:eastAsia="Times New Roman" w:hAnsi="Arial" w:cs="Arabic Transparent"/>
          <w:color w:val="000000"/>
          <w:sz w:val="28"/>
          <w:szCs w:val="28"/>
          <w:rtl/>
          <w:lang w:eastAsia="ar-SA"/>
        </w:rPr>
        <w:t>%)، وحاز مستوى الدَّلالة (جنوب عم</w:t>
      </w:r>
      <w:r w:rsidR="0072252C" w:rsidRPr="0067779F">
        <w:rPr>
          <w:rFonts w:ascii="Arial" w:eastAsia="Times New Roman" w:hAnsi="Arial" w:cs="Arabic Transparent"/>
          <w:color w:val="000000"/>
          <w:sz w:val="28"/>
          <w:szCs w:val="28"/>
          <w:rtl/>
          <w:lang w:eastAsia="ar-SA"/>
        </w:rPr>
        <w:t>َّ</w:t>
      </w:r>
      <w:r w:rsidR="000436D7" w:rsidRPr="0067779F">
        <w:rPr>
          <w:rFonts w:ascii="Arial" w:eastAsia="Times New Roman" w:hAnsi="Arial" w:cs="Arabic Transparent"/>
          <w:color w:val="000000"/>
          <w:sz w:val="28"/>
          <w:szCs w:val="28"/>
          <w:rtl/>
          <w:lang w:eastAsia="ar-SA"/>
        </w:rPr>
        <w:t>ان على معدَّل تراكمي</w:t>
      </w:r>
      <w:r w:rsidR="0072252C" w:rsidRPr="0067779F">
        <w:rPr>
          <w:rFonts w:ascii="Arial" w:eastAsia="Times New Roman" w:hAnsi="Arial" w:cs="Arabic Transparent"/>
          <w:color w:val="000000"/>
          <w:sz w:val="28"/>
          <w:szCs w:val="28"/>
          <w:rtl/>
          <w:lang w:eastAsia="ar-SA"/>
        </w:rPr>
        <w:t xml:space="preserve">ٍّ </w:t>
      </w:r>
      <w:r w:rsidR="000436D7" w:rsidRPr="0067779F">
        <w:rPr>
          <w:rFonts w:ascii="Arial" w:eastAsia="Times New Roman" w:hAnsi="Arial" w:cs="Arabic Transparent"/>
          <w:color w:val="000000"/>
          <w:sz w:val="28"/>
          <w:szCs w:val="28"/>
          <w:rtl/>
          <w:lang w:eastAsia="ar-SA"/>
        </w:rPr>
        <w:t>(</w:t>
      </w:r>
      <w:r w:rsidR="000436D7" w:rsidRPr="0067779F">
        <w:rPr>
          <w:rFonts w:ascii="Arial" w:eastAsia="Times New Roman" w:hAnsi="Arial" w:cs="Arabic Transparent"/>
          <w:color w:val="000000"/>
          <w:sz w:val="28"/>
          <w:szCs w:val="28"/>
          <w:lang w:eastAsia="ar-SA"/>
        </w:rPr>
        <w:t>0.41664</w:t>
      </w:r>
      <w:r w:rsidR="000436D7" w:rsidRPr="0067779F">
        <w:rPr>
          <w:rFonts w:ascii="Arial" w:eastAsia="Times New Roman" w:hAnsi="Arial" w:cs="Arabic Transparent"/>
          <w:color w:val="000000"/>
          <w:sz w:val="28"/>
          <w:szCs w:val="28"/>
          <w:rtl/>
          <w:lang w:eastAsia="ar-SA"/>
        </w:rPr>
        <w:t xml:space="preserve"> %)، بينما حاز مستوى الدَّلالة (شرق عم</w:t>
      </w:r>
      <w:r w:rsidR="0072252C" w:rsidRPr="0067779F">
        <w:rPr>
          <w:rFonts w:ascii="Arial" w:eastAsia="Times New Roman" w:hAnsi="Arial" w:cs="Arabic Transparent"/>
          <w:color w:val="000000"/>
          <w:sz w:val="28"/>
          <w:szCs w:val="28"/>
          <w:rtl/>
          <w:lang w:eastAsia="ar-SA"/>
        </w:rPr>
        <w:t>َّ</w:t>
      </w:r>
      <w:r w:rsidR="000436D7" w:rsidRPr="0067779F">
        <w:rPr>
          <w:rFonts w:ascii="Arial" w:eastAsia="Times New Roman" w:hAnsi="Arial" w:cs="Arabic Transparent"/>
          <w:color w:val="000000"/>
          <w:sz w:val="28"/>
          <w:szCs w:val="28"/>
          <w:rtl/>
          <w:lang w:eastAsia="ar-SA"/>
        </w:rPr>
        <w:t>ان على معدَّل تراكمي</w:t>
      </w:r>
      <w:r w:rsidR="0072252C" w:rsidRPr="0067779F">
        <w:rPr>
          <w:rFonts w:ascii="Arial" w:eastAsia="Times New Roman" w:hAnsi="Arial" w:cs="Arabic Transparent"/>
          <w:color w:val="000000"/>
          <w:sz w:val="28"/>
          <w:szCs w:val="28"/>
          <w:rtl/>
          <w:lang w:eastAsia="ar-SA"/>
        </w:rPr>
        <w:t>ٍّ</w:t>
      </w:r>
      <w:r w:rsidR="000436D7" w:rsidRPr="0067779F">
        <w:rPr>
          <w:rFonts w:ascii="Arial" w:eastAsia="Times New Roman" w:hAnsi="Arial" w:cs="Arabic Transparent"/>
          <w:color w:val="000000"/>
          <w:sz w:val="28"/>
          <w:szCs w:val="28"/>
          <w:rtl/>
          <w:lang w:eastAsia="ar-SA"/>
        </w:rPr>
        <w:t xml:space="preserve"> (</w:t>
      </w:r>
      <w:r w:rsidR="000436D7" w:rsidRPr="0067779F">
        <w:rPr>
          <w:rFonts w:ascii="Arial" w:eastAsia="Times New Roman" w:hAnsi="Arial" w:cs="Arabic Transparent"/>
          <w:color w:val="000000"/>
          <w:sz w:val="28"/>
          <w:szCs w:val="28"/>
          <w:lang w:eastAsia="ar-SA"/>
        </w:rPr>
        <w:t>0.2286</w:t>
      </w:r>
      <w:r w:rsidR="000436D7" w:rsidRPr="0067779F">
        <w:rPr>
          <w:rFonts w:ascii="Arial" w:eastAsia="Times New Roman" w:hAnsi="Arial" w:cs="Arabic Transparent"/>
          <w:color w:val="000000"/>
          <w:sz w:val="28"/>
          <w:szCs w:val="28"/>
          <w:rtl/>
          <w:lang w:eastAsia="ar-SA"/>
        </w:rPr>
        <w:t>%).</w:t>
      </w:r>
    </w:p>
    <w:p w:rsidR="00CE74EA" w:rsidRPr="00E17C30" w:rsidRDefault="000436D7" w:rsidP="00E17C30">
      <w:pPr>
        <w:bidi/>
        <w:spacing w:before="240" w:after="240" w:line="360" w:lineRule="auto"/>
        <w:ind w:left="-250"/>
        <w:jc w:val="both"/>
        <w:rPr>
          <w:rFonts w:ascii="Arial" w:eastAsia="Times New Roman" w:hAnsi="Arial" w:cs="Arabic Transparent"/>
          <w:color w:val="000000"/>
          <w:sz w:val="28"/>
          <w:szCs w:val="28"/>
          <w:rtl/>
          <w:lang w:eastAsia="ar-SA" w:bidi="ar-JO"/>
        </w:rPr>
      </w:pPr>
      <w:r w:rsidRPr="0067779F">
        <w:rPr>
          <w:rFonts w:ascii="Arial" w:eastAsia="Times New Roman" w:hAnsi="Arial" w:cs="Arabic Transparent"/>
          <w:color w:val="000000"/>
          <w:sz w:val="28"/>
          <w:szCs w:val="28"/>
          <w:rtl/>
          <w:lang w:eastAsia="ar-SA"/>
        </w:rPr>
        <w:t>ويمكن أن ت</w:t>
      </w:r>
      <w:r w:rsidR="0072252C"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عزى نتيجة الدِّراسة  إلى ارتفاع نسبة التَّعليم والاختلاف بنسبة الثَّقافة المجتمعي</w:t>
      </w:r>
      <w:r w:rsidR="0072252C"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ة لل</w:t>
      </w:r>
      <w:r w:rsidR="0072252C" w:rsidRPr="0067779F">
        <w:rPr>
          <w:rFonts w:ascii="Arial" w:eastAsia="Times New Roman" w:hAnsi="Arial" w:cs="Arabic Transparent"/>
          <w:color w:val="000000"/>
          <w:sz w:val="28"/>
          <w:szCs w:val="28"/>
          <w:rtl/>
          <w:lang w:eastAsia="ar-SA"/>
        </w:rPr>
        <w:t>أ</w:t>
      </w:r>
      <w:r w:rsidRPr="0067779F">
        <w:rPr>
          <w:rFonts w:ascii="Arial" w:eastAsia="Times New Roman" w:hAnsi="Arial" w:cs="Arabic Transparent"/>
          <w:color w:val="000000"/>
          <w:sz w:val="28"/>
          <w:szCs w:val="28"/>
          <w:rtl/>
          <w:lang w:eastAsia="ar-SA"/>
        </w:rPr>
        <w:t>قاليم</w:t>
      </w:r>
      <w:r w:rsidR="0072252C"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مم</w:t>
      </w:r>
      <w:r w:rsidR="0072252C"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ا جعل من منطقة غرب عم</w:t>
      </w:r>
      <w:r w:rsidR="0072252C"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ان منطقة ذات مناخ مساعد لمشاركة </w:t>
      </w:r>
      <w:r w:rsidR="00833616" w:rsidRPr="0067779F">
        <w:rPr>
          <w:rFonts w:ascii="Arial" w:eastAsia="Times New Roman" w:hAnsi="Arial" w:cs="Arabic Transparent"/>
          <w:color w:val="000000"/>
          <w:sz w:val="28"/>
          <w:szCs w:val="28"/>
          <w:rtl/>
          <w:lang w:eastAsia="ar-SA"/>
        </w:rPr>
        <w:t>المرأة</w:t>
      </w:r>
      <w:r w:rsidRPr="0067779F">
        <w:rPr>
          <w:rFonts w:ascii="Arial" w:eastAsia="Times New Roman" w:hAnsi="Arial" w:cs="Arabic Transparent"/>
          <w:color w:val="000000"/>
          <w:sz w:val="28"/>
          <w:szCs w:val="28"/>
          <w:rtl/>
          <w:lang w:eastAsia="ar-SA"/>
        </w:rPr>
        <w:t xml:space="preserve"> في الحياة السِّياسيَّة،بالإضافة إلى تغي</w:t>
      </w:r>
      <w:r w:rsidR="0072252C"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ر الص</w:t>
      </w:r>
      <w:r w:rsidR="0072252C"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ورة الن</w:t>
      </w:r>
      <w:r w:rsidR="0072252C"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مطي</w:t>
      </w:r>
      <w:r w:rsidR="0072252C"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ة للمرأة داخل المجتمع الأُردني</w:t>
      </w:r>
      <w:r w:rsidR="0072252C"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حيث </w:t>
      </w:r>
      <w:r w:rsidR="0072252C" w:rsidRPr="0067779F">
        <w:rPr>
          <w:rFonts w:ascii="Arial" w:eastAsia="Times New Roman" w:hAnsi="Arial" w:cs="Arabic Transparent"/>
          <w:color w:val="000000"/>
          <w:sz w:val="28"/>
          <w:szCs w:val="28"/>
          <w:rtl/>
          <w:lang w:eastAsia="ar-SA"/>
        </w:rPr>
        <w:t>أ</w:t>
      </w:r>
      <w:r w:rsidRPr="0067779F">
        <w:rPr>
          <w:rFonts w:ascii="Arial" w:eastAsia="Times New Roman" w:hAnsi="Arial" w:cs="Arabic Transparent"/>
          <w:color w:val="000000"/>
          <w:sz w:val="28"/>
          <w:szCs w:val="28"/>
          <w:rtl/>
          <w:lang w:eastAsia="ar-SA"/>
        </w:rPr>
        <w:t>صبحت الص</w:t>
      </w:r>
      <w:r w:rsidR="0072252C" w:rsidRPr="0067779F">
        <w:rPr>
          <w:rFonts w:ascii="Arial" w:eastAsia="Times New Roman" w:hAnsi="Arial" w:cs="Arabic Transparent"/>
          <w:color w:val="000000"/>
          <w:sz w:val="28"/>
          <w:szCs w:val="28"/>
          <w:rtl/>
          <w:lang w:eastAsia="ar-SA"/>
        </w:rPr>
        <w:t>ُّ</w:t>
      </w:r>
      <w:r w:rsidR="00595BC4">
        <w:rPr>
          <w:rFonts w:ascii="Arial" w:eastAsia="Times New Roman" w:hAnsi="Arial" w:cs="Arabic Transparent"/>
          <w:color w:val="000000"/>
          <w:sz w:val="28"/>
          <w:szCs w:val="28"/>
          <w:rtl/>
          <w:lang w:eastAsia="ar-SA"/>
        </w:rPr>
        <w:t>ورة  لا تقتصر على</w:t>
      </w:r>
      <w:r w:rsidR="00595BC4">
        <w:rPr>
          <w:rFonts w:ascii="Arial" w:eastAsia="Times New Roman" w:hAnsi="Arial" w:cs="Arabic Transparent" w:hint="cs"/>
          <w:color w:val="000000"/>
          <w:sz w:val="28"/>
          <w:szCs w:val="28"/>
          <w:rtl/>
          <w:lang w:eastAsia="ar-SA"/>
        </w:rPr>
        <w:t xml:space="preserve"> </w:t>
      </w:r>
      <w:r w:rsidRPr="0067779F">
        <w:rPr>
          <w:rFonts w:ascii="Arial" w:eastAsia="Times New Roman" w:hAnsi="Arial" w:cs="Arabic Transparent"/>
          <w:color w:val="000000"/>
          <w:sz w:val="28"/>
          <w:szCs w:val="28"/>
          <w:rtl/>
          <w:lang w:eastAsia="ar-SA"/>
        </w:rPr>
        <w:t xml:space="preserve">موقف الرَّجل من </w:t>
      </w:r>
      <w:r w:rsidR="00833616" w:rsidRPr="0067779F">
        <w:rPr>
          <w:rFonts w:ascii="Arial" w:eastAsia="Times New Roman" w:hAnsi="Arial" w:cs="Arabic Transparent"/>
          <w:color w:val="000000"/>
          <w:sz w:val="28"/>
          <w:szCs w:val="28"/>
          <w:rtl/>
          <w:lang w:eastAsia="ar-SA"/>
        </w:rPr>
        <w:t>المرأة</w:t>
      </w:r>
      <w:r w:rsidRPr="0067779F">
        <w:rPr>
          <w:rFonts w:ascii="Arial" w:eastAsia="Times New Roman" w:hAnsi="Arial" w:cs="Arabic Transparent"/>
          <w:color w:val="000000"/>
          <w:sz w:val="28"/>
          <w:szCs w:val="28"/>
          <w:rtl/>
          <w:lang w:eastAsia="ar-SA"/>
        </w:rPr>
        <w:t xml:space="preserve"> فقط، ولكن أيض</w:t>
      </w:r>
      <w:r w:rsidR="0072252C"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ا نجد أن</w:t>
      </w:r>
      <w:r w:rsidR="0072252C" w:rsidRPr="0067779F">
        <w:rPr>
          <w:rFonts w:ascii="Arial" w:eastAsia="Times New Roman" w:hAnsi="Arial" w:cs="Arabic Transparent"/>
          <w:color w:val="000000"/>
          <w:sz w:val="28"/>
          <w:szCs w:val="28"/>
          <w:rtl/>
          <w:lang w:eastAsia="ar-SA"/>
        </w:rPr>
        <w:t>َّ</w:t>
      </w:r>
      <w:r w:rsidR="00833616" w:rsidRPr="0067779F">
        <w:rPr>
          <w:rFonts w:ascii="Arial" w:eastAsia="Times New Roman" w:hAnsi="Arial" w:cs="Arabic Transparent"/>
          <w:color w:val="000000"/>
          <w:sz w:val="28"/>
          <w:szCs w:val="28"/>
          <w:rtl/>
          <w:lang w:eastAsia="ar-SA"/>
        </w:rPr>
        <w:t>المرأة</w:t>
      </w:r>
      <w:r w:rsidRPr="0067779F">
        <w:rPr>
          <w:rFonts w:ascii="Arial" w:eastAsia="Times New Roman" w:hAnsi="Arial" w:cs="Arabic Transparent"/>
          <w:color w:val="000000"/>
          <w:sz w:val="28"/>
          <w:szCs w:val="28"/>
          <w:rtl/>
          <w:lang w:eastAsia="ar-SA"/>
        </w:rPr>
        <w:t xml:space="preserve"> نفسها تثق في أداء </w:t>
      </w:r>
      <w:r w:rsidR="00833616" w:rsidRPr="0067779F">
        <w:rPr>
          <w:rFonts w:ascii="Arial" w:eastAsia="Times New Roman" w:hAnsi="Arial" w:cs="Arabic Transparent"/>
          <w:color w:val="000000"/>
          <w:sz w:val="28"/>
          <w:szCs w:val="28"/>
          <w:rtl/>
          <w:lang w:eastAsia="ar-SA"/>
        </w:rPr>
        <w:t>المرأة</w:t>
      </w:r>
      <w:r w:rsidRPr="0067779F">
        <w:rPr>
          <w:rFonts w:ascii="Arial" w:eastAsia="Times New Roman" w:hAnsi="Arial" w:cs="Arabic Transparent"/>
          <w:color w:val="000000"/>
          <w:sz w:val="28"/>
          <w:szCs w:val="28"/>
          <w:rtl/>
          <w:lang w:eastAsia="ar-SA"/>
        </w:rPr>
        <w:t xml:space="preserve"> السِّياسي</w:t>
      </w:r>
      <w:r w:rsidR="0072252C" w:rsidRPr="0067779F">
        <w:rPr>
          <w:rFonts w:ascii="Arial" w:eastAsia="Times New Roman" w:hAnsi="Arial" w:cs="Arabic Transparent"/>
          <w:color w:val="000000"/>
          <w:sz w:val="28"/>
          <w:szCs w:val="28"/>
          <w:rtl/>
          <w:lang w:eastAsia="ar-SA"/>
        </w:rPr>
        <w:t>ِّ</w:t>
      </w:r>
      <w:r w:rsidR="00E53D0C">
        <w:rPr>
          <w:rFonts w:ascii="Arial" w:eastAsia="Times New Roman" w:hAnsi="Arial" w:cs="Arabic Transparent"/>
          <w:color w:val="000000"/>
          <w:sz w:val="28"/>
          <w:szCs w:val="28"/>
          <w:rtl/>
          <w:lang w:eastAsia="ar-SA"/>
        </w:rPr>
        <w:t xml:space="preserve"> وفي قراراتها</w:t>
      </w:r>
      <w:r w:rsidR="000E1969">
        <w:rPr>
          <w:rFonts w:ascii="Arial" w:eastAsia="Times New Roman" w:hAnsi="Arial" w:cs="Arabic Transparent" w:hint="cs"/>
          <w:color w:val="000000"/>
          <w:sz w:val="28"/>
          <w:szCs w:val="28"/>
          <w:rtl/>
          <w:lang w:eastAsia="ar-SA" w:bidi="ar-JO"/>
        </w:rPr>
        <w:t>.</w:t>
      </w:r>
    </w:p>
    <w:p w:rsidR="0B2F75BC" w:rsidRDefault="0B2F75BC" w:rsidP="00F90C04">
      <w:pPr>
        <w:bidi/>
        <w:spacing w:before="240" w:after="240" w:line="360" w:lineRule="auto"/>
        <w:ind w:left="-425" w:hanging="5"/>
        <w:jc w:val="lowKashida"/>
        <w:rPr>
          <w:rFonts w:ascii="Arial" w:eastAsia="Times New Roman" w:hAnsi="Arial" w:cs="Arabic Transparent"/>
          <w:b/>
          <w:bCs/>
          <w:color w:val="000000"/>
          <w:sz w:val="36"/>
          <w:szCs w:val="32"/>
          <w:rtl/>
          <w:lang w:eastAsia="ar-SA"/>
        </w:rPr>
      </w:pPr>
      <w:r w:rsidRPr="00856321">
        <w:rPr>
          <w:rFonts w:ascii="Arial" w:eastAsia="Times New Roman" w:hAnsi="Arial" w:cs="Arabic Transparent"/>
          <w:b/>
          <w:bCs/>
          <w:color w:val="000000"/>
          <w:sz w:val="36"/>
          <w:szCs w:val="32"/>
          <w:rtl/>
          <w:lang w:eastAsia="ar-SA"/>
        </w:rPr>
        <w:lastRenderedPageBreak/>
        <w:t>النتائج</w:t>
      </w:r>
    </w:p>
    <w:p w:rsidR="000517B5" w:rsidRPr="000517B5" w:rsidRDefault="00401E90" w:rsidP="00F90C04">
      <w:pPr>
        <w:bidi/>
        <w:spacing w:before="240" w:after="240" w:line="360" w:lineRule="auto"/>
        <w:ind w:left="-425" w:hanging="5"/>
        <w:jc w:val="lowKashida"/>
        <w:rPr>
          <w:rFonts w:ascii="Arial" w:eastAsia="Times New Roman" w:hAnsi="Arial" w:cs="Arabic Transparent"/>
          <w:b/>
          <w:bCs/>
          <w:color w:val="000000"/>
          <w:sz w:val="36"/>
          <w:szCs w:val="32"/>
          <w:rtl/>
          <w:lang w:eastAsia="ar-SA"/>
        </w:rPr>
      </w:pPr>
      <w:r w:rsidRPr="00401E90">
        <w:rPr>
          <w:rFonts w:ascii="Arial" w:eastAsia="Times New Roman" w:hAnsi="Arial" w:cs="Arabic Transparent"/>
          <w:color w:val="000000"/>
          <w:sz w:val="28"/>
          <w:szCs w:val="28"/>
          <w:rtl/>
          <w:lang w:eastAsia="ar-SA"/>
        </w:rPr>
        <w:t>مما سبق، يتضح لنا دور المرأة في الحياة السياسية بالنقاط التالية :</w:t>
      </w:r>
    </w:p>
    <w:p w:rsidR="0B2F75BC" w:rsidRDefault="0B2F75BC" w:rsidP="008D77B3">
      <w:pPr>
        <w:pStyle w:val="ListParagraph"/>
        <w:numPr>
          <w:ilvl w:val="0"/>
          <w:numId w:val="22"/>
        </w:numPr>
        <w:bidi/>
        <w:spacing w:before="240" w:after="240" w:line="360" w:lineRule="auto"/>
        <w:ind w:left="-70" w:hanging="450"/>
        <w:jc w:val="lowKashida"/>
        <w:rPr>
          <w:rFonts w:ascii="Arial" w:eastAsia="Times New Roman" w:hAnsi="Arial" w:cs="Arabic Transparent"/>
          <w:color w:val="000000" w:themeColor="text1"/>
          <w:sz w:val="28"/>
          <w:szCs w:val="28"/>
          <w:rtl/>
          <w:lang w:eastAsia="ar-SA"/>
        </w:rPr>
      </w:pPr>
      <w:r w:rsidRPr="00856321">
        <w:rPr>
          <w:rFonts w:ascii="Arial" w:eastAsia="Times New Roman" w:hAnsi="Arial" w:cs="Arabic Transparent"/>
          <w:color w:val="000000"/>
          <w:sz w:val="28"/>
          <w:szCs w:val="28"/>
          <w:rtl/>
          <w:lang w:eastAsia="ar-SA"/>
        </w:rPr>
        <w:t>تفعيل مشاركة المرأة في الحياة السِّياسيَّة عبر إيجاد وعي عامٍّ في المجتمع بأهمِّيَّة دور المرأة وحيويَّة مشاركتها في الحياة السِّياسيَّة، لذا يجب رصد الصُّعوبات والتِّحدِّيات الاقتصاديَّة والإعلاميَّة والتَّشريعيَّة التي تحول بين المرأة وبين أدائها السِّياسيِّ، ووضعها بين يدي صانعي القرار وعرضها على الرَّأي العامِّ؛ حتَّى يتسنَّى لها إزالة كلِّ العقبات أمام مشاركتها في الحياة السِّياسيَّة.</w:t>
      </w:r>
    </w:p>
    <w:p w:rsidR="00856321" w:rsidRPr="00856321" w:rsidRDefault="00856321" w:rsidP="008D77B3">
      <w:pPr>
        <w:pStyle w:val="ListParagraph"/>
        <w:bidi/>
        <w:spacing w:before="240" w:after="240" w:line="360" w:lineRule="auto"/>
        <w:ind w:left="-70" w:hanging="450"/>
        <w:jc w:val="lowKashida"/>
        <w:rPr>
          <w:rFonts w:ascii="Arial" w:eastAsia="Times New Roman" w:hAnsi="Arial" w:cs="Arabic Transparent"/>
          <w:color w:val="000000" w:themeColor="text1"/>
          <w:sz w:val="6"/>
          <w:szCs w:val="6"/>
          <w:rtl/>
          <w:lang w:eastAsia="ar-SA" w:bidi="ar-JO"/>
        </w:rPr>
      </w:pPr>
    </w:p>
    <w:p w:rsidR="0B2F75BC" w:rsidRDefault="0B2F75BC" w:rsidP="008D77B3">
      <w:pPr>
        <w:pStyle w:val="ListParagraph"/>
        <w:numPr>
          <w:ilvl w:val="0"/>
          <w:numId w:val="22"/>
        </w:numPr>
        <w:bidi/>
        <w:spacing w:before="240" w:after="240" w:line="360" w:lineRule="auto"/>
        <w:ind w:left="-70" w:hanging="450"/>
        <w:jc w:val="lowKashida"/>
        <w:rPr>
          <w:color w:val="000000" w:themeColor="text1"/>
          <w:sz w:val="28"/>
          <w:szCs w:val="28"/>
          <w:rtl/>
          <w:lang w:eastAsia="ar-SA"/>
        </w:rPr>
      </w:pPr>
      <w:r w:rsidRPr="00856321">
        <w:rPr>
          <w:rFonts w:ascii="Arial" w:eastAsia="Times New Roman" w:hAnsi="Arial" w:cs="Arabic Transparent"/>
          <w:color w:val="000000"/>
          <w:sz w:val="28"/>
          <w:szCs w:val="28"/>
          <w:rtl/>
          <w:lang w:eastAsia="ar-SA"/>
        </w:rPr>
        <w:t>زيادة وعي المرأة والرَّجل بأهمِّيَّة مشاركة المرأة في الحياة السِّياسيَّة من خلال عمليَّات التَّوعية والتَّدريب والتَّثقيف، وإبراز الأدوار الحديثة للمرأة، وخاصَّة الأدوار السِّياسيَّة في الكتب والمناهج التَّعليميَّة في المراحل الدِّراسية كافَّة</w:t>
      </w:r>
      <w:r w:rsidRPr="0B2F75BC">
        <w:rPr>
          <w:rFonts w:ascii="Arial" w:eastAsia="Times New Roman" w:hAnsi="Arial" w:cs="Arabic Transparent"/>
          <w:color w:val="000000" w:themeColor="text1"/>
          <w:sz w:val="28"/>
          <w:szCs w:val="28"/>
          <w:rtl/>
          <w:lang w:eastAsia="ar-SA"/>
        </w:rPr>
        <w:t>.</w:t>
      </w:r>
    </w:p>
    <w:p w:rsidR="00856321" w:rsidRPr="00856321" w:rsidRDefault="00856321" w:rsidP="008D77B3">
      <w:pPr>
        <w:pStyle w:val="ListParagraph"/>
        <w:ind w:left="-70" w:hanging="450"/>
        <w:rPr>
          <w:color w:val="000000" w:themeColor="text1"/>
          <w:sz w:val="6"/>
          <w:szCs w:val="6"/>
          <w:rtl/>
          <w:lang w:eastAsia="ar-SA"/>
        </w:rPr>
      </w:pPr>
    </w:p>
    <w:p w:rsidR="00856321" w:rsidRPr="00856321" w:rsidRDefault="00856321" w:rsidP="008D77B3">
      <w:pPr>
        <w:pStyle w:val="ListParagraph"/>
        <w:bidi/>
        <w:spacing w:before="240" w:after="240" w:line="360" w:lineRule="auto"/>
        <w:ind w:left="-70" w:hanging="450"/>
        <w:jc w:val="lowKashida"/>
        <w:rPr>
          <w:color w:val="000000" w:themeColor="text1"/>
          <w:sz w:val="6"/>
          <w:szCs w:val="6"/>
          <w:lang w:eastAsia="ar-SA"/>
        </w:rPr>
      </w:pPr>
    </w:p>
    <w:p w:rsidR="00856321" w:rsidRDefault="0B2F75BC" w:rsidP="008D77B3">
      <w:pPr>
        <w:pStyle w:val="ListParagraph"/>
        <w:numPr>
          <w:ilvl w:val="0"/>
          <w:numId w:val="22"/>
        </w:numPr>
        <w:bidi/>
        <w:spacing w:before="240" w:after="240" w:line="360" w:lineRule="auto"/>
        <w:ind w:left="-70" w:hanging="450"/>
        <w:jc w:val="lowKashida"/>
        <w:rPr>
          <w:rFonts w:ascii="Arial" w:eastAsia="Times New Roman" w:hAnsi="Arial" w:cs="Arabic Transparent"/>
          <w:color w:val="000000" w:themeColor="text1"/>
          <w:sz w:val="28"/>
          <w:szCs w:val="28"/>
          <w:rtl/>
          <w:lang w:eastAsia="ar-SA"/>
        </w:rPr>
      </w:pPr>
      <w:r w:rsidRPr="0B2F75BC">
        <w:rPr>
          <w:rFonts w:ascii="Arial" w:eastAsia="Times New Roman" w:hAnsi="Arial" w:cs="Arabic Transparent"/>
          <w:color w:val="000000" w:themeColor="text1"/>
          <w:sz w:val="28"/>
          <w:szCs w:val="28"/>
          <w:rtl/>
          <w:lang w:eastAsia="ar-SA"/>
        </w:rPr>
        <w:t>إعداد المزيد من الدِّراسات التي تبحث في دور المرأة في الحياة السِّياسيَّة في الأُردنِّ؛ لتسليط الضَّوء على التَّطوُّر الحاصل في دور المرأة في الحياة السِّياسيَّة.</w:t>
      </w:r>
    </w:p>
    <w:p w:rsidR="00856321" w:rsidRPr="00856321" w:rsidRDefault="00856321" w:rsidP="008D77B3">
      <w:pPr>
        <w:pStyle w:val="ListParagraph"/>
        <w:bidi/>
        <w:spacing w:before="240" w:after="240" w:line="360" w:lineRule="auto"/>
        <w:ind w:left="-70" w:hanging="450"/>
        <w:jc w:val="lowKashida"/>
        <w:rPr>
          <w:color w:val="000000" w:themeColor="text1"/>
          <w:sz w:val="6"/>
          <w:szCs w:val="6"/>
          <w:rtl/>
          <w:lang w:eastAsia="ar-SA"/>
        </w:rPr>
      </w:pPr>
    </w:p>
    <w:p w:rsidR="0B2F75BC" w:rsidRDefault="0B2F75BC" w:rsidP="008D77B3">
      <w:pPr>
        <w:pStyle w:val="ListParagraph"/>
        <w:numPr>
          <w:ilvl w:val="0"/>
          <w:numId w:val="22"/>
        </w:numPr>
        <w:bidi/>
        <w:spacing w:before="240" w:after="240" w:line="360" w:lineRule="auto"/>
        <w:ind w:left="-70" w:hanging="450"/>
        <w:jc w:val="lowKashida"/>
        <w:rPr>
          <w:color w:val="000000" w:themeColor="text1"/>
          <w:sz w:val="28"/>
          <w:szCs w:val="28"/>
          <w:rtl/>
          <w:lang w:eastAsia="ar-SA"/>
        </w:rPr>
      </w:pPr>
      <w:r w:rsidRPr="0B2F75BC">
        <w:rPr>
          <w:rFonts w:ascii="Arial" w:eastAsia="Times New Roman" w:hAnsi="Arial" w:cs="Arabic Transparent"/>
          <w:color w:val="000000" w:themeColor="text1"/>
          <w:sz w:val="28"/>
          <w:szCs w:val="28"/>
          <w:rtl/>
          <w:lang w:eastAsia="ar-SA"/>
        </w:rPr>
        <w:t>دعم الأحزاب السِّياسيَّة وزيادة دورها في التَّأثير على النِّساء سياسيًّا وجذبهن للعمل السِّياسيِّ المنظَّم، وفي النِّضال الوطنيِّ وتوعيتهنَّ بحقوقهنَّ السِّياسيَّة والاقتصاديَّة والاجتماعيَّة والثَّقافيَّة، من أجل الوصول إلى المجالس النِّيابيَّة ومواقع صنع القرار وزيادة دور المنظَّمات النِّسائيَّة الفاعلة التي تؤمن بالحلِّ الدِّيمقراطي لقضية المرأة وتوعيتها.</w:t>
      </w:r>
    </w:p>
    <w:p w:rsidR="00856321" w:rsidRPr="00856321" w:rsidRDefault="00856321" w:rsidP="008D77B3">
      <w:pPr>
        <w:pStyle w:val="ListParagraph"/>
        <w:bidi/>
        <w:spacing w:before="240" w:after="240" w:line="360" w:lineRule="auto"/>
        <w:ind w:hanging="450"/>
        <w:jc w:val="lowKashida"/>
        <w:rPr>
          <w:color w:val="000000" w:themeColor="text1"/>
          <w:sz w:val="6"/>
          <w:szCs w:val="6"/>
          <w:lang w:eastAsia="ar-SA"/>
        </w:rPr>
      </w:pPr>
    </w:p>
    <w:p w:rsidR="00856321" w:rsidRPr="008D77B3" w:rsidRDefault="0B2F75BC" w:rsidP="008D77B3">
      <w:pPr>
        <w:pStyle w:val="ListParagraph"/>
        <w:numPr>
          <w:ilvl w:val="0"/>
          <w:numId w:val="22"/>
        </w:numPr>
        <w:bidi/>
        <w:spacing w:before="240" w:after="240" w:line="360" w:lineRule="auto"/>
        <w:ind w:left="-70" w:hanging="450"/>
        <w:jc w:val="lowKashida"/>
        <w:rPr>
          <w:color w:val="000000" w:themeColor="text1"/>
          <w:sz w:val="28"/>
          <w:szCs w:val="28"/>
          <w:lang w:eastAsia="ar-SA"/>
        </w:rPr>
      </w:pPr>
      <w:r w:rsidRPr="0B2F75BC">
        <w:rPr>
          <w:rFonts w:ascii="Arial" w:eastAsia="Times New Roman" w:hAnsi="Arial" w:cs="Arabic Transparent"/>
          <w:color w:val="000000" w:themeColor="text1"/>
          <w:sz w:val="28"/>
          <w:szCs w:val="28"/>
          <w:rtl/>
          <w:lang w:eastAsia="ar-SA"/>
        </w:rPr>
        <w:t>تبنِّي برامج خاصَّة بتعزيز الدَّور السِّياسيِّ للمرأة فى أجهزة السُّلطة السِّياسيَّة، واتِّخاذ إجراءات لحماية المترشِّحات من كلِّ الضُّغوطات والتَّقيُّد والتَّهديد الذى يتعرَّضن له عند ترشُّحهنَّ.</w:t>
      </w:r>
    </w:p>
    <w:p w:rsidR="008D77B3" w:rsidRPr="008D77B3" w:rsidRDefault="008D77B3" w:rsidP="008D77B3">
      <w:pPr>
        <w:pStyle w:val="ListParagraph"/>
        <w:rPr>
          <w:rFonts w:hint="cs"/>
          <w:color w:val="000000" w:themeColor="text1"/>
          <w:sz w:val="28"/>
          <w:szCs w:val="28"/>
          <w:rtl/>
          <w:lang w:eastAsia="ar-SA"/>
        </w:rPr>
      </w:pPr>
    </w:p>
    <w:p w:rsidR="008D77B3" w:rsidRDefault="008D77B3" w:rsidP="008D77B3">
      <w:pPr>
        <w:pStyle w:val="ListParagraph"/>
        <w:bidi/>
        <w:spacing w:before="240" w:after="240" w:line="360" w:lineRule="auto"/>
        <w:ind w:left="1080"/>
        <w:jc w:val="lowKashida"/>
        <w:rPr>
          <w:color w:val="000000" w:themeColor="text1"/>
          <w:sz w:val="28"/>
          <w:szCs w:val="28"/>
          <w:rtl/>
          <w:lang w:eastAsia="ar-SA"/>
        </w:rPr>
      </w:pPr>
    </w:p>
    <w:p w:rsidR="008D77B3" w:rsidRDefault="008D77B3" w:rsidP="008D77B3">
      <w:pPr>
        <w:pStyle w:val="ListParagraph"/>
        <w:bidi/>
        <w:spacing w:before="240" w:after="240" w:line="360" w:lineRule="auto"/>
        <w:ind w:left="1080"/>
        <w:jc w:val="lowKashida"/>
        <w:rPr>
          <w:color w:val="000000" w:themeColor="text1"/>
          <w:sz w:val="28"/>
          <w:szCs w:val="28"/>
          <w:rtl/>
          <w:lang w:eastAsia="ar-SA"/>
        </w:rPr>
      </w:pPr>
    </w:p>
    <w:p w:rsidR="008D77B3" w:rsidRDefault="008D77B3" w:rsidP="008D77B3">
      <w:pPr>
        <w:pStyle w:val="ListParagraph"/>
        <w:bidi/>
        <w:spacing w:before="240" w:after="240" w:line="360" w:lineRule="auto"/>
        <w:ind w:left="1080"/>
        <w:jc w:val="lowKashida"/>
        <w:rPr>
          <w:color w:val="000000" w:themeColor="text1"/>
          <w:sz w:val="28"/>
          <w:szCs w:val="28"/>
          <w:rtl/>
          <w:lang w:eastAsia="ar-SA"/>
        </w:rPr>
      </w:pPr>
    </w:p>
    <w:p w:rsidR="00E17C30" w:rsidRDefault="00E17C30" w:rsidP="00E17C30">
      <w:pPr>
        <w:pStyle w:val="ListParagraph"/>
        <w:bidi/>
        <w:spacing w:before="240" w:after="240" w:line="360" w:lineRule="auto"/>
        <w:ind w:left="1080"/>
        <w:jc w:val="lowKashida"/>
        <w:rPr>
          <w:color w:val="000000" w:themeColor="text1"/>
          <w:sz w:val="28"/>
          <w:szCs w:val="28"/>
          <w:rtl/>
          <w:lang w:eastAsia="ar-SA"/>
        </w:rPr>
      </w:pPr>
    </w:p>
    <w:p w:rsidR="00E17C30" w:rsidRDefault="00E17C30" w:rsidP="00E17C30">
      <w:pPr>
        <w:pStyle w:val="ListParagraph"/>
        <w:bidi/>
        <w:spacing w:before="240" w:after="240" w:line="360" w:lineRule="auto"/>
        <w:ind w:left="1080"/>
        <w:jc w:val="lowKashida"/>
        <w:rPr>
          <w:color w:val="000000" w:themeColor="text1"/>
          <w:sz w:val="28"/>
          <w:szCs w:val="28"/>
          <w:rtl/>
          <w:lang w:eastAsia="ar-SA"/>
        </w:rPr>
      </w:pPr>
    </w:p>
    <w:p w:rsidR="00E17C30" w:rsidRDefault="00E17C30" w:rsidP="00E17C30">
      <w:pPr>
        <w:pStyle w:val="ListParagraph"/>
        <w:bidi/>
        <w:spacing w:before="240" w:after="240" w:line="360" w:lineRule="auto"/>
        <w:ind w:left="1080"/>
        <w:jc w:val="lowKashida"/>
        <w:rPr>
          <w:color w:val="000000" w:themeColor="text1"/>
          <w:sz w:val="28"/>
          <w:szCs w:val="28"/>
          <w:rtl/>
          <w:lang w:eastAsia="ar-SA"/>
        </w:rPr>
      </w:pPr>
    </w:p>
    <w:p w:rsidR="00E17C30" w:rsidRDefault="00E17C30" w:rsidP="00E17C30">
      <w:pPr>
        <w:pStyle w:val="ListParagraph"/>
        <w:bidi/>
        <w:spacing w:before="240" w:after="240" w:line="360" w:lineRule="auto"/>
        <w:ind w:left="1080"/>
        <w:jc w:val="lowKashida"/>
        <w:rPr>
          <w:color w:val="000000" w:themeColor="text1"/>
          <w:sz w:val="28"/>
          <w:szCs w:val="28"/>
          <w:rtl/>
          <w:lang w:eastAsia="ar-SA"/>
        </w:rPr>
      </w:pPr>
    </w:p>
    <w:p w:rsidR="00E17C30" w:rsidRDefault="00E17C30" w:rsidP="00E17C30">
      <w:pPr>
        <w:pStyle w:val="ListParagraph"/>
        <w:bidi/>
        <w:spacing w:before="240" w:after="240" w:line="360" w:lineRule="auto"/>
        <w:ind w:left="1080"/>
        <w:jc w:val="lowKashida"/>
        <w:rPr>
          <w:color w:val="000000" w:themeColor="text1"/>
          <w:sz w:val="28"/>
          <w:szCs w:val="28"/>
          <w:rtl/>
          <w:lang w:eastAsia="ar-SA"/>
        </w:rPr>
      </w:pPr>
    </w:p>
    <w:p w:rsidR="00E17C30" w:rsidRPr="00FB11F5" w:rsidRDefault="00E17C30" w:rsidP="00E17C30">
      <w:pPr>
        <w:pStyle w:val="ListParagraph"/>
        <w:bidi/>
        <w:spacing w:before="240" w:after="240" w:line="360" w:lineRule="auto"/>
        <w:ind w:left="1080"/>
        <w:jc w:val="lowKashida"/>
        <w:rPr>
          <w:color w:val="000000" w:themeColor="text1"/>
          <w:sz w:val="28"/>
          <w:szCs w:val="28"/>
          <w:rtl/>
          <w:lang w:eastAsia="ar-SA"/>
        </w:rPr>
      </w:pPr>
    </w:p>
    <w:p w:rsidR="000436D7" w:rsidRPr="003677FF" w:rsidRDefault="000436D7" w:rsidP="00856321">
      <w:pPr>
        <w:tabs>
          <w:tab w:val="num" w:pos="386"/>
        </w:tabs>
        <w:bidi/>
        <w:spacing w:after="0"/>
        <w:ind w:hanging="788"/>
        <w:rPr>
          <w:rFonts w:ascii="Arial" w:eastAsia="Times New Roman" w:hAnsi="Arial" w:cs="Arabic Transparent"/>
          <w:b/>
          <w:bCs/>
          <w:color w:val="000000"/>
          <w:sz w:val="36"/>
          <w:szCs w:val="32"/>
          <w:rtl/>
          <w:lang w:eastAsia="ar-SA"/>
        </w:rPr>
      </w:pPr>
      <w:r w:rsidRPr="003677FF">
        <w:rPr>
          <w:rFonts w:ascii="Arial" w:eastAsia="Times New Roman" w:hAnsi="Arial" w:cs="Arabic Transparent"/>
          <w:b/>
          <w:bCs/>
          <w:color w:val="000000"/>
          <w:sz w:val="36"/>
          <w:szCs w:val="32"/>
          <w:rtl/>
          <w:lang w:eastAsia="ar-SA"/>
        </w:rPr>
        <w:lastRenderedPageBreak/>
        <w:t xml:space="preserve">التَّوصيات والمقترحات </w:t>
      </w:r>
    </w:p>
    <w:p w:rsidR="000436D7" w:rsidRPr="0067779F" w:rsidRDefault="000436D7" w:rsidP="003677FF">
      <w:pPr>
        <w:autoSpaceDE w:val="0"/>
        <w:autoSpaceDN w:val="0"/>
        <w:bidi/>
        <w:adjustRightInd w:val="0"/>
        <w:spacing w:before="240" w:after="240" w:line="360" w:lineRule="auto"/>
        <w:ind w:left="-788"/>
        <w:jc w:val="lowKashida"/>
        <w:rPr>
          <w:rFonts w:ascii="Arial" w:eastAsia="Times New Roman" w:hAnsi="Arial" w:cs="Arabic Transparent"/>
          <w:color w:val="000000"/>
          <w:sz w:val="28"/>
          <w:szCs w:val="28"/>
          <w:lang w:eastAsia="ar-SA"/>
        </w:rPr>
      </w:pPr>
      <w:r w:rsidRPr="0067779F">
        <w:rPr>
          <w:rFonts w:ascii="Arial" w:eastAsia="Times New Roman" w:hAnsi="Arial" w:cs="Arabic Transparent"/>
          <w:color w:val="000000"/>
          <w:sz w:val="28"/>
          <w:szCs w:val="28"/>
          <w:rtl/>
          <w:lang w:eastAsia="ar-SA"/>
        </w:rPr>
        <w:t>بناء</w:t>
      </w:r>
      <w:r w:rsidR="0072252C"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على نتائج الدِّراسة</w:t>
      </w:r>
      <w:r w:rsidR="0027044A"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فإن</w:t>
      </w:r>
      <w:r w:rsidR="0027044A"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بالإمكان عرض مجموعة من المقترحات والتَّوصيات</w:t>
      </w:r>
      <w:r w:rsidR="0027044A"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والتي من الممكن </w:t>
      </w:r>
      <w:r w:rsidR="0027044A" w:rsidRPr="0067779F">
        <w:rPr>
          <w:rFonts w:ascii="Arial" w:eastAsia="Times New Roman" w:hAnsi="Arial" w:cs="Arabic Transparent"/>
          <w:color w:val="000000"/>
          <w:sz w:val="28"/>
          <w:szCs w:val="28"/>
          <w:rtl/>
          <w:lang w:eastAsia="ar-SA"/>
        </w:rPr>
        <w:t>-إ</w:t>
      </w:r>
      <w:r w:rsidRPr="0067779F">
        <w:rPr>
          <w:rFonts w:ascii="Arial" w:eastAsia="Times New Roman" w:hAnsi="Arial" w:cs="Arabic Transparent"/>
          <w:color w:val="000000"/>
          <w:sz w:val="28"/>
          <w:szCs w:val="28"/>
          <w:rtl/>
          <w:lang w:eastAsia="ar-SA"/>
        </w:rPr>
        <w:t>ذا تم</w:t>
      </w:r>
      <w:r w:rsidR="0027044A"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الأخذ بها</w:t>
      </w:r>
      <w:r w:rsidR="0027044A"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زيادة نسبة مشاركة </w:t>
      </w:r>
      <w:r w:rsidR="00833616" w:rsidRPr="0067779F">
        <w:rPr>
          <w:rFonts w:ascii="Arial" w:eastAsia="Times New Roman" w:hAnsi="Arial" w:cs="Arabic Transparent"/>
          <w:color w:val="000000"/>
          <w:sz w:val="28"/>
          <w:szCs w:val="28"/>
          <w:rtl/>
          <w:lang w:eastAsia="ar-SA"/>
        </w:rPr>
        <w:t>المرأة</w:t>
      </w:r>
      <w:r w:rsidRPr="0067779F">
        <w:rPr>
          <w:rFonts w:ascii="Arial" w:eastAsia="Times New Roman" w:hAnsi="Arial" w:cs="Arabic Transparent"/>
          <w:color w:val="000000"/>
          <w:sz w:val="28"/>
          <w:szCs w:val="28"/>
          <w:rtl/>
          <w:lang w:eastAsia="ar-SA"/>
        </w:rPr>
        <w:t xml:space="preserve"> الأُردنيَّة في الحياة السِّياسيَّة</w:t>
      </w:r>
      <w:r w:rsidR="0027044A" w:rsidRPr="0067779F">
        <w:rPr>
          <w:rFonts w:ascii="Arial" w:eastAsia="Times New Roman" w:hAnsi="Arial" w:cs="Arabic Transparent"/>
          <w:color w:val="000000"/>
          <w:sz w:val="28"/>
          <w:szCs w:val="28"/>
          <w:rtl/>
          <w:lang w:eastAsia="ar-SA"/>
        </w:rPr>
        <w:t>،</w:t>
      </w:r>
      <w:r w:rsidRPr="0067779F">
        <w:rPr>
          <w:rFonts w:ascii="Arial" w:eastAsia="Times New Roman" w:hAnsi="Arial" w:cs="Arabic Transparent"/>
          <w:color w:val="000000"/>
          <w:sz w:val="28"/>
          <w:szCs w:val="28"/>
          <w:rtl/>
          <w:lang w:eastAsia="ar-SA"/>
        </w:rPr>
        <w:t xml:space="preserve"> وهي: </w:t>
      </w:r>
    </w:p>
    <w:p w:rsidR="000436D7" w:rsidRPr="00E17C30" w:rsidRDefault="0B2F75BC" w:rsidP="008D77B3">
      <w:pPr>
        <w:pStyle w:val="ListParagraph"/>
        <w:numPr>
          <w:ilvl w:val="0"/>
          <w:numId w:val="21"/>
        </w:numPr>
        <w:tabs>
          <w:tab w:val="right" w:pos="202"/>
        </w:tabs>
        <w:bidi/>
        <w:spacing w:after="160" w:line="360" w:lineRule="auto"/>
        <w:ind w:left="20"/>
        <w:jc w:val="both"/>
        <w:rPr>
          <w:color w:val="000000"/>
          <w:sz w:val="28"/>
          <w:szCs w:val="28"/>
          <w:lang w:eastAsia="ar-SA"/>
        </w:rPr>
      </w:pPr>
      <w:r w:rsidRPr="0B2F75BC">
        <w:rPr>
          <w:rFonts w:ascii="Arial" w:eastAsia="Times New Roman" w:hAnsi="Arial" w:cs="Arabic Transparent"/>
          <w:color w:val="000000" w:themeColor="text1"/>
          <w:sz w:val="28"/>
          <w:szCs w:val="28"/>
          <w:rtl/>
          <w:lang w:eastAsia="ar-SA"/>
        </w:rPr>
        <w:t>تسليط الضَّوء على دور المرأة السِّياسيِّ ومدى مشاركتها في الحياة السِّياسيَّة، ومشاركتها في الجمعيَّات والأحزاب السِّياسيَّة وفي مراكز صنع القرار وغيرها من المواقع القياديَّة.</w:t>
      </w:r>
    </w:p>
    <w:p w:rsidR="00E17C30" w:rsidRPr="00747768" w:rsidRDefault="00E17C30" w:rsidP="00E17C30">
      <w:pPr>
        <w:pStyle w:val="ListParagraph"/>
        <w:tabs>
          <w:tab w:val="right" w:pos="202"/>
        </w:tabs>
        <w:bidi/>
        <w:spacing w:after="160" w:line="360" w:lineRule="auto"/>
        <w:ind w:left="20"/>
        <w:jc w:val="both"/>
        <w:rPr>
          <w:color w:val="000000"/>
          <w:sz w:val="10"/>
          <w:szCs w:val="10"/>
          <w:lang w:eastAsia="ar-SA"/>
        </w:rPr>
      </w:pPr>
    </w:p>
    <w:p w:rsidR="000436D7" w:rsidRPr="00747768" w:rsidRDefault="0B2F75BC" w:rsidP="008D77B3">
      <w:pPr>
        <w:pStyle w:val="ListParagraph"/>
        <w:numPr>
          <w:ilvl w:val="0"/>
          <w:numId w:val="21"/>
        </w:numPr>
        <w:tabs>
          <w:tab w:val="right" w:pos="202"/>
        </w:tabs>
        <w:bidi/>
        <w:spacing w:after="160" w:line="360" w:lineRule="auto"/>
        <w:ind w:left="20"/>
        <w:jc w:val="both"/>
        <w:rPr>
          <w:color w:val="000000"/>
          <w:sz w:val="28"/>
          <w:szCs w:val="28"/>
          <w:lang w:eastAsia="ar-SA"/>
        </w:rPr>
      </w:pPr>
      <w:r w:rsidRPr="0B2F75BC">
        <w:rPr>
          <w:rFonts w:ascii="Arial" w:eastAsia="Times New Roman" w:hAnsi="Arial" w:cs="Arabic Transparent"/>
          <w:color w:val="000000" w:themeColor="text1"/>
          <w:sz w:val="28"/>
          <w:szCs w:val="28"/>
          <w:rtl/>
          <w:lang w:eastAsia="ar-SA"/>
        </w:rPr>
        <w:t>تسليط الضَّوء على مشاركة المرأة في النَّدوات والمؤتمرات، على المستويين المحلِّيِّ والعربيِّ الدَّوليِّ.</w:t>
      </w:r>
    </w:p>
    <w:p w:rsidR="00747768" w:rsidRPr="00747768" w:rsidRDefault="00747768" w:rsidP="00747768">
      <w:pPr>
        <w:pStyle w:val="ListParagraph"/>
        <w:jc w:val="right"/>
        <w:rPr>
          <w:rFonts w:hint="cs"/>
          <w:color w:val="000000"/>
          <w:sz w:val="4"/>
          <w:szCs w:val="4"/>
          <w:rtl/>
          <w:lang w:eastAsia="ar-SA"/>
        </w:rPr>
      </w:pPr>
    </w:p>
    <w:p w:rsidR="00747768" w:rsidRPr="00747768" w:rsidRDefault="00747768" w:rsidP="00747768">
      <w:pPr>
        <w:pStyle w:val="ListParagraph"/>
        <w:tabs>
          <w:tab w:val="right" w:pos="202"/>
        </w:tabs>
        <w:bidi/>
        <w:spacing w:after="160" w:line="360" w:lineRule="auto"/>
        <w:ind w:left="20"/>
        <w:jc w:val="both"/>
        <w:rPr>
          <w:color w:val="000000"/>
          <w:sz w:val="4"/>
          <w:szCs w:val="4"/>
          <w:lang w:eastAsia="ar-SA"/>
        </w:rPr>
      </w:pPr>
    </w:p>
    <w:p w:rsidR="000436D7" w:rsidRPr="00747768" w:rsidRDefault="0B2F75BC" w:rsidP="008D77B3">
      <w:pPr>
        <w:pStyle w:val="ListParagraph"/>
        <w:numPr>
          <w:ilvl w:val="0"/>
          <w:numId w:val="21"/>
        </w:numPr>
        <w:tabs>
          <w:tab w:val="right" w:pos="202"/>
        </w:tabs>
        <w:bidi/>
        <w:spacing w:after="160" w:line="360" w:lineRule="auto"/>
        <w:ind w:left="20"/>
        <w:jc w:val="both"/>
        <w:rPr>
          <w:color w:val="000000"/>
          <w:sz w:val="28"/>
          <w:szCs w:val="28"/>
          <w:lang w:eastAsia="ar-SA"/>
        </w:rPr>
      </w:pPr>
      <w:r w:rsidRPr="0B2F75BC">
        <w:rPr>
          <w:rFonts w:ascii="Arial" w:eastAsia="Times New Roman" w:hAnsi="Arial" w:cs="Arabic Transparent"/>
          <w:color w:val="000000" w:themeColor="text1"/>
          <w:sz w:val="28"/>
          <w:szCs w:val="28"/>
          <w:rtl/>
          <w:lang w:eastAsia="ar-SA"/>
        </w:rPr>
        <w:t>تسليط الضَّوء على دور المرأة الإيجابيِّ في تأسيس الجمعيَّات النِّسائيَّة في الأُردنِّ، وقد أخذت على عاتقها دورًا هامًّا في تقديم الخدمات التَّعليميَّة والصِّحِّيَّة والمساعدات للأسر الفقيرة.</w:t>
      </w:r>
    </w:p>
    <w:p w:rsidR="00747768" w:rsidRPr="00747768" w:rsidRDefault="00747768" w:rsidP="00747768">
      <w:pPr>
        <w:pStyle w:val="ListParagraph"/>
        <w:tabs>
          <w:tab w:val="right" w:pos="202"/>
        </w:tabs>
        <w:bidi/>
        <w:spacing w:after="160" w:line="360" w:lineRule="auto"/>
        <w:ind w:left="20"/>
        <w:jc w:val="both"/>
        <w:rPr>
          <w:color w:val="000000"/>
          <w:sz w:val="4"/>
          <w:szCs w:val="4"/>
          <w:lang w:eastAsia="ar-SA"/>
        </w:rPr>
      </w:pPr>
    </w:p>
    <w:p w:rsidR="000436D7" w:rsidRPr="00747768" w:rsidRDefault="0B2F75BC" w:rsidP="008D77B3">
      <w:pPr>
        <w:pStyle w:val="ListParagraph"/>
        <w:numPr>
          <w:ilvl w:val="0"/>
          <w:numId w:val="21"/>
        </w:numPr>
        <w:tabs>
          <w:tab w:val="right" w:pos="202"/>
        </w:tabs>
        <w:bidi/>
        <w:spacing w:after="160" w:line="360" w:lineRule="auto"/>
        <w:ind w:left="20"/>
        <w:jc w:val="both"/>
        <w:rPr>
          <w:color w:val="000000"/>
          <w:sz w:val="28"/>
          <w:szCs w:val="28"/>
          <w:lang w:eastAsia="ar-SA"/>
        </w:rPr>
      </w:pPr>
      <w:r w:rsidRPr="0B2F75BC">
        <w:rPr>
          <w:rFonts w:ascii="Arial" w:eastAsia="Times New Roman" w:hAnsi="Arial" w:cs="Arabic Transparent"/>
          <w:color w:val="000000" w:themeColor="text1"/>
          <w:sz w:val="28"/>
          <w:szCs w:val="28"/>
          <w:rtl/>
          <w:lang w:eastAsia="ar-SA"/>
        </w:rPr>
        <w:t>يجب على المرأة تنمية مهاراتها؛ كي تتمكَّن من ممارسة العمل السِّياسيِّ، من خلال تنمية قدراتها الذَّاتيَّة للتَّأثير على الآخرين، وممارسة حقِّها الدُّستوريِّ باعتباره واجبًا وطنيًّا، والمشاركة في العمليَّة الدِّيمقراطيَّة والانتخابيَّة ترشيحًا وانتخابًا، وهذا بدوره يعمِّق دورها في الممارسة الدِّيمقراطيَّة.</w:t>
      </w:r>
    </w:p>
    <w:p w:rsidR="00747768" w:rsidRPr="00747768" w:rsidRDefault="00747768" w:rsidP="00747768">
      <w:pPr>
        <w:pStyle w:val="ListParagraph"/>
        <w:rPr>
          <w:rFonts w:hint="cs"/>
          <w:color w:val="000000"/>
          <w:sz w:val="4"/>
          <w:szCs w:val="4"/>
          <w:rtl/>
          <w:lang w:eastAsia="ar-SA"/>
        </w:rPr>
      </w:pPr>
    </w:p>
    <w:p w:rsidR="00747768" w:rsidRPr="00747768" w:rsidRDefault="00747768" w:rsidP="00747768">
      <w:pPr>
        <w:pStyle w:val="ListParagraph"/>
        <w:tabs>
          <w:tab w:val="right" w:pos="202"/>
        </w:tabs>
        <w:bidi/>
        <w:spacing w:after="160" w:line="360" w:lineRule="auto"/>
        <w:ind w:left="20"/>
        <w:jc w:val="both"/>
        <w:rPr>
          <w:color w:val="000000"/>
          <w:sz w:val="4"/>
          <w:szCs w:val="4"/>
          <w:lang w:eastAsia="ar-SA"/>
        </w:rPr>
      </w:pPr>
    </w:p>
    <w:p w:rsidR="000436D7" w:rsidRPr="00747768" w:rsidRDefault="0B2F75BC" w:rsidP="008D77B3">
      <w:pPr>
        <w:pStyle w:val="ListParagraph"/>
        <w:numPr>
          <w:ilvl w:val="0"/>
          <w:numId w:val="21"/>
        </w:numPr>
        <w:shd w:val="clear" w:color="auto" w:fill="FFFFFF" w:themeFill="background1"/>
        <w:tabs>
          <w:tab w:val="right" w:pos="202"/>
        </w:tabs>
        <w:bidi/>
        <w:spacing w:after="75" w:line="360" w:lineRule="auto"/>
        <w:ind w:left="20" w:right="300"/>
        <w:jc w:val="both"/>
        <w:rPr>
          <w:color w:val="000000"/>
          <w:sz w:val="28"/>
          <w:szCs w:val="28"/>
          <w:lang w:eastAsia="ar-SA"/>
        </w:rPr>
      </w:pPr>
      <w:r w:rsidRPr="0B2F75BC">
        <w:rPr>
          <w:rFonts w:ascii="Arial" w:eastAsia="Times New Roman" w:hAnsi="Arial" w:cs="Arabic Transparent"/>
          <w:color w:val="000000" w:themeColor="text1"/>
          <w:sz w:val="28"/>
          <w:szCs w:val="28"/>
          <w:rtl/>
          <w:lang w:eastAsia="ar-SA"/>
        </w:rPr>
        <w:t>تعديل التَّشريعات الدَّوليَّة المتناقضة مع المعاهدات الدَّوليَّة، فى ضوء المساواة بين الجنسين فى كافَّة المجالات، والتَّأكيد على النُّصوص الخاصَّة بالكوتا أو تمكين المرأة سياسيًّا.</w:t>
      </w:r>
    </w:p>
    <w:p w:rsidR="00747768" w:rsidRPr="00747768" w:rsidRDefault="00747768" w:rsidP="00747768">
      <w:pPr>
        <w:pStyle w:val="ListParagraph"/>
        <w:shd w:val="clear" w:color="auto" w:fill="FFFFFF" w:themeFill="background1"/>
        <w:tabs>
          <w:tab w:val="right" w:pos="202"/>
        </w:tabs>
        <w:bidi/>
        <w:spacing w:after="75" w:line="360" w:lineRule="auto"/>
        <w:ind w:left="20" w:right="300"/>
        <w:jc w:val="both"/>
        <w:rPr>
          <w:color w:val="000000"/>
          <w:sz w:val="4"/>
          <w:szCs w:val="4"/>
          <w:lang w:eastAsia="ar-SA"/>
        </w:rPr>
      </w:pPr>
    </w:p>
    <w:p w:rsidR="00747768" w:rsidRPr="00747768" w:rsidRDefault="0B2F75BC" w:rsidP="00747768">
      <w:pPr>
        <w:pStyle w:val="ListParagraph"/>
        <w:numPr>
          <w:ilvl w:val="0"/>
          <w:numId w:val="21"/>
        </w:numPr>
        <w:tabs>
          <w:tab w:val="right" w:pos="112"/>
          <w:tab w:val="right" w:pos="202"/>
          <w:tab w:val="right" w:pos="292"/>
        </w:tabs>
        <w:bidi/>
        <w:spacing w:after="160" w:line="360" w:lineRule="auto"/>
        <w:ind w:left="20"/>
        <w:jc w:val="both"/>
        <w:rPr>
          <w:rFonts w:hint="cs"/>
          <w:color w:val="000000"/>
          <w:sz w:val="28"/>
          <w:szCs w:val="28"/>
          <w:rtl/>
          <w:lang w:eastAsia="ar-SA"/>
        </w:rPr>
      </w:pPr>
      <w:r w:rsidRPr="0B2F75BC">
        <w:rPr>
          <w:rFonts w:ascii="Arial" w:eastAsia="Times New Roman" w:hAnsi="Arial" w:cs="Arabic Transparent"/>
          <w:color w:val="000000" w:themeColor="text1"/>
          <w:sz w:val="28"/>
          <w:szCs w:val="28"/>
          <w:rtl/>
          <w:lang w:eastAsia="ar-SA"/>
        </w:rPr>
        <w:t>المحافظة على التَّمثيل النِّسبيِّ للمرأة في البرلمان والمجالس البلديَّة، وزيادة حصص التَّمثيل النِّسبيِّ ليحقِّق العدالة على مستوى محافظات أو أقاليم الدَّولة، وإعادة النَّظر في قوانين الأحزاب السِّياسيَّة ومنظَّمات المجتمع المدنيِّ لتطويرها وتفعيل دورها في المشاركة السِّياسيَّة، بما يعزِّز من دور المرأة على الأصعدة كافَّة، وفي شتَّى المجالات والهيئات والدَّوائر.</w:t>
      </w:r>
    </w:p>
    <w:p w:rsidR="00747768" w:rsidRPr="00747768" w:rsidRDefault="00747768" w:rsidP="00747768">
      <w:pPr>
        <w:pStyle w:val="ListParagraph"/>
        <w:tabs>
          <w:tab w:val="right" w:pos="112"/>
          <w:tab w:val="right" w:pos="202"/>
          <w:tab w:val="right" w:pos="292"/>
        </w:tabs>
        <w:bidi/>
        <w:spacing w:after="160" w:line="360" w:lineRule="auto"/>
        <w:ind w:left="20"/>
        <w:jc w:val="both"/>
        <w:rPr>
          <w:color w:val="000000"/>
          <w:sz w:val="4"/>
          <w:szCs w:val="4"/>
          <w:lang w:eastAsia="ar-SA"/>
        </w:rPr>
      </w:pPr>
    </w:p>
    <w:p w:rsidR="000436D7" w:rsidRPr="0067779F" w:rsidRDefault="0B2F75BC" w:rsidP="008D77B3">
      <w:pPr>
        <w:pStyle w:val="ListParagraph"/>
        <w:numPr>
          <w:ilvl w:val="0"/>
          <w:numId w:val="21"/>
        </w:numPr>
        <w:tabs>
          <w:tab w:val="right" w:pos="202"/>
          <w:tab w:val="right" w:pos="292"/>
        </w:tabs>
        <w:bidi/>
        <w:spacing w:after="160" w:line="360" w:lineRule="auto"/>
        <w:ind w:left="20"/>
        <w:jc w:val="both"/>
        <w:rPr>
          <w:color w:val="000000"/>
          <w:sz w:val="28"/>
          <w:szCs w:val="28"/>
          <w:lang w:eastAsia="ar-SA"/>
        </w:rPr>
      </w:pPr>
      <w:r w:rsidRPr="0B2F75BC">
        <w:rPr>
          <w:rFonts w:ascii="Arial" w:eastAsia="Times New Roman" w:hAnsi="Arial" w:cs="Arabic Transparent"/>
          <w:color w:val="000000" w:themeColor="text1"/>
          <w:sz w:val="28"/>
          <w:szCs w:val="28"/>
          <w:rtl/>
          <w:lang w:eastAsia="ar-SA"/>
        </w:rPr>
        <w:t>العمل على التَّنشئة في الأُسرة والمدرسة، والسَّعيُ لتغيير الانطباع الاجتماعيِّ السَّائد تجاه المرأة، عن طريق حملات للتَّوعية تقوم بها المنظَّمات النِّسائيَّة المختلفة ووسائل الإعلام، بهدف تشجيع النِّساء والرِّجال على انتخاب النِّساء، وشرح أهمِّيَّة مشاركة المرأة في مواقع اتِّخاذ القرار.</w:t>
      </w:r>
    </w:p>
    <w:p w:rsidR="002477BC" w:rsidRPr="0067779F" w:rsidRDefault="002477BC" w:rsidP="002477BC">
      <w:pPr>
        <w:tabs>
          <w:tab w:val="num" w:pos="386"/>
        </w:tabs>
        <w:bidi/>
        <w:spacing w:after="0" w:line="360" w:lineRule="auto"/>
        <w:rPr>
          <w:rFonts w:ascii="Arial" w:eastAsia="Times New Roman" w:hAnsi="Arial" w:cs="Arabic Transparent"/>
          <w:color w:val="000000"/>
          <w:sz w:val="28"/>
          <w:szCs w:val="28"/>
          <w:rtl/>
          <w:lang w:eastAsia="ar-SA"/>
        </w:rPr>
      </w:pPr>
    </w:p>
    <w:p w:rsidR="000436D7" w:rsidRDefault="000436D7" w:rsidP="000436D7">
      <w:pPr>
        <w:tabs>
          <w:tab w:val="num" w:pos="386"/>
        </w:tabs>
        <w:bidi/>
        <w:spacing w:after="0" w:line="360" w:lineRule="auto"/>
        <w:rPr>
          <w:rFonts w:ascii="Arial" w:eastAsia="Times New Roman" w:hAnsi="Arial" w:cs="Arabic Transparent"/>
          <w:color w:val="000000"/>
          <w:sz w:val="28"/>
          <w:szCs w:val="28"/>
          <w:rtl/>
          <w:lang w:eastAsia="ar-SA"/>
        </w:rPr>
      </w:pPr>
    </w:p>
    <w:p w:rsidR="008D77B3" w:rsidRDefault="008D77B3" w:rsidP="008D77B3">
      <w:pPr>
        <w:tabs>
          <w:tab w:val="num" w:pos="386"/>
        </w:tabs>
        <w:bidi/>
        <w:spacing w:after="0" w:line="360" w:lineRule="auto"/>
        <w:rPr>
          <w:rFonts w:ascii="Arial" w:eastAsia="Times New Roman" w:hAnsi="Arial" w:cs="Arabic Transparent"/>
          <w:color w:val="000000"/>
          <w:sz w:val="28"/>
          <w:szCs w:val="28"/>
          <w:rtl/>
          <w:lang w:eastAsia="ar-SA"/>
        </w:rPr>
      </w:pPr>
    </w:p>
    <w:p w:rsidR="008D77B3" w:rsidRDefault="008D77B3" w:rsidP="008D77B3">
      <w:pPr>
        <w:tabs>
          <w:tab w:val="num" w:pos="386"/>
        </w:tabs>
        <w:bidi/>
        <w:spacing w:after="0" w:line="360" w:lineRule="auto"/>
        <w:rPr>
          <w:rFonts w:ascii="Arial" w:eastAsia="Times New Roman" w:hAnsi="Arial" w:cs="Arabic Transparent"/>
          <w:color w:val="000000"/>
          <w:sz w:val="28"/>
          <w:szCs w:val="28"/>
          <w:rtl/>
          <w:lang w:eastAsia="ar-SA"/>
        </w:rPr>
      </w:pPr>
    </w:p>
    <w:p w:rsidR="008D77B3" w:rsidRDefault="008D77B3" w:rsidP="008D77B3">
      <w:pPr>
        <w:tabs>
          <w:tab w:val="num" w:pos="386"/>
        </w:tabs>
        <w:bidi/>
        <w:spacing w:after="0" w:line="360" w:lineRule="auto"/>
        <w:rPr>
          <w:rFonts w:ascii="Arial" w:eastAsia="Times New Roman" w:hAnsi="Arial" w:cs="Arabic Transparent"/>
          <w:color w:val="000000"/>
          <w:sz w:val="28"/>
          <w:szCs w:val="28"/>
          <w:rtl/>
          <w:lang w:eastAsia="ar-SA"/>
        </w:rPr>
      </w:pPr>
    </w:p>
    <w:p w:rsidR="00E17C30" w:rsidRDefault="00E17C30" w:rsidP="00E17C30">
      <w:pPr>
        <w:tabs>
          <w:tab w:val="num" w:pos="386"/>
        </w:tabs>
        <w:bidi/>
        <w:spacing w:after="0" w:line="360" w:lineRule="auto"/>
        <w:rPr>
          <w:rFonts w:ascii="Arial" w:eastAsia="Times New Roman" w:hAnsi="Arial" w:cs="Arabic Transparent"/>
          <w:color w:val="000000"/>
          <w:sz w:val="28"/>
          <w:szCs w:val="28"/>
          <w:rtl/>
          <w:lang w:eastAsia="ar-SA"/>
        </w:rPr>
      </w:pPr>
    </w:p>
    <w:p w:rsidR="008D77B3" w:rsidRDefault="008D77B3" w:rsidP="008D77B3">
      <w:pPr>
        <w:tabs>
          <w:tab w:val="num" w:pos="386"/>
        </w:tabs>
        <w:bidi/>
        <w:spacing w:after="0" w:line="360" w:lineRule="auto"/>
        <w:rPr>
          <w:rFonts w:ascii="Arial" w:eastAsia="Times New Roman" w:hAnsi="Arial" w:cs="Arabic Transparent"/>
          <w:color w:val="000000"/>
          <w:sz w:val="28"/>
          <w:szCs w:val="28"/>
          <w:rtl/>
          <w:lang w:eastAsia="ar-SA"/>
        </w:rPr>
      </w:pPr>
    </w:p>
    <w:p w:rsidR="008D77B3" w:rsidRPr="0067779F" w:rsidRDefault="008D77B3" w:rsidP="008D77B3">
      <w:pPr>
        <w:tabs>
          <w:tab w:val="num" w:pos="386"/>
        </w:tabs>
        <w:bidi/>
        <w:spacing w:after="0" w:line="360" w:lineRule="auto"/>
        <w:rPr>
          <w:rFonts w:ascii="Arial" w:eastAsia="Times New Roman" w:hAnsi="Arial" w:cs="Arabic Transparent"/>
          <w:color w:val="000000"/>
          <w:sz w:val="28"/>
          <w:szCs w:val="28"/>
          <w:rtl/>
          <w:lang w:eastAsia="ar-SA"/>
        </w:rPr>
      </w:pPr>
    </w:p>
    <w:p w:rsidR="000436D7" w:rsidRPr="003677FF" w:rsidRDefault="000436D7" w:rsidP="000436D7">
      <w:pPr>
        <w:tabs>
          <w:tab w:val="num" w:pos="386"/>
        </w:tabs>
        <w:bidi/>
        <w:spacing w:after="0" w:line="360" w:lineRule="auto"/>
        <w:rPr>
          <w:rFonts w:ascii="Arial" w:eastAsia="Times New Roman" w:hAnsi="Arial" w:cs="Arabic Transparent"/>
          <w:b/>
          <w:bCs/>
          <w:color w:val="000000"/>
          <w:sz w:val="36"/>
          <w:szCs w:val="32"/>
          <w:lang w:eastAsia="ar-SA"/>
        </w:rPr>
      </w:pPr>
      <w:r w:rsidRPr="003677FF">
        <w:rPr>
          <w:rFonts w:ascii="Arial" w:eastAsia="Times New Roman" w:hAnsi="Arial" w:cs="Arabic Transparent"/>
          <w:b/>
          <w:bCs/>
          <w:color w:val="000000"/>
          <w:sz w:val="36"/>
          <w:szCs w:val="32"/>
          <w:rtl/>
          <w:lang w:eastAsia="ar-SA"/>
        </w:rPr>
        <w:t>قائمة المراجع</w:t>
      </w:r>
    </w:p>
    <w:p w:rsidR="000436D7" w:rsidRPr="003677FF" w:rsidRDefault="000436D7" w:rsidP="000436D7">
      <w:pPr>
        <w:bidi/>
        <w:spacing w:after="0" w:line="360" w:lineRule="auto"/>
        <w:jc w:val="both"/>
        <w:rPr>
          <w:rFonts w:ascii="Arial" w:eastAsia="Times New Roman" w:hAnsi="Arial" w:cs="Arabic Transparent"/>
          <w:b/>
          <w:bCs/>
          <w:color w:val="000000"/>
          <w:sz w:val="36"/>
          <w:szCs w:val="32"/>
          <w:rtl/>
          <w:lang w:eastAsia="ar-SA"/>
        </w:rPr>
      </w:pPr>
      <w:r w:rsidRPr="003677FF">
        <w:rPr>
          <w:rFonts w:ascii="Arial" w:eastAsia="Times New Roman" w:hAnsi="Arial" w:cs="Arabic Transparent"/>
          <w:b/>
          <w:bCs/>
          <w:color w:val="000000"/>
          <w:sz w:val="36"/>
          <w:szCs w:val="32"/>
          <w:rtl/>
          <w:lang w:eastAsia="ar-SA"/>
        </w:rPr>
        <w:t>المراجع العربيَّة:</w:t>
      </w:r>
    </w:p>
    <w:p w:rsidR="000436D7" w:rsidRPr="00AE72B0" w:rsidRDefault="000436D7" w:rsidP="000436D7">
      <w:pPr>
        <w:bidi/>
        <w:spacing w:after="0" w:line="360" w:lineRule="auto"/>
        <w:jc w:val="both"/>
        <w:rPr>
          <w:rFonts w:ascii="Arial" w:eastAsia="Times New Roman" w:hAnsi="Arial" w:cs="Arabic Transparent"/>
          <w:color w:val="000000"/>
          <w:sz w:val="10"/>
          <w:szCs w:val="10"/>
          <w:rtl/>
          <w:lang w:eastAsia="ar-SA"/>
        </w:rPr>
      </w:pPr>
    </w:p>
    <w:p w:rsidR="000436D7" w:rsidRPr="0067779F" w:rsidRDefault="000436D7" w:rsidP="000436D7">
      <w:pPr>
        <w:tabs>
          <w:tab w:val="right" w:pos="9720"/>
        </w:tabs>
        <w:bidi/>
        <w:spacing w:after="240" w:line="480" w:lineRule="auto"/>
        <w:ind w:left="360" w:hanging="540"/>
        <w:jc w:val="both"/>
        <w:rPr>
          <w:rFonts w:ascii="Arial" w:eastAsia="Times New Roman" w:hAnsi="Arial" w:cs="Arabic Transparent"/>
          <w:color w:val="000000"/>
          <w:sz w:val="28"/>
          <w:szCs w:val="28"/>
          <w:rtl/>
          <w:lang w:eastAsia="ar-SA"/>
        </w:rPr>
      </w:pPr>
      <w:r w:rsidRPr="0067779F">
        <w:rPr>
          <w:rFonts w:ascii="Arial" w:eastAsia="Times New Roman" w:hAnsi="Arial" w:cs="Arabic Transparent"/>
          <w:color w:val="000000"/>
          <w:sz w:val="28"/>
          <w:szCs w:val="28"/>
          <w:rtl/>
          <w:lang w:eastAsia="ar-SA"/>
        </w:rPr>
        <w:t xml:space="preserve">ابوحمود، موفق محمد (2018). </w:t>
      </w:r>
      <w:r w:rsidRPr="008D09F8">
        <w:rPr>
          <w:rFonts w:ascii="Arial" w:eastAsia="Times New Roman" w:hAnsi="Arial" w:cs="Arabic Transparent"/>
          <w:color w:val="000000"/>
          <w:sz w:val="28"/>
          <w:szCs w:val="28"/>
          <w:rtl/>
          <w:lang w:eastAsia="ar-SA"/>
        </w:rPr>
        <w:t xml:space="preserve">مشاركة </w:t>
      </w:r>
      <w:r w:rsidR="00833616" w:rsidRPr="008D09F8">
        <w:rPr>
          <w:rFonts w:ascii="Arial" w:eastAsia="Times New Roman" w:hAnsi="Arial" w:cs="Arabic Transparent"/>
          <w:color w:val="000000"/>
          <w:sz w:val="28"/>
          <w:szCs w:val="28"/>
          <w:rtl/>
          <w:lang w:eastAsia="ar-SA"/>
        </w:rPr>
        <w:t>المرأة</w:t>
      </w:r>
      <w:r w:rsidRPr="008D09F8">
        <w:rPr>
          <w:rFonts w:ascii="Arial" w:eastAsia="Times New Roman" w:hAnsi="Arial" w:cs="Arabic Transparent"/>
          <w:color w:val="000000"/>
          <w:sz w:val="28"/>
          <w:szCs w:val="28"/>
          <w:rtl/>
          <w:lang w:eastAsia="ar-SA"/>
        </w:rPr>
        <w:t xml:space="preserve"> الأُردنيَّة في الحياة السِّياسيَّة</w:t>
      </w:r>
      <w:r w:rsidRPr="0067779F">
        <w:rPr>
          <w:rFonts w:ascii="Arial" w:eastAsia="Times New Roman" w:hAnsi="Arial" w:cs="Arabic Transparent"/>
          <w:color w:val="000000"/>
          <w:sz w:val="28"/>
          <w:szCs w:val="28"/>
          <w:rtl/>
          <w:lang w:eastAsia="ar-SA"/>
        </w:rPr>
        <w:t xml:space="preserve">: </w:t>
      </w:r>
      <w:r w:rsidRPr="008D09F8">
        <w:rPr>
          <w:rFonts w:ascii="Arial" w:eastAsia="Times New Roman" w:hAnsi="Arial" w:cs="Arabic Transparent"/>
          <w:b/>
          <w:bCs/>
          <w:color w:val="000000"/>
          <w:sz w:val="28"/>
          <w:szCs w:val="28"/>
          <w:rtl/>
          <w:lang w:eastAsia="ar-SA"/>
        </w:rPr>
        <w:t>الثابت والمتغيِّر</w:t>
      </w:r>
      <w:r w:rsidRPr="0067779F">
        <w:rPr>
          <w:rFonts w:ascii="Arial" w:eastAsia="Times New Roman" w:hAnsi="Arial" w:cs="Arabic Transparent"/>
          <w:color w:val="000000"/>
          <w:sz w:val="28"/>
          <w:szCs w:val="28"/>
          <w:rtl/>
          <w:lang w:eastAsia="ar-SA"/>
        </w:rPr>
        <w:t>، المجلد: 41،  العدد: 473.</w:t>
      </w:r>
    </w:p>
    <w:p w:rsidR="000436D7" w:rsidRPr="0067779F" w:rsidRDefault="000436D7" w:rsidP="000436D7">
      <w:pPr>
        <w:tabs>
          <w:tab w:val="num" w:pos="1260"/>
        </w:tabs>
        <w:bidi/>
        <w:spacing w:after="240" w:line="480" w:lineRule="auto"/>
        <w:ind w:left="540" w:hanging="540"/>
        <w:jc w:val="both"/>
        <w:rPr>
          <w:rFonts w:ascii="Arial" w:eastAsia="Times New Roman" w:hAnsi="Arial" w:cs="Arabic Transparent"/>
          <w:color w:val="000000"/>
          <w:sz w:val="28"/>
          <w:szCs w:val="28"/>
          <w:rtl/>
          <w:lang w:eastAsia="ar-SA"/>
        </w:rPr>
      </w:pPr>
      <w:r w:rsidRPr="0067779F">
        <w:rPr>
          <w:rFonts w:ascii="Arial" w:eastAsia="Times New Roman" w:hAnsi="Arial" w:cs="Arabic Transparent"/>
          <w:color w:val="000000"/>
          <w:sz w:val="28"/>
          <w:szCs w:val="28"/>
          <w:rtl/>
          <w:lang w:eastAsia="ar-SA"/>
        </w:rPr>
        <w:t xml:space="preserve">ابو غزالة، هيفاء، (2007)، </w:t>
      </w:r>
      <w:r w:rsidRPr="0012302F">
        <w:rPr>
          <w:rFonts w:ascii="Arial" w:eastAsia="Times New Roman" w:hAnsi="Arial" w:cs="Arabic Transparent"/>
          <w:b/>
          <w:bCs/>
          <w:color w:val="000000"/>
          <w:sz w:val="28"/>
          <w:szCs w:val="28"/>
          <w:rtl/>
          <w:lang w:eastAsia="ar-SA"/>
        </w:rPr>
        <w:t>دراسات برلمانية اقليمية</w:t>
      </w:r>
      <w:r w:rsidRPr="0067779F">
        <w:rPr>
          <w:rFonts w:ascii="Arial" w:eastAsia="Times New Roman" w:hAnsi="Arial" w:cs="Arabic Transparent"/>
          <w:color w:val="000000"/>
          <w:sz w:val="28"/>
          <w:szCs w:val="28"/>
          <w:rtl/>
          <w:lang w:eastAsia="ar-SA"/>
        </w:rPr>
        <w:t>. عمان: صندوق الأُمم المتَّحدة الانمائي للمرأة (اليونيفيم).</w:t>
      </w:r>
    </w:p>
    <w:p w:rsidR="000436D7" w:rsidRPr="0067779F" w:rsidRDefault="000436D7" w:rsidP="000436D7">
      <w:pPr>
        <w:tabs>
          <w:tab w:val="right" w:pos="9720"/>
        </w:tabs>
        <w:bidi/>
        <w:spacing w:after="240" w:line="480" w:lineRule="auto"/>
        <w:jc w:val="both"/>
        <w:rPr>
          <w:rFonts w:ascii="Arial" w:eastAsia="Times New Roman" w:hAnsi="Arial" w:cs="Arabic Transparent"/>
          <w:color w:val="000000"/>
          <w:sz w:val="28"/>
          <w:szCs w:val="28"/>
          <w:rtl/>
          <w:lang w:eastAsia="ar-SA"/>
        </w:rPr>
      </w:pPr>
      <w:r w:rsidRPr="0067779F">
        <w:rPr>
          <w:rFonts w:ascii="Arial" w:eastAsia="Times New Roman" w:hAnsi="Arial" w:cs="Arabic Transparent"/>
          <w:color w:val="000000"/>
          <w:sz w:val="28"/>
          <w:szCs w:val="28"/>
          <w:rtl/>
          <w:lang w:eastAsia="ar-SA"/>
        </w:rPr>
        <w:t xml:space="preserve">بيبيرس، ايمان (2018). </w:t>
      </w:r>
      <w:r w:rsidRPr="00C560CB">
        <w:rPr>
          <w:rFonts w:ascii="Arial" w:eastAsia="Times New Roman" w:hAnsi="Arial" w:cs="Arabic Transparent"/>
          <w:b/>
          <w:bCs/>
          <w:color w:val="000000"/>
          <w:sz w:val="28"/>
          <w:szCs w:val="28"/>
          <w:rtl/>
          <w:lang w:eastAsia="ar-SA"/>
        </w:rPr>
        <w:t>المشاركة السِّياسيَّة للمرأة</w:t>
      </w:r>
      <w:r w:rsidRPr="0067779F">
        <w:rPr>
          <w:rFonts w:ascii="Arial" w:eastAsia="Times New Roman" w:hAnsi="Arial" w:cs="Arabic Transparent"/>
          <w:color w:val="000000"/>
          <w:sz w:val="28"/>
          <w:szCs w:val="28"/>
          <w:rtl/>
          <w:lang w:eastAsia="ar-SA"/>
        </w:rPr>
        <w:t xml:space="preserve"> - جمعيَّة النُّهوض وتنمية المجتمع، ص10.</w:t>
      </w:r>
    </w:p>
    <w:p w:rsidR="000436D7" w:rsidRDefault="000436D7" w:rsidP="000436D7">
      <w:pPr>
        <w:tabs>
          <w:tab w:val="right" w:pos="9720"/>
        </w:tabs>
        <w:bidi/>
        <w:spacing w:after="240" w:line="480" w:lineRule="auto"/>
        <w:jc w:val="both"/>
        <w:rPr>
          <w:rFonts w:ascii="Arial" w:eastAsia="Times New Roman" w:hAnsi="Arial" w:cs="Arabic Transparent"/>
          <w:color w:val="000000"/>
          <w:sz w:val="28"/>
          <w:szCs w:val="28"/>
          <w:rtl/>
          <w:lang w:eastAsia="ar-SA"/>
        </w:rPr>
      </w:pPr>
      <w:r w:rsidRPr="0067779F">
        <w:rPr>
          <w:rFonts w:ascii="Arial" w:eastAsia="Times New Roman" w:hAnsi="Arial" w:cs="Arabic Transparent"/>
          <w:color w:val="000000"/>
          <w:sz w:val="28"/>
          <w:szCs w:val="28"/>
          <w:rtl/>
          <w:lang w:eastAsia="ar-SA"/>
        </w:rPr>
        <w:t xml:space="preserve">حليم، نادية (2013). </w:t>
      </w:r>
      <w:r w:rsidR="00833616" w:rsidRPr="001A78E5">
        <w:rPr>
          <w:rFonts w:ascii="Arial" w:eastAsia="Times New Roman" w:hAnsi="Arial" w:cs="Arabic Transparent"/>
          <w:b/>
          <w:bCs/>
          <w:color w:val="000000"/>
          <w:sz w:val="28"/>
          <w:szCs w:val="28"/>
          <w:rtl/>
          <w:lang w:eastAsia="ar-SA"/>
        </w:rPr>
        <w:t>المرأة</w:t>
      </w:r>
      <w:r w:rsidRPr="001A78E5">
        <w:rPr>
          <w:rFonts w:ascii="Arial" w:eastAsia="Times New Roman" w:hAnsi="Arial" w:cs="Arabic Transparent"/>
          <w:b/>
          <w:bCs/>
          <w:color w:val="000000"/>
          <w:sz w:val="28"/>
          <w:szCs w:val="28"/>
          <w:rtl/>
          <w:lang w:eastAsia="ar-SA"/>
        </w:rPr>
        <w:t xml:space="preserve"> العربيَّة والمشاركة السِّياسيَّة</w:t>
      </w:r>
      <w:r w:rsidRPr="0067779F">
        <w:rPr>
          <w:rFonts w:ascii="Arial" w:eastAsia="Times New Roman" w:hAnsi="Arial" w:cs="Arabic Transparent"/>
          <w:color w:val="000000"/>
          <w:sz w:val="28"/>
          <w:szCs w:val="28"/>
          <w:rtl/>
          <w:lang w:eastAsia="ar-SA"/>
        </w:rPr>
        <w:t>، المجلد: 50، العدد: 2.</w:t>
      </w:r>
    </w:p>
    <w:p w:rsidR="00D702C9" w:rsidRPr="0067779F" w:rsidRDefault="00D702C9" w:rsidP="00D702C9">
      <w:pPr>
        <w:tabs>
          <w:tab w:val="right" w:pos="9720"/>
        </w:tabs>
        <w:bidi/>
        <w:spacing w:after="240" w:line="360" w:lineRule="auto"/>
        <w:jc w:val="both"/>
        <w:rPr>
          <w:rFonts w:ascii="Arial" w:eastAsia="Times New Roman" w:hAnsi="Arial" w:cs="Arabic Transparent"/>
          <w:color w:val="000000"/>
          <w:sz w:val="28"/>
          <w:szCs w:val="28"/>
          <w:rtl/>
          <w:lang w:eastAsia="ar-SA"/>
        </w:rPr>
      </w:pPr>
      <w:r w:rsidRPr="0067779F">
        <w:rPr>
          <w:rFonts w:ascii="Arial" w:eastAsia="Times New Roman" w:hAnsi="Arial" w:cs="Arabic Transparent"/>
          <w:color w:val="000000"/>
          <w:sz w:val="28"/>
          <w:szCs w:val="28"/>
          <w:rtl/>
          <w:lang w:eastAsia="ar-SA"/>
        </w:rPr>
        <w:t xml:space="preserve">الحوات، علي (2011)، </w:t>
      </w:r>
      <w:r w:rsidRPr="00E002CF">
        <w:rPr>
          <w:rFonts w:ascii="Arial" w:eastAsia="Times New Roman" w:hAnsi="Arial" w:cs="Arabic Transparent"/>
          <w:b/>
          <w:bCs/>
          <w:color w:val="000000"/>
          <w:sz w:val="28"/>
          <w:szCs w:val="28"/>
          <w:rtl/>
          <w:lang w:eastAsia="ar-SA"/>
        </w:rPr>
        <w:t>النَّظرية الاجتماعيَّة: اتِّجاهات أساسيَّة</w:t>
      </w:r>
      <w:r w:rsidRPr="0067779F">
        <w:rPr>
          <w:rFonts w:ascii="Arial" w:eastAsia="Times New Roman" w:hAnsi="Arial" w:cs="Arabic Transparent"/>
          <w:color w:val="000000"/>
          <w:sz w:val="28"/>
          <w:szCs w:val="28"/>
          <w:rtl/>
          <w:lang w:eastAsia="ar-SA"/>
        </w:rPr>
        <w:t>، منشورات الجأ للطبا</w:t>
      </w:r>
      <w:r>
        <w:rPr>
          <w:rFonts w:ascii="Arial" w:eastAsia="Times New Roman" w:hAnsi="Arial" w:cs="Arabic Transparent"/>
          <w:color w:val="000000"/>
          <w:sz w:val="28"/>
          <w:szCs w:val="28"/>
          <w:rtl/>
          <w:lang w:eastAsia="ar-SA"/>
        </w:rPr>
        <w:t>عة والبحث العلمي، القاهرة، مصر.</w:t>
      </w:r>
    </w:p>
    <w:p w:rsidR="000436D7" w:rsidRPr="0067779F" w:rsidRDefault="000436D7" w:rsidP="000436D7">
      <w:pPr>
        <w:tabs>
          <w:tab w:val="right" w:pos="9720"/>
        </w:tabs>
        <w:bidi/>
        <w:spacing w:after="240" w:line="480" w:lineRule="auto"/>
        <w:ind w:left="-47"/>
        <w:jc w:val="both"/>
        <w:rPr>
          <w:rFonts w:ascii="Arial" w:eastAsia="Times New Roman" w:hAnsi="Arial" w:cs="Arabic Transparent"/>
          <w:color w:val="000000"/>
          <w:sz w:val="28"/>
          <w:szCs w:val="28"/>
          <w:rtl/>
          <w:lang w:eastAsia="ar-SA"/>
        </w:rPr>
      </w:pPr>
      <w:r w:rsidRPr="0067779F">
        <w:rPr>
          <w:rFonts w:ascii="Arial" w:eastAsia="Times New Roman" w:hAnsi="Arial" w:cs="Arabic Transparent"/>
          <w:color w:val="000000"/>
          <w:sz w:val="28"/>
          <w:szCs w:val="28"/>
          <w:rtl/>
          <w:lang w:eastAsia="ar-SA"/>
        </w:rPr>
        <w:t xml:space="preserve">الخلايله، هشام. (2012). </w:t>
      </w:r>
      <w:r w:rsidRPr="00664CE0">
        <w:rPr>
          <w:rFonts w:ascii="Arial" w:eastAsia="Times New Roman" w:hAnsi="Arial" w:cs="Arabic Transparent"/>
          <w:b/>
          <w:bCs/>
          <w:color w:val="000000"/>
          <w:sz w:val="28"/>
          <w:szCs w:val="28"/>
          <w:rtl/>
          <w:lang w:eastAsia="ar-SA"/>
        </w:rPr>
        <w:t>اثر الإصلاح السِّياسي على عمليَّة المشاركة السِّياسيَّة في المملكة الأُردنيَّة الهاشمية 2012-1999</w:t>
      </w:r>
      <w:r w:rsidRPr="0067779F">
        <w:rPr>
          <w:rFonts w:ascii="Arial" w:eastAsia="Times New Roman" w:hAnsi="Arial" w:cs="Arabic Transparent"/>
          <w:color w:val="000000"/>
          <w:sz w:val="28"/>
          <w:szCs w:val="28"/>
          <w:rtl/>
          <w:lang w:eastAsia="ar-SA"/>
        </w:rPr>
        <w:t>، رسالة ماجستير غير منشورة، جامعة الشرق الاوسط.</w:t>
      </w:r>
    </w:p>
    <w:p w:rsidR="000436D7" w:rsidRPr="0067779F" w:rsidRDefault="000436D7" w:rsidP="000436D7">
      <w:pPr>
        <w:tabs>
          <w:tab w:val="right" w:pos="9720"/>
        </w:tabs>
        <w:bidi/>
        <w:spacing w:after="240" w:line="480" w:lineRule="auto"/>
        <w:ind w:left="270" w:hanging="270"/>
        <w:jc w:val="both"/>
        <w:rPr>
          <w:rFonts w:ascii="Arial" w:eastAsia="Times New Roman" w:hAnsi="Arial" w:cs="Arabic Transparent"/>
          <w:color w:val="000000"/>
          <w:sz w:val="28"/>
          <w:szCs w:val="28"/>
          <w:rtl/>
          <w:lang w:eastAsia="ar-SA"/>
        </w:rPr>
      </w:pPr>
      <w:r w:rsidRPr="0067779F">
        <w:rPr>
          <w:rFonts w:ascii="Arial" w:eastAsia="Times New Roman" w:hAnsi="Arial" w:cs="Arabic Transparent"/>
          <w:color w:val="000000"/>
          <w:sz w:val="28"/>
          <w:szCs w:val="28"/>
          <w:rtl/>
          <w:lang w:eastAsia="ar-SA"/>
        </w:rPr>
        <w:t>الخوالد</w:t>
      </w:r>
      <w:r w:rsidR="00B46896">
        <w:rPr>
          <w:rFonts w:ascii="Arial" w:eastAsia="Times New Roman" w:hAnsi="Arial" w:cs="Arabic Transparent" w:hint="cs"/>
          <w:color w:val="000000"/>
          <w:sz w:val="28"/>
          <w:szCs w:val="28"/>
          <w:rtl/>
          <w:lang w:eastAsia="ar-SA"/>
        </w:rPr>
        <w:t>ة</w:t>
      </w:r>
      <w:r w:rsidRPr="0067779F">
        <w:rPr>
          <w:rFonts w:ascii="Arial" w:eastAsia="Times New Roman" w:hAnsi="Arial" w:cs="Arabic Transparent"/>
          <w:color w:val="000000"/>
          <w:sz w:val="28"/>
          <w:szCs w:val="28"/>
          <w:rtl/>
          <w:lang w:eastAsia="ar-SA"/>
        </w:rPr>
        <w:t xml:space="preserve">، صالح (2018). </w:t>
      </w:r>
      <w:r w:rsidRPr="000F5616">
        <w:rPr>
          <w:rFonts w:ascii="Arial" w:eastAsia="Times New Roman" w:hAnsi="Arial" w:cs="Arabic Transparent"/>
          <w:b/>
          <w:bCs/>
          <w:color w:val="000000"/>
          <w:sz w:val="28"/>
          <w:szCs w:val="28"/>
          <w:rtl/>
          <w:lang w:eastAsia="ar-SA"/>
        </w:rPr>
        <w:t xml:space="preserve">المشاركة السِّياسيَّة للمرأة الأُردنيَّة: مشاركة </w:t>
      </w:r>
      <w:r w:rsidR="00833616" w:rsidRPr="000F5616">
        <w:rPr>
          <w:rFonts w:ascii="Arial" w:eastAsia="Times New Roman" w:hAnsi="Arial" w:cs="Arabic Transparent"/>
          <w:b/>
          <w:bCs/>
          <w:color w:val="000000"/>
          <w:sz w:val="28"/>
          <w:szCs w:val="28"/>
          <w:rtl/>
          <w:lang w:eastAsia="ar-SA"/>
        </w:rPr>
        <w:t>المرأة</w:t>
      </w:r>
      <w:r w:rsidRPr="000F5616">
        <w:rPr>
          <w:rFonts w:ascii="Arial" w:eastAsia="Times New Roman" w:hAnsi="Arial" w:cs="Arabic Transparent"/>
          <w:b/>
          <w:bCs/>
          <w:color w:val="000000"/>
          <w:sz w:val="28"/>
          <w:szCs w:val="28"/>
          <w:rtl/>
          <w:lang w:eastAsia="ar-SA"/>
        </w:rPr>
        <w:t xml:space="preserve"> الأُردنيَّة في الانتخابات البلديَّة 2007-2013</w:t>
      </w:r>
      <w:r w:rsidRPr="0067779F">
        <w:rPr>
          <w:rFonts w:ascii="Arial" w:eastAsia="Times New Roman" w:hAnsi="Arial" w:cs="Arabic Transparent"/>
          <w:color w:val="000000"/>
          <w:sz w:val="28"/>
          <w:szCs w:val="28"/>
          <w:rtl/>
          <w:lang w:eastAsia="ar-SA"/>
        </w:rPr>
        <w:t>، المجلد: 46، العدد: 1.</w:t>
      </w:r>
    </w:p>
    <w:p w:rsidR="000436D7" w:rsidRPr="0067779F" w:rsidRDefault="000436D7" w:rsidP="000436D7">
      <w:pPr>
        <w:tabs>
          <w:tab w:val="right" w:pos="9720"/>
        </w:tabs>
        <w:bidi/>
        <w:spacing w:after="240" w:line="480" w:lineRule="auto"/>
        <w:ind w:left="270" w:hanging="270"/>
        <w:jc w:val="both"/>
        <w:rPr>
          <w:rFonts w:ascii="Arial" w:eastAsia="Times New Roman" w:hAnsi="Arial" w:cs="Arabic Transparent"/>
          <w:color w:val="000000"/>
          <w:sz w:val="28"/>
          <w:szCs w:val="28"/>
          <w:rtl/>
          <w:lang w:eastAsia="ar-SA"/>
        </w:rPr>
      </w:pPr>
      <w:r w:rsidRPr="0067779F">
        <w:rPr>
          <w:rFonts w:ascii="Arial" w:eastAsia="Times New Roman" w:hAnsi="Arial" w:cs="Arabic Transparent"/>
          <w:color w:val="000000"/>
          <w:sz w:val="28"/>
          <w:szCs w:val="28"/>
          <w:rtl/>
          <w:lang w:eastAsia="ar-SA"/>
        </w:rPr>
        <w:t xml:space="preserve">دبابنه، عبير (2012). </w:t>
      </w:r>
      <w:r w:rsidRPr="00A36A1E">
        <w:rPr>
          <w:rFonts w:ascii="Arial" w:eastAsia="Times New Roman" w:hAnsi="Arial" w:cs="Arabic Transparent"/>
          <w:b/>
          <w:bCs/>
          <w:color w:val="000000"/>
          <w:sz w:val="28"/>
          <w:szCs w:val="28"/>
          <w:rtl/>
          <w:lang w:eastAsia="ar-SA"/>
        </w:rPr>
        <w:t>المشاركات السِّياسيَّة للمرأة الأُردنيَّة</w:t>
      </w:r>
      <w:r w:rsidRPr="0067779F">
        <w:rPr>
          <w:rFonts w:ascii="Arial" w:eastAsia="Times New Roman" w:hAnsi="Arial" w:cs="Arabic Transparent"/>
          <w:color w:val="000000"/>
          <w:sz w:val="28"/>
          <w:szCs w:val="28"/>
          <w:rtl/>
          <w:lang w:eastAsia="ar-SA"/>
        </w:rPr>
        <w:t>: الوضع التَّشريعي والتحديات الهيكلِّيَّة، المجلد:27، العدد: 2.</w:t>
      </w:r>
    </w:p>
    <w:p w:rsidR="000436D7" w:rsidRPr="0067779F" w:rsidRDefault="000436D7" w:rsidP="000436D7">
      <w:pPr>
        <w:tabs>
          <w:tab w:val="right" w:pos="990"/>
          <w:tab w:val="right" w:pos="9720"/>
        </w:tabs>
        <w:bidi/>
        <w:spacing w:after="240" w:line="480" w:lineRule="auto"/>
        <w:ind w:left="360" w:hanging="360"/>
        <w:jc w:val="both"/>
        <w:rPr>
          <w:rFonts w:ascii="Arial" w:eastAsia="Times New Roman" w:hAnsi="Arial" w:cs="Arabic Transparent"/>
          <w:color w:val="000000"/>
          <w:sz w:val="28"/>
          <w:szCs w:val="28"/>
          <w:rtl/>
          <w:lang w:eastAsia="ar-SA"/>
        </w:rPr>
      </w:pPr>
      <w:r w:rsidRPr="0067779F">
        <w:rPr>
          <w:rFonts w:ascii="Arial" w:eastAsia="Times New Roman" w:hAnsi="Arial" w:cs="Arabic Transparent"/>
          <w:color w:val="000000"/>
          <w:sz w:val="28"/>
          <w:szCs w:val="28"/>
          <w:rtl/>
          <w:lang w:eastAsia="ar-SA"/>
        </w:rPr>
        <w:t>الرواشدة، علاء زهير (2016).</w:t>
      </w:r>
      <w:r w:rsidRPr="00A36A1E">
        <w:rPr>
          <w:rFonts w:ascii="Arial" w:eastAsia="Times New Roman" w:hAnsi="Arial" w:cs="Arabic Transparent"/>
          <w:b/>
          <w:bCs/>
          <w:color w:val="000000"/>
          <w:sz w:val="28"/>
          <w:szCs w:val="28"/>
          <w:rtl/>
          <w:lang w:eastAsia="ar-SA"/>
        </w:rPr>
        <w:t xml:space="preserve"> المُعيقات التي تحد من مشاركة </w:t>
      </w:r>
      <w:r w:rsidR="00833616" w:rsidRPr="00A36A1E">
        <w:rPr>
          <w:rFonts w:ascii="Arial" w:eastAsia="Times New Roman" w:hAnsi="Arial" w:cs="Arabic Transparent"/>
          <w:b/>
          <w:bCs/>
          <w:color w:val="000000"/>
          <w:sz w:val="28"/>
          <w:szCs w:val="28"/>
          <w:rtl/>
          <w:lang w:eastAsia="ar-SA"/>
        </w:rPr>
        <w:t>المرأة</w:t>
      </w:r>
      <w:r w:rsidRPr="00A36A1E">
        <w:rPr>
          <w:rFonts w:ascii="Arial" w:eastAsia="Times New Roman" w:hAnsi="Arial" w:cs="Arabic Transparent"/>
          <w:b/>
          <w:bCs/>
          <w:color w:val="000000"/>
          <w:sz w:val="28"/>
          <w:szCs w:val="28"/>
          <w:rtl/>
          <w:lang w:eastAsia="ar-SA"/>
        </w:rPr>
        <w:t xml:space="preserve"> الأُردنيَّة في الحياة السِّياسيَّة في ضوء بعض المتغيِّرات الاجتماعيَّة: دراسة ميدانية على عيِّنة من النِّساء الرائدات في اقليم الشمال</w:t>
      </w:r>
      <w:r w:rsidRPr="0067779F">
        <w:rPr>
          <w:rFonts w:ascii="Arial" w:eastAsia="Times New Roman" w:hAnsi="Arial" w:cs="Arabic Transparent"/>
          <w:color w:val="000000"/>
          <w:sz w:val="28"/>
          <w:szCs w:val="28"/>
          <w:rtl/>
          <w:lang w:eastAsia="ar-SA"/>
        </w:rPr>
        <w:t>، المجلد: 43.</w:t>
      </w:r>
    </w:p>
    <w:p w:rsidR="000436D7" w:rsidRPr="0067779F" w:rsidRDefault="000436D7" w:rsidP="000436D7">
      <w:pPr>
        <w:tabs>
          <w:tab w:val="right" w:pos="630"/>
          <w:tab w:val="right" w:pos="9720"/>
        </w:tabs>
        <w:bidi/>
        <w:spacing w:after="240" w:line="480" w:lineRule="auto"/>
        <w:ind w:left="360" w:hanging="360"/>
        <w:jc w:val="both"/>
        <w:rPr>
          <w:rFonts w:ascii="Arial" w:eastAsia="Times New Roman" w:hAnsi="Arial" w:cs="Arabic Transparent"/>
          <w:color w:val="000000"/>
          <w:sz w:val="28"/>
          <w:szCs w:val="28"/>
          <w:rtl/>
          <w:lang w:eastAsia="ar-SA"/>
        </w:rPr>
      </w:pPr>
      <w:r w:rsidRPr="0067779F">
        <w:rPr>
          <w:rFonts w:ascii="Arial" w:eastAsia="Times New Roman" w:hAnsi="Arial" w:cs="Arabic Transparent"/>
          <w:color w:val="000000"/>
          <w:sz w:val="28"/>
          <w:szCs w:val="28"/>
          <w:rtl/>
          <w:lang w:eastAsia="ar-SA"/>
        </w:rPr>
        <w:lastRenderedPageBreak/>
        <w:t xml:space="preserve">زهرة، د.عطا محمد (2009). </w:t>
      </w:r>
      <w:r w:rsidRPr="00A36A1E">
        <w:rPr>
          <w:rFonts w:ascii="Arial" w:eastAsia="Times New Roman" w:hAnsi="Arial" w:cs="Arabic Transparent"/>
          <w:b/>
          <w:bCs/>
          <w:color w:val="000000"/>
          <w:sz w:val="28"/>
          <w:szCs w:val="28"/>
          <w:rtl/>
          <w:lang w:eastAsia="ar-SA"/>
        </w:rPr>
        <w:t>النِّظام السِّياسي الأُردني</w:t>
      </w:r>
      <w:r w:rsidRPr="0067779F">
        <w:rPr>
          <w:rFonts w:ascii="Arial" w:eastAsia="Times New Roman" w:hAnsi="Arial" w:cs="Arabic Transparent"/>
          <w:color w:val="000000"/>
          <w:sz w:val="28"/>
          <w:szCs w:val="28"/>
          <w:rtl/>
          <w:lang w:eastAsia="ar-SA"/>
        </w:rPr>
        <w:t>، عمان، دار وائل للنشر والتوزيع.</w:t>
      </w:r>
    </w:p>
    <w:p w:rsidR="000436D7" w:rsidRPr="0067779F" w:rsidRDefault="000436D7" w:rsidP="00A36A1E">
      <w:pPr>
        <w:tabs>
          <w:tab w:val="right" w:pos="9720"/>
        </w:tabs>
        <w:bidi/>
        <w:spacing w:after="240" w:line="480" w:lineRule="auto"/>
        <w:jc w:val="both"/>
        <w:rPr>
          <w:rFonts w:ascii="Arial" w:eastAsia="Times New Roman" w:hAnsi="Arial" w:cs="Arabic Transparent"/>
          <w:color w:val="000000"/>
          <w:sz w:val="28"/>
          <w:szCs w:val="28"/>
          <w:rtl/>
          <w:lang w:eastAsia="ar-SA"/>
        </w:rPr>
      </w:pPr>
      <w:r w:rsidRPr="0067779F">
        <w:rPr>
          <w:rFonts w:ascii="Arial" w:eastAsia="Times New Roman" w:hAnsi="Arial" w:cs="Arabic Transparent"/>
          <w:color w:val="000000"/>
          <w:sz w:val="28"/>
          <w:szCs w:val="28"/>
          <w:rtl/>
          <w:lang w:eastAsia="ar-SA"/>
        </w:rPr>
        <w:t xml:space="preserve">سعدالدين، نادية (2005). مستقبل دور </w:t>
      </w:r>
      <w:r w:rsidR="00833616" w:rsidRPr="0067779F">
        <w:rPr>
          <w:rFonts w:ascii="Arial" w:eastAsia="Times New Roman" w:hAnsi="Arial" w:cs="Arabic Transparent"/>
          <w:color w:val="000000"/>
          <w:sz w:val="28"/>
          <w:szCs w:val="28"/>
          <w:rtl/>
          <w:lang w:eastAsia="ar-SA"/>
        </w:rPr>
        <w:t>المرأة</w:t>
      </w:r>
      <w:r w:rsidRPr="0067779F">
        <w:rPr>
          <w:rFonts w:ascii="Arial" w:eastAsia="Times New Roman" w:hAnsi="Arial" w:cs="Arabic Transparent"/>
          <w:color w:val="000000"/>
          <w:sz w:val="28"/>
          <w:szCs w:val="28"/>
          <w:rtl/>
          <w:lang w:eastAsia="ar-SA"/>
        </w:rPr>
        <w:t xml:space="preserve"> الأُردنيَّة في ضوء التَّنمية السِّياسيَّة في ضوء السِّياسات المعلنة، </w:t>
      </w:r>
      <w:r w:rsidRPr="00A36A1E">
        <w:rPr>
          <w:rFonts w:ascii="Arial" w:eastAsia="Times New Roman" w:hAnsi="Arial" w:cs="Arabic Transparent"/>
          <w:b/>
          <w:bCs/>
          <w:color w:val="000000"/>
          <w:sz w:val="28"/>
          <w:szCs w:val="28"/>
          <w:rtl/>
          <w:lang w:eastAsia="ar-SA"/>
        </w:rPr>
        <w:t>المستقبل العربي</w:t>
      </w:r>
      <w:r w:rsidRPr="0067779F">
        <w:rPr>
          <w:rFonts w:ascii="Arial" w:eastAsia="Times New Roman" w:hAnsi="Arial" w:cs="Arabic Transparent"/>
          <w:color w:val="000000"/>
          <w:sz w:val="28"/>
          <w:szCs w:val="28"/>
          <w:rtl/>
          <w:lang w:eastAsia="ar-SA"/>
        </w:rPr>
        <w:t>، العدد 321</w:t>
      </w:r>
      <w:r w:rsidR="00A36A1E">
        <w:rPr>
          <w:rFonts w:ascii="Arial" w:eastAsia="Times New Roman" w:hAnsi="Arial" w:cs="Arabic Transparent" w:hint="cs"/>
          <w:color w:val="000000"/>
          <w:sz w:val="28"/>
          <w:szCs w:val="28"/>
          <w:rtl/>
          <w:lang w:eastAsia="ar-SA"/>
        </w:rPr>
        <w:t>.</w:t>
      </w:r>
    </w:p>
    <w:p w:rsidR="000436D7" w:rsidRPr="0067779F" w:rsidRDefault="000436D7" w:rsidP="000436D7">
      <w:pPr>
        <w:tabs>
          <w:tab w:val="right" w:pos="9720"/>
        </w:tabs>
        <w:bidi/>
        <w:spacing w:after="240" w:line="480" w:lineRule="auto"/>
        <w:jc w:val="both"/>
        <w:rPr>
          <w:rFonts w:ascii="Arial" w:eastAsia="Times New Roman" w:hAnsi="Arial" w:cs="Arabic Transparent"/>
          <w:color w:val="000000"/>
          <w:sz w:val="28"/>
          <w:szCs w:val="28"/>
          <w:rtl/>
          <w:lang w:eastAsia="ar-SA"/>
        </w:rPr>
      </w:pPr>
      <w:r w:rsidRPr="0067779F">
        <w:rPr>
          <w:rFonts w:ascii="Arial" w:eastAsia="Times New Roman" w:hAnsi="Arial" w:cs="Arabic Transparent"/>
          <w:color w:val="000000"/>
          <w:sz w:val="28"/>
          <w:szCs w:val="28"/>
          <w:rtl/>
          <w:lang w:eastAsia="ar-SA"/>
        </w:rPr>
        <w:t>سعدالله، يسرى شع</w:t>
      </w:r>
      <w:r w:rsidR="00824DB5" w:rsidRPr="0067779F">
        <w:rPr>
          <w:rFonts w:ascii="Arial" w:eastAsia="Times New Roman" w:hAnsi="Arial" w:cs="Arabic Transparent"/>
          <w:color w:val="000000"/>
          <w:sz w:val="28"/>
          <w:szCs w:val="28"/>
          <w:rtl/>
          <w:lang w:eastAsia="ar-SA"/>
        </w:rPr>
        <w:t>بأنَّ</w:t>
      </w:r>
      <w:r w:rsidRPr="0067779F">
        <w:rPr>
          <w:rFonts w:ascii="Arial" w:eastAsia="Times New Roman" w:hAnsi="Arial" w:cs="Arabic Transparent"/>
          <w:color w:val="000000"/>
          <w:sz w:val="28"/>
          <w:szCs w:val="28"/>
          <w:rtl/>
          <w:lang w:eastAsia="ar-SA"/>
        </w:rPr>
        <w:t xml:space="preserve"> (2011). </w:t>
      </w:r>
      <w:r w:rsidRPr="00A36A1E">
        <w:rPr>
          <w:rFonts w:ascii="Arial" w:eastAsia="Times New Roman" w:hAnsi="Arial" w:cs="Arabic Transparent"/>
          <w:b/>
          <w:bCs/>
          <w:color w:val="000000"/>
          <w:sz w:val="28"/>
          <w:szCs w:val="28"/>
          <w:rtl/>
          <w:lang w:eastAsia="ar-SA"/>
        </w:rPr>
        <w:t xml:space="preserve">مقياس تمكين </w:t>
      </w:r>
      <w:r w:rsidR="00833616" w:rsidRPr="00A36A1E">
        <w:rPr>
          <w:rFonts w:ascii="Arial" w:eastAsia="Times New Roman" w:hAnsi="Arial" w:cs="Arabic Transparent"/>
          <w:b/>
          <w:bCs/>
          <w:color w:val="000000"/>
          <w:sz w:val="28"/>
          <w:szCs w:val="28"/>
          <w:rtl/>
          <w:lang w:eastAsia="ar-SA"/>
        </w:rPr>
        <w:t>المرأة</w:t>
      </w:r>
      <w:r w:rsidRPr="00A36A1E">
        <w:rPr>
          <w:rFonts w:ascii="Arial" w:eastAsia="Times New Roman" w:hAnsi="Arial" w:cs="Arabic Transparent"/>
          <w:b/>
          <w:bCs/>
          <w:color w:val="000000"/>
          <w:sz w:val="28"/>
          <w:szCs w:val="28"/>
          <w:rtl/>
          <w:lang w:eastAsia="ar-SA"/>
        </w:rPr>
        <w:t xml:space="preserve"> المعيلة</w:t>
      </w:r>
      <w:r w:rsidRPr="0067779F">
        <w:rPr>
          <w:rFonts w:ascii="Arial" w:eastAsia="Times New Roman" w:hAnsi="Arial" w:cs="Arabic Transparent"/>
          <w:color w:val="000000"/>
          <w:sz w:val="28"/>
          <w:szCs w:val="28"/>
          <w:rtl/>
          <w:lang w:eastAsia="ar-SA"/>
        </w:rPr>
        <w:t>،المجلد: 2، العدد: 30.</w:t>
      </w:r>
    </w:p>
    <w:p w:rsidR="000436D7" w:rsidRPr="0067779F" w:rsidRDefault="000436D7" w:rsidP="000436D7">
      <w:pPr>
        <w:tabs>
          <w:tab w:val="right" w:pos="9720"/>
        </w:tabs>
        <w:bidi/>
        <w:spacing w:after="240" w:line="480" w:lineRule="auto"/>
        <w:jc w:val="both"/>
        <w:rPr>
          <w:rFonts w:ascii="Arial" w:eastAsia="Times New Roman" w:hAnsi="Arial" w:cs="Arabic Transparent"/>
          <w:color w:val="000000"/>
          <w:sz w:val="28"/>
          <w:szCs w:val="28"/>
          <w:rtl/>
          <w:lang w:eastAsia="ar-SA"/>
        </w:rPr>
      </w:pPr>
      <w:r w:rsidRPr="0067779F">
        <w:rPr>
          <w:rFonts w:ascii="Arial" w:eastAsia="Times New Roman" w:hAnsi="Arial" w:cs="Arabic Transparent"/>
          <w:color w:val="000000"/>
          <w:sz w:val="28"/>
          <w:szCs w:val="28"/>
          <w:rtl/>
          <w:lang w:eastAsia="ar-SA"/>
        </w:rPr>
        <w:t xml:space="preserve">شتيوي، موسى، وداغستاني، أمل، (1994). </w:t>
      </w:r>
      <w:r w:rsidR="00833616" w:rsidRPr="00A36A1E">
        <w:rPr>
          <w:rFonts w:ascii="Arial" w:eastAsia="Times New Roman" w:hAnsi="Arial" w:cs="Arabic Transparent"/>
          <w:b/>
          <w:bCs/>
          <w:color w:val="000000"/>
          <w:sz w:val="28"/>
          <w:szCs w:val="28"/>
          <w:rtl/>
          <w:lang w:eastAsia="ar-SA"/>
        </w:rPr>
        <w:t>المرأة</w:t>
      </w:r>
      <w:r w:rsidRPr="00A36A1E">
        <w:rPr>
          <w:rFonts w:ascii="Arial" w:eastAsia="Times New Roman" w:hAnsi="Arial" w:cs="Arabic Transparent"/>
          <w:b/>
          <w:bCs/>
          <w:color w:val="000000"/>
          <w:sz w:val="28"/>
          <w:szCs w:val="28"/>
          <w:rtl/>
          <w:lang w:eastAsia="ar-SA"/>
        </w:rPr>
        <w:t xml:space="preserve"> الأُردنيَّة والمشاركة السِّياسيَّة</w:t>
      </w:r>
      <w:r w:rsidRPr="0067779F">
        <w:rPr>
          <w:rFonts w:ascii="Arial" w:eastAsia="Times New Roman" w:hAnsi="Arial" w:cs="Arabic Transparent"/>
          <w:color w:val="000000"/>
          <w:sz w:val="28"/>
          <w:szCs w:val="28"/>
          <w:rtl/>
          <w:lang w:eastAsia="ar-SA"/>
        </w:rPr>
        <w:t>، عمان: مركز الدِّراسات الاستراتيجية، الجامعة الأُردنيَّة.</w:t>
      </w:r>
    </w:p>
    <w:p w:rsidR="000436D7" w:rsidRDefault="000436D7" w:rsidP="000436D7">
      <w:pPr>
        <w:tabs>
          <w:tab w:val="right" w:pos="9720"/>
        </w:tabs>
        <w:bidi/>
        <w:spacing w:after="240" w:line="480" w:lineRule="auto"/>
        <w:jc w:val="both"/>
        <w:rPr>
          <w:rFonts w:ascii="Arial" w:eastAsia="Times New Roman" w:hAnsi="Arial" w:cs="Arabic Transparent"/>
          <w:color w:val="000000"/>
          <w:sz w:val="28"/>
          <w:szCs w:val="28"/>
          <w:rtl/>
          <w:lang w:eastAsia="ar-SA"/>
        </w:rPr>
      </w:pPr>
      <w:r w:rsidRPr="0067779F">
        <w:rPr>
          <w:rFonts w:ascii="Arial" w:eastAsia="Times New Roman" w:hAnsi="Arial" w:cs="Arabic Transparent"/>
          <w:color w:val="000000"/>
          <w:sz w:val="28"/>
          <w:szCs w:val="28"/>
          <w:rtl/>
          <w:lang w:eastAsia="ar-SA"/>
        </w:rPr>
        <w:t xml:space="preserve">الشرعة، محمد كنوش ونرمين يوسف غوانمة،(2011). " الكوتا النِّسائيَّة في النِّظام الانتخابي الأُردني: من وجهة نظر </w:t>
      </w:r>
      <w:r w:rsidR="00833616" w:rsidRPr="0067779F">
        <w:rPr>
          <w:rFonts w:ascii="Arial" w:eastAsia="Times New Roman" w:hAnsi="Arial" w:cs="Arabic Transparent"/>
          <w:color w:val="000000"/>
          <w:sz w:val="28"/>
          <w:szCs w:val="28"/>
          <w:rtl/>
          <w:lang w:eastAsia="ar-SA"/>
        </w:rPr>
        <w:t>المرأة</w:t>
      </w:r>
      <w:r w:rsidRPr="0067779F">
        <w:rPr>
          <w:rFonts w:ascii="Arial" w:eastAsia="Times New Roman" w:hAnsi="Arial" w:cs="Arabic Transparent"/>
          <w:color w:val="000000"/>
          <w:sz w:val="28"/>
          <w:szCs w:val="28"/>
          <w:rtl/>
          <w:lang w:eastAsia="ar-SA"/>
        </w:rPr>
        <w:t xml:space="preserve"> الأُردنيَّة"، </w:t>
      </w:r>
      <w:r w:rsidRPr="003B1526">
        <w:rPr>
          <w:rFonts w:ascii="Arial" w:eastAsia="Times New Roman" w:hAnsi="Arial" w:cs="Arabic Transparent"/>
          <w:b/>
          <w:bCs/>
          <w:color w:val="000000"/>
          <w:sz w:val="28"/>
          <w:szCs w:val="28"/>
          <w:rtl/>
          <w:lang w:eastAsia="ar-SA"/>
        </w:rPr>
        <w:t>مجلة أبحاث اليرموك</w:t>
      </w:r>
      <w:r w:rsidRPr="0067779F">
        <w:rPr>
          <w:rFonts w:ascii="Arial" w:eastAsia="Times New Roman" w:hAnsi="Arial" w:cs="Arabic Transparent"/>
          <w:color w:val="000000"/>
          <w:sz w:val="28"/>
          <w:szCs w:val="28"/>
          <w:rtl/>
          <w:lang w:eastAsia="ar-SA"/>
        </w:rPr>
        <w:t>، المجلد: 27، العدد: 1.</w:t>
      </w:r>
    </w:p>
    <w:p w:rsidR="00D702C9" w:rsidRPr="0067779F" w:rsidRDefault="00D702C9" w:rsidP="00D702C9">
      <w:pPr>
        <w:tabs>
          <w:tab w:val="right" w:pos="9720"/>
        </w:tabs>
        <w:bidi/>
        <w:spacing w:after="240" w:line="360" w:lineRule="auto"/>
        <w:jc w:val="both"/>
        <w:rPr>
          <w:rFonts w:ascii="Arial" w:eastAsia="Times New Roman" w:hAnsi="Arial" w:cs="Arabic Transparent"/>
          <w:color w:val="000000"/>
          <w:sz w:val="28"/>
          <w:szCs w:val="28"/>
          <w:rtl/>
          <w:lang w:eastAsia="ar-SA"/>
        </w:rPr>
      </w:pPr>
      <w:r w:rsidRPr="0067779F">
        <w:rPr>
          <w:rFonts w:ascii="Arial" w:eastAsia="Times New Roman" w:hAnsi="Arial" w:cs="Arabic Transparent"/>
          <w:color w:val="000000"/>
          <w:sz w:val="28"/>
          <w:szCs w:val="28"/>
          <w:rtl/>
          <w:lang w:eastAsia="ar-SA"/>
        </w:rPr>
        <w:t>الشولي، احمد (2012)، المدارس النَّظرية في التَّحليل الطبقي،</w:t>
      </w:r>
      <w:r w:rsidRPr="00840FCC">
        <w:rPr>
          <w:rFonts w:ascii="Arial" w:eastAsia="Times New Roman" w:hAnsi="Arial" w:cs="Arabic Transparent"/>
          <w:b/>
          <w:bCs/>
          <w:color w:val="000000"/>
          <w:sz w:val="28"/>
          <w:szCs w:val="28"/>
          <w:rtl/>
          <w:lang w:eastAsia="ar-SA"/>
        </w:rPr>
        <w:t>مجلة منبر الحوار</w:t>
      </w:r>
      <w:r w:rsidRPr="0067779F">
        <w:rPr>
          <w:rFonts w:ascii="Arial" w:eastAsia="Times New Roman" w:hAnsi="Arial" w:cs="Arabic Transparent"/>
          <w:color w:val="000000"/>
          <w:sz w:val="28"/>
          <w:szCs w:val="28"/>
          <w:rtl/>
          <w:lang w:eastAsia="ar-SA"/>
        </w:rPr>
        <w:t>، السنة التاسعة، ع24.</w:t>
      </w:r>
    </w:p>
    <w:p w:rsidR="000436D7" w:rsidRPr="0067779F" w:rsidRDefault="000436D7" w:rsidP="000436D7">
      <w:pPr>
        <w:tabs>
          <w:tab w:val="right" w:pos="9720"/>
        </w:tabs>
        <w:bidi/>
        <w:spacing w:after="240" w:line="480" w:lineRule="auto"/>
        <w:jc w:val="both"/>
        <w:rPr>
          <w:rFonts w:ascii="Arial" w:eastAsia="Times New Roman" w:hAnsi="Arial" w:cs="Arabic Transparent"/>
          <w:color w:val="000000"/>
          <w:sz w:val="28"/>
          <w:szCs w:val="28"/>
          <w:rtl/>
          <w:lang w:eastAsia="ar-SA"/>
        </w:rPr>
      </w:pPr>
      <w:r w:rsidRPr="0067779F">
        <w:rPr>
          <w:rFonts w:ascii="Arial" w:eastAsia="Times New Roman" w:hAnsi="Arial" w:cs="Arabic Transparent"/>
          <w:color w:val="000000"/>
          <w:sz w:val="28"/>
          <w:szCs w:val="28"/>
          <w:rtl/>
          <w:lang w:eastAsia="ar-SA"/>
        </w:rPr>
        <w:t xml:space="preserve">عاشور، اياس، (2003). </w:t>
      </w:r>
      <w:r w:rsidRPr="00B17F15">
        <w:rPr>
          <w:rFonts w:ascii="Arial" w:eastAsia="Times New Roman" w:hAnsi="Arial" w:cs="Arabic Transparent"/>
          <w:b/>
          <w:bCs/>
          <w:color w:val="000000"/>
          <w:sz w:val="28"/>
          <w:szCs w:val="28"/>
          <w:rtl/>
          <w:lang w:eastAsia="ar-SA"/>
        </w:rPr>
        <w:t>المشاركة السِّياسيَّة للمرأة الأُردنيَّة (1989 -2001)</w:t>
      </w:r>
      <w:r w:rsidRPr="0067779F">
        <w:rPr>
          <w:rFonts w:ascii="Arial" w:eastAsia="Times New Roman" w:hAnsi="Arial" w:cs="Arabic Transparent"/>
          <w:color w:val="000000"/>
          <w:sz w:val="28"/>
          <w:szCs w:val="28"/>
          <w:rtl/>
          <w:lang w:eastAsia="ar-SA"/>
        </w:rPr>
        <w:t>، رسالة ماجستير غير منشورة، المعهد الدُّبلوماسي الأُردني، عمان، الأُردن.</w:t>
      </w:r>
    </w:p>
    <w:p w:rsidR="000436D7" w:rsidRPr="0067779F" w:rsidRDefault="000436D7" w:rsidP="000436D7">
      <w:pPr>
        <w:tabs>
          <w:tab w:val="right" w:pos="9720"/>
        </w:tabs>
        <w:bidi/>
        <w:spacing w:after="240" w:line="480" w:lineRule="auto"/>
        <w:jc w:val="both"/>
        <w:rPr>
          <w:rFonts w:ascii="Arial" w:eastAsia="Times New Roman" w:hAnsi="Arial" w:cs="Arabic Transparent"/>
          <w:color w:val="000000"/>
          <w:sz w:val="28"/>
          <w:szCs w:val="28"/>
          <w:rtl/>
          <w:lang w:eastAsia="ar-SA"/>
        </w:rPr>
      </w:pPr>
      <w:r w:rsidRPr="0067779F">
        <w:rPr>
          <w:rFonts w:ascii="Arial" w:eastAsia="Times New Roman" w:hAnsi="Arial" w:cs="Arabic Transparent"/>
          <w:color w:val="000000"/>
          <w:sz w:val="28"/>
          <w:szCs w:val="28"/>
          <w:rtl/>
          <w:lang w:eastAsia="ar-SA"/>
        </w:rPr>
        <w:t>العزام، عبدالمجيد (</w:t>
      </w:r>
      <w:r w:rsidRPr="0067779F">
        <w:rPr>
          <w:rFonts w:ascii="Arial" w:eastAsia="Times New Roman" w:hAnsi="Arial" w:cs="Arabic Transparent"/>
          <w:color w:val="000000"/>
          <w:sz w:val="28"/>
          <w:szCs w:val="28"/>
          <w:lang w:eastAsia="ar-SA"/>
        </w:rPr>
        <w:t>2019</w:t>
      </w:r>
      <w:r w:rsidRPr="0067779F">
        <w:rPr>
          <w:rFonts w:ascii="Arial" w:eastAsia="Times New Roman" w:hAnsi="Arial" w:cs="Arabic Transparent"/>
          <w:color w:val="000000"/>
          <w:sz w:val="28"/>
          <w:szCs w:val="28"/>
          <w:rtl/>
          <w:lang w:eastAsia="ar-SA"/>
        </w:rPr>
        <w:t xml:space="preserve">). </w:t>
      </w:r>
      <w:r w:rsidRPr="00F031A2">
        <w:rPr>
          <w:rFonts w:ascii="Arial" w:eastAsia="Times New Roman" w:hAnsi="Arial" w:cs="Arabic Transparent"/>
          <w:b/>
          <w:bCs/>
          <w:color w:val="000000"/>
          <w:sz w:val="28"/>
          <w:szCs w:val="28"/>
          <w:rtl/>
          <w:lang w:eastAsia="ar-SA"/>
        </w:rPr>
        <w:t xml:space="preserve">واقع </w:t>
      </w:r>
      <w:r w:rsidR="00833616" w:rsidRPr="00F031A2">
        <w:rPr>
          <w:rFonts w:ascii="Arial" w:eastAsia="Times New Roman" w:hAnsi="Arial" w:cs="Arabic Transparent"/>
          <w:b/>
          <w:bCs/>
          <w:color w:val="000000"/>
          <w:sz w:val="28"/>
          <w:szCs w:val="28"/>
          <w:rtl/>
          <w:lang w:eastAsia="ar-SA"/>
        </w:rPr>
        <w:t>المرأة</w:t>
      </w:r>
      <w:r w:rsidRPr="00F031A2">
        <w:rPr>
          <w:rFonts w:ascii="Arial" w:eastAsia="Times New Roman" w:hAnsi="Arial" w:cs="Arabic Transparent"/>
          <w:b/>
          <w:bCs/>
          <w:color w:val="000000"/>
          <w:sz w:val="28"/>
          <w:szCs w:val="28"/>
          <w:rtl/>
          <w:lang w:eastAsia="ar-SA"/>
        </w:rPr>
        <w:t xml:space="preserve"> الأُردنيَّة ومُعيقات وصولها إلى المواقع السِّياسيَّة والإداريَّة العليا في الدَّولة الأُردنيَّة</w:t>
      </w:r>
      <w:r w:rsidRPr="0067779F">
        <w:rPr>
          <w:rFonts w:ascii="Arial" w:eastAsia="Times New Roman" w:hAnsi="Arial" w:cs="Arabic Transparent"/>
          <w:color w:val="000000"/>
          <w:sz w:val="28"/>
          <w:szCs w:val="28"/>
          <w:rtl/>
          <w:lang w:eastAsia="ar-SA"/>
        </w:rPr>
        <w:t>: دراسة استطلاعية، المجلد: 34، العدد: 4.</w:t>
      </w:r>
    </w:p>
    <w:p w:rsidR="000436D7" w:rsidRPr="0067779F" w:rsidRDefault="000436D7" w:rsidP="000436D7">
      <w:pPr>
        <w:tabs>
          <w:tab w:val="right" w:pos="9720"/>
        </w:tabs>
        <w:bidi/>
        <w:spacing w:after="240" w:line="480" w:lineRule="auto"/>
        <w:jc w:val="both"/>
        <w:rPr>
          <w:rFonts w:ascii="Arial" w:eastAsia="Times New Roman" w:hAnsi="Arial" w:cs="Arabic Transparent"/>
          <w:color w:val="000000"/>
          <w:sz w:val="28"/>
          <w:szCs w:val="28"/>
          <w:rtl/>
          <w:lang w:eastAsia="ar-SA"/>
        </w:rPr>
      </w:pPr>
      <w:r w:rsidRPr="0067779F">
        <w:rPr>
          <w:rFonts w:ascii="Arial" w:eastAsia="Times New Roman" w:hAnsi="Arial" w:cs="Arabic Transparent"/>
          <w:color w:val="000000"/>
          <w:sz w:val="28"/>
          <w:szCs w:val="28"/>
          <w:rtl/>
          <w:lang w:eastAsia="ar-SA"/>
        </w:rPr>
        <w:t>العياشى، الفرفار (2021).</w:t>
      </w:r>
      <w:r w:rsidR="00833616" w:rsidRPr="008A1E80">
        <w:rPr>
          <w:rFonts w:ascii="Arial" w:eastAsia="Times New Roman" w:hAnsi="Arial" w:cs="Arabic Transparent"/>
          <w:b/>
          <w:bCs/>
          <w:color w:val="000000"/>
          <w:sz w:val="28"/>
          <w:szCs w:val="28"/>
          <w:rtl/>
          <w:lang w:eastAsia="ar-SA"/>
        </w:rPr>
        <w:t>المرأة</w:t>
      </w:r>
      <w:r w:rsidRPr="008A1E80">
        <w:rPr>
          <w:rFonts w:ascii="Arial" w:eastAsia="Times New Roman" w:hAnsi="Arial" w:cs="Arabic Transparent"/>
          <w:b/>
          <w:bCs/>
          <w:color w:val="000000"/>
          <w:sz w:val="28"/>
          <w:szCs w:val="28"/>
          <w:rtl/>
          <w:lang w:eastAsia="ar-SA"/>
        </w:rPr>
        <w:t xml:space="preserve"> والمشاركة السِّياسيَّة: دراسة سيوسيولوجية لأنماط الهيمنة الذُّكوريَّة وإعادة الإنتاج السِّياسي</w:t>
      </w:r>
      <w:r w:rsidRPr="0067779F">
        <w:rPr>
          <w:rFonts w:ascii="Arial" w:eastAsia="Times New Roman" w:hAnsi="Arial" w:cs="Arabic Transparent"/>
          <w:color w:val="000000"/>
          <w:sz w:val="28"/>
          <w:szCs w:val="28"/>
          <w:rtl/>
          <w:lang w:eastAsia="ar-SA"/>
        </w:rPr>
        <w:t>، المجلد: 5، العدد: 1.</w:t>
      </w:r>
    </w:p>
    <w:p w:rsidR="000436D7" w:rsidRPr="0067779F" w:rsidRDefault="000436D7" w:rsidP="000436D7">
      <w:pPr>
        <w:tabs>
          <w:tab w:val="right" w:pos="9720"/>
        </w:tabs>
        <w:bidi/>
        <w:spacing w:after="240" w:line="480" w:lineRule="auto"/>
        <w:jc w:val="both"/>
        <w:rPr>
          <w:rFonts w:ascii="Arial" w:eastAsia="Times New Roman" w:hAnsi="Arial" w:cs="Arabic Transparent"/>
          <w:color w:val="000000"/>
          <w:sz w:val="28"/>
          <w:szCs w:val="28"/>
          <w:rtl/>
          <w:lang w:eastAsia="ar-SA"/>
        </w:rPr>
      </w:pPr>
      <w:r w:rsidRPr="0067779F">
        <w:rPr>
          <w:rFonts w:ascii="Arial" w:eastAsia="Times New Roman" w:hAnsi="Arial" w:cs="Arabic Transparent"/>
          <w:color w:val="000000"/>
          <w:sz w:val="28"/>
          <w:szCs w:val="28"/>
          <w:rtl/>
          <w:lang w:eastAsia="ar-SA"/>
        </w:rPr>
        <w:t xml:space="preserve">فتحي،بكار (2013). </w:t>
      </w:r>
      <w:r w:rsidRPr="008A1E80">
        <w:rPr>
          <w:rFonts w:ascii="Arial" w:eastAsia="Times New Roman" w:hAnsi="Arial" w:cs="Arabic Transparent"/>
          <w:b/>
          <w:bCs/>
          <w:color w:val="000000"/>
          <w:sz w:val="28"/>
          <w:szCs w:val="28"/>
          <w:rtl/>
          <w:lang w:eastAsia="ar-SA"/>
        </w:rPr>
        <w:t>الاغتراب السِّياسي وأثره على المشاركة السِّياسيَّة</w:t>
      </w:r>
      <w:r w:rsidRPr="0067779F">
        <w:rPr>
          <w:rFonts w:ascii="Arial" w:eastAsia="Times New Roman" w:hAnsi="Arial" w:cs="Arabic Transparent"/>
          <w:color w:val="000000"/>
          <w:sz w:val="28"/>
          <w:szCs w:val="28"/>
          <w:rtl/>
          <w:lang w:eastAsia="ar-SA"/>
        </w:rPr>
        <w:t>: دراسة حالة في الجزائر للعام 1989 - 2012، شهادة ماجستير منشوره. جامعة د الطاهر سعيده مولاي.</w:t>
      </w:r>
    </w:p>
    <w:p w:rsidR="000436D7" w:rsidRPr="0067779F" w:rsidRDefault="000436D7" w:rsidP="000436D7">
      <w:pPr>
        <w:tabs>
          <w:tab w:val="num" w:pos="616"/>
        </w:tabs>
        <w:bidi/>
        <w:spacing w:after="240" w:line="480" w:lineRule="auto"/>
        <w:ind w:left="357" w:hanging="357"/>
        <w:jc w:val="both"/>
        <w:rPr>
          <w:rFonts w:ascii="Arial" w:eastAsia="Times New Roman" w:hAnsi="Arial" w:cs="Arabic Transparent"/>
          <w:color w:val="000000"/>
          <w:sz w:val="28"/>
          <w:szCs w:val="28"/>
          <w:rtl/>
          <w:lang w:eastAsia="ar-SA"/>
        </w:rPr>
      </w:pPr>
      <w:r w:rsidRPr="0067779F">
        <w:rPr>
          <w:rFonts w:ascii="Arial" w:eastAsia="Times New Roman" w:hAnsi="Arial" w:cs="Arabic Transparent"/>
          <w:color w:val="000000"/>
          <w:sz w:val="28"/>
          <w:szCs w:val="28"/>
          <w:rtl/>
          <w:lang w:eastAsia="ar-SA"/>
        </w:rPr>
        <w:t xml:space="preserve">فريدة، غلام اسماعيل، (2005). </w:t>
      </w:r>
      <w:r w:rsidRPr="008A1E80">
        <w:rPr>
          <w:rFonts w:ascii="Arial" w:eastAsia="Times New Roman" w:hAnsi="Arial" w:cs="Arabic Transparent"/>
          <w:b/>
          <w:bCs/>
          <w:color w:val="000000"/>
          <w:sz w:val="28"/>
          <w:szCs w:val="28"/>
          <w:rtl/>
          <w:lang w:eastAsia="ar-SA"/>
        </w:rPr>
        <w:t>التَّمكين السِّياسي للمرأة</w:t>
      </w:r>
      <w:r w:rsidRPr="0067779F">
        <w:rPr>
          <w:rFonts w:ascii="Arial" w:eastAsia="Times New Roman" w:hAnsi="Arial" w:cs="Arabic Transparent"/>
          <w:color w:val="000000"/>
          <w:sz w:val="28"/>
          <w:szCs w:val="28"/>
          <w:rtl/>
          <w:lang w:eastAsia="ar-SA"/>
        </w:rPr>
        <w:t>، 4 ايلول، العدد: 25.</w:t>
      </w:r>
    </w:p>
    <w:p w:rsidR="000436D7" w:rsidRDefault="000436D7" w:rsidP="000436D7">
      <w:pPr>
        <w:tabs>
          <w:tab w:val="right" w:pos="9720"/>
        </w:tabs>
        <w:bidi/>
        <w:spacing w:after="240" w:line="480" w:lineRule="auto"/>
        <w:jc w:val="both"/>
        <w:rPr>
          <w:rFonts w:ascii="Arial" w:eastAsia="Times New Roman" w:hAnsi="Arial" w:cs="Arabic Transparent"/>
          <w:color w:val="000000"/>
          <w:sz w:val="28"/>
          <w:szCs w:val="28"/>
          <w:rtl/>
          <w:lang w:eastAsia="ar-SA"/>
        </w:rPr>
      </w:pPr>
      <w:r w:rsidRPr="0067779F">
        <w:rPr>
          <w:rFonts w:ascii="Arial" w:eastAsia="Times New Roman" w:hAnsi="Arial" w:cs="Arabic Transparent"/>
          <w:color w:val="000000"/>
          <w:sz w:val="28"/>
          <w:szCs w:val="28"/>
          <w:rtl/>
          <w:lang w:eastAsia="ar-SA"/>
        </w:rPr>
        <w:lastRenderedPageBreak/>
        <w:t xml:space="preserve">الكريني، ادريس (2008). ورقة قدمت في مؤتمر الانتخابات والتَّحوُّلات الدِّيمقراطيَّة في العالم العربي خطوة إلى الامام أو خطوة إلى الوراء، </w:t>
      </w:r>
      <w:r w:rsidRPr="002B7167">
        <w:rPr>
          <w:rFonts w:ascii="Arial" w:eastAsia="Times New Roman" w:hAnsi="Arial" w:cs="Arabic Transparent"/>
          <w:b/>
          <w:bCs/>
          <w:color w:val="000000"/>
          <w:sz w:val="28"/>
          <w:szCs w:val="28"/>
          <w:rtl/>
          <w:lang w:eastAsia="ar-SA"/>
        </w:rPr>
        <w:t>مركز القدس للدِّراسات السِّياسيَّة</w:t>
      </w:r>
      <w:r w:rsidR="002B7167">
        <w:rPr>
          <w:rFonts w:ascii="Arial" w:eastAsia="Times New Roman" w:hAnsi="Arial" w:cs="Arabic Transparent" w:hint="cs"/>
          <w:color w:val="000000"/>
          <w:sz w:val="28"/>
          <w:szCs w:val="28"/>
          <w:rtl/>
          <w:lang w:eastAsia="ar-SA"/>
        </w:rPr>
        <w:t xml:space="preserve"> ،</w:t>
      </w:r>
      <w:r w:rsidRPr="0067779F">
        <w:rPr>
          <w:rFonts w:ascii="Arial" w:eastAsia="Times New Roman" w:hAnsi="Arial" w:cs="Arabic Transparent"/>
          <w:color w:val="000000"/>
          <w:sz w:val="28"/>
          <w:szCs w:val="28"/>
          <w:rtl/>
          <w:lang w:eastAsia="ar-SA"/>
        </w:rPr>
        <w:t xml:space="preserve"> ص27.</w:t>
      </w:r>
    </w:p>
    <w:p w:rsidR="00FA3982" w:rsidRPr="0067779F" w:rsidRDefault="00FA3982" w:rsidP="00FA3982">
      <w:pPr>
        <w:tabs>
          <w:tab w:val="right" w:pos="9720"/>
        </w:tabs>
        <w:bidi/>
        <w:spacing w:after="240" w:line="360" w:lineRule="auto"/>
        <w:jc w:val="both"/>
        <w:rPr>
          <w:rFonts w:ascii="Arial" w:eastAsia="Times New Roman" w:hAnsi="Arial" w:cs="Arabic Transparent"/>
          <w:color w:val="000000"/>
          <w:sz w:val="28"/>
          <w:szCs w:val="28"/>
          <w:rtl/>
          <w:lang w:eastAsia="ar-SA"/>
        </w:rPr>
      </w:pPr>
      <w:r w:rsidRPr="0067779F">
        <w:rPr>
          <w:rFonts w:ascii="Arial" w:eastAsia="Times New Roman" w:hAnsi="Arial" w:cs="Arabic Transparent"/>
          <w:color w:val="000000"/>
          <w:sz w:val="28"/>
          <w:szCs w:val="28"/>
          <w:rtl/>
          <w:lang w:eastAsia="ar-SA"/>
        </w:rPr>
        <w:t>المونفي، كمال (1980)،</w:t>
      </w:r>
      <w:r w:rsidRPr="00FD0F77">
        <w:rPr>
          <w:rFonts w:ascii="Arial" w:eastAsia="Times New Roman" w:hAnsi="Arial" w:cs="Arabic Transparent"/>
          <w:b/>
          <w:bCs/>
          <w:color w:val="000000"/>
          <w:sz w:val="28"/>
          <w:szCs w:val="28"/>
          <w:rtl/>
          <w:lang w:eastAsia="ar-SA"/>
        </w:rPr>
        <w:t xml:space="preserve"> الثَّقافة السِّياسيَّة للفلاحين المثريين: تحليل نظري دراسة ميدانية في قرية مصرية</w:t>
      </w:r>
      <w:r w:rsidRPr="0067779F">
        <w:rPr>
          <w:rFonts w:ascii="Arial" w:eastAsia="Times New Roman" w:hAnsi="Arial" w:cs="Arabic Transparent"/>
          <w:color w:val="000000"/>
          <w:sz w:val="28"/>
          <w:szCs w:val="28"/>
          <w:rtl/>
          <w:lang w:eastAsia="ar-SA"/>
        </w:rPr>
        <w:t>، ط1، دار ابن خلدون، بيروت.</w:t>
      </w:r>
    </w:p>
    <w:p w:rsidR="00FA3982" w:rsidRPr="0067779F" w:rsidRDefault="00FA3982" w:rsidP="00FA3982">
      <w:pPr>
        <w:tabs>
          <w:tab w:val="right" w:pos="9720"/>
        </w:tabs>
        <w:bidi/>
        <w:spacing w:after="240" w:line="360" w:lineRule="auto"/>
        <w:jc w:val="both"/>
        <w:rPr>
          <w:rFonts w:ascii="Arial" w:eastAsia="Times New Roman" w:hAnsi="Arial" w:cs="Arabic Transparent"/>
          <w:color w:val="000000"/>
          <w:sz w:val="28"/>
          <w:szCs w:val="28"/>
          <w:rtl/>
          <w:lang w:eastAsia="ar-SA"/>
        </w:rPr>
      </w:pPr>
      <w:r w:rsidRPr="0067779F">
        <w:rPr>
          <w:rFonts w:ascii="Arial" w:eastAsia="Times New Roman" w:hAnsi="Arial" w:cs="Arabic Transparent"/>
          <w:color w:val="000000"/>
          <w:sz w:val="28"/>
          <w:szCs w:val="28"/>
          <w:rtl/>
          <w:lang w:eastAsia="ar-SA"/>
        </w:rPr>
        <w:t xml:space="preserve">موهوب، الطاهر (2001)، </w:t>
      </w:r>
      <w:r w:rsidRPr="00FD0F77">
        <w:rPr>
          <w:rFonts w:ascii="Arial" w:eastAsia="Times New Roman" w:hAnsi="Arial" w:cs="Arabic Transparent"/>
          <w:b/>
          <w:bCs/>
          <w:color w:val="000000"/>
          <w:sz w:val="28"/>
          <w:szCs w:val="28"/>
          <w:rtl/>
          <w:lang w:eastAsia="ar-SA"/>
        </w:rPr>
        <w:t>التَّنشئة الاجتماعيَّة وعلاقتها بالمشاركة السِّياسيَّة</w:t>
      </w:r>
      <w:r w:rsidRPr="0067779F">
        <w:rPr>
          <w:rFonts w:ascii="Arial" w:eastAsia="Times New Roman" w:hAnsi="Arial" w:cs="Arabic Transparent"/>
          <w:color w:val="000000"/>
          <w:sz w:val="28"/>
          <w:szCs w:val="28"/>
          <w:rtl/>
          <w:lang w:eastAsia="ar-SA"/>
        </w:rPr>
        <w:t>، دار العلم والايمان للنشر والتوزيع، القاهرة.</w:t>
      </w:r>
    </w:p>
    <w:p w:rsidR="00FA3982" w:rsidRPr="0067779F" w:rsidRDefault="00FA3982" w:rsidP="00FA3982">
      <w:pPr>
        <w:tabs>
          <w:tab w:val="right" w:pos="9720"/>
        </w:tabs>
        <w:bidi/>
        <w:spacing w:after="240" w:line="360" w:lineRule="auto"/>
        <w:jc w:val="both"/>
        <w:rPr>
          <w:rFonts w:ascii="Arial" w:eastAsia="Times New Roman" w:hAnsi="Arial" w:cs="Arabic Transparent"/>
          <w:color w:val="000000"/>
          <w:sz w:val="28"/>
          <w:szCs w:val="28"/>
          <w:rtl/>
          <w:lang w:eastAsia="ar-SA"/>
        </w:rPr>
      </w:pPr>
      <w:r w:rsidRPr="0067779F">
        <w:rPr>
          <w:rFonts w:ascii="Arial" w:eastAsia="Times New Roman" w:hAnsi="Arial" w:cs="Arabic Transparent"/>
          <w:color w:val="000000"/>
          <w:sz w:val="28"/>
          <w:szCs w:val="28"/>
          <w:rtl/>
          <w:lang w:eastAsia="ar-SA"/>
        </w:rPr>
        <w:t xml:space="preserve">المشاقبة، امين (2010)، </w:t>
      </w:r>
      <w:r w:rsidRPr="00E002CF">
        <w:rPr>
          <w:rFonts w:ascii="Arial" w:eastAsia="Times New Roman" w:hAnsi="Arial" w:cs="Arabic Transparent"/>
          <w:b/>
          <w:bCs/>
          <w:color w:val="000000"/>
          <w:sz w:val="28"/>
          <w:szCs w:val="28"/>
          <w:rtl/>
          <w:lang w:eastAsia="ar-SA"/>
        </w:rPr>
        <w:t>التربية الوطنيَّة في الأُردنِّ</w:t>
      </w:r>
      <w:r w:rsidRPr="0067779F">
        <w:rPr>
          <w:rFonts w:ascii="Arial" w:eastAsia="Times New Roman" w:hAnsi="Arial" w:cs="Arabic Transparent"/>
          <w:color w:val="000000"/>
          <w:sz w:val="28"/>
          <w:szCs w:val="28"/>
          <w:rtl/>
          <w:lang w:eastAsia="ar-SA"/>
        </w:rPr>
        <w:t>، ط8، دار الحامد للنشر والتوزيع، عمان.</w:t>
      </w:r>
    </w:p>
    <w:p w:rsidR="00FA3982" w:rsidRPr="0067779F" w:rsidRDefault="00FA3982" w:rsidP="00FA3982">
      <w:pPr>
        <w:tabs>
          <w:tab w:val="right" w:pos="9720"/>
        </w:tabs>
        <w:bidi/>
        <w:spacing w:after="240" w:line="360" w:lineRule="auto"/>
        <w:jc w:val="both"/>
        <w:rPr>
          <w:rFonts w:ascii="Arial" w:eastAsia="Times New Roman" w:hAnsi="Arial" w:cs="Arabic Transparent"/>
          <w:color w:val="000000"/>
          <w:sz w:val="28"/>
          <w:szCs w:val="28"/>
          <w:rtl/>
          <w:lang w:eastAsia="ar-SA"/>
        </w:rPr>
      </w:pPr>
      <w:r w:rsidRPr="0067779F">
        <w:rPr>
          <w:rFonts w:ascii="Arial" w:eastAsia="Times New Roman" w:hAnsi="Arial" w:cs="Arabic Transparent"/>
          <w:color w:val="000000"/>
          <w:sz w:val="28"/>
          <w:szCs w:val="28"/>
          <w:rtl/>
          <w:lang w:eastAsia="ar-SA"/>
        </w:rPr>
        <w:t xml:space="preserve">مشاقبة، امين، وشقير، دينا (2017)، </w:t>
      </w:r>
      <w:r w:rsidRPr="00E002CF">
        <w:rPr>
          <w:rFonts w:ascii="Arial" w:eastAsia="Times New Roman" w:hAnsi="Arial" w:cs="Arabic Transparent"/>
          <w:b/>
          <w:bCs/>
          <w:color w:val="000000"/>
          <w:sz w:val="28"/>
          <w:szCs w:val="28"/>
          <w:rtl/>
          <w:lang w:eastAsia="ar-SA"/>
        </w:rPr>
        <w:t>نظريات التَّنشئة السِّياسيَّة والثَّقافة السِّياسيَّة</w:t>
      </w:r>
      <w:r w:rsidRPr="0067779F">
        <w:rPr>
          <w:rFonts w:ascii="Arial" w:eastAsia="Times New Roman" w:hAnsi="Arial" w:cs="Arabic Transparent"/>
          <w:color w:val="000000"/>
          <w:sz w:val="28"/>
          <w:szCs w:val="28"/>
          <w:rtl/>
          <w:lang w:eastAsia="ar-SA"/>
        </w:rPr>
        <w:t>، القاهرة، دار عين للدِّراسات والبحوث الإنسانية والاجتماعيَّة.</w:t>
      </w:r>
    </w:p>
    <w:p w:rsidR="000436D7" w:rsidRPr="0067779F" w:rsidRDefault="000436D7" w:rsidP="000436D7">
      <w:pPr>
        <w:tabs>
          <w:tab w:val="right" w:pos="9720"/>
        </w:tabs>
        <w:bidi/>
        <w:spacing w:after="240" w:line="360" w:lineRule="auto"/>
        <w:jc w:val="both"/>
        <w:rPr>
          <w:rFonts w:ascii="Arial" w:eastAsia="Times New Roman" w:hAnsi="Arial" w:cs="Arabic Transparent"/>
          <w:color w:val="000000"/>
          <w:sz w:val="28"/>
          <w:szCs w:val="28"/>
          <w:rtl/>
          <w:lang w:eastAsia="ar-SA"/>
        </w:rPr>
      </w:pPr>
      <w:r w:rsidRPr="0067779F">
        <w:rPr>
          <w:rFonts w:ascii="Arial" w:eastAsia="Times New Roman" w:hAnsi="Arial" w:cs="Arabic Transparent"/>
          <w:color w:val="000000"/>
          <w:sz w:val="28"/>
          <w:szCs w:val="28"/>
          <w:rtl/>
          <w:lang w:eastAsia="ar-SA"/>
        </w:rPr>
        <w:t xml:space="preserve">هاشم، عزة جلال (2007). </w:t>
      </w:r>
      <w:r w:rsidRPr="005248E7">
        <w:rPr>
          <w:rFonts w:ascii="Arial" w:eastAsia="Times New Roman" w:hAnsi="Arial" w:cs="Arabic Transparent"/>
          <w:b/>
          <w:bCs/>
          <w:color w:val="000000"/>
          <w:sz w:val="28"/>
          <w:szCs w:val="28"/>
          <w:rtl/>
          <w:lang w:eastAsia="ar-SA"/>
        </w:rPr>
        <w:t>المشاركة السِّياسيَّة طبيعتها ومحدداتها</w:t>
      </w:r>
      <w:r w:rsidRPr="0067779F">
        <w:rPr>
          <w:rFonts w:ascii="Arial" w:eastAsia="Times New Roman" w:hAnsi="Arial" w:cs="Arabic Transparent"/>
          <w:color w:val="000000"/>
          <w:sz w:val="28"/>
          <w:szCs w:val="28"/>
          <w:rtl/>
          <w:lang w:eastAsia="ar-SA"/>
        </w:rPr>
        <w:t>، الأزاريطة: دار المعرفة الجامعية.</w:t>
      </w:r>
    </w:p>
    <w:p w:rsidR="000436D7" w:rsidRPr="0067779F" w:rsidRDefault="000436D7" w:rsidP="000436D7">
      <w:pPr>
        <w:tabs>
          <w:tab w:val="right" w:pos="9720"/>
        </w:tabs>
        <w:bidi/>
        <w:spacing w:after="240" w:line="360" w:lineRule="auto"/>
        <w:jc w:val="both"/>
        <w:rPr>
          <w:rFonts w:ascii="Arial" w:eastAsia="Times New Roman" w:hAnsi="Arial" w:cs="Arabic Transparent"/>
          <w:color w:val="000000"/>
          <w:sz w:val="28"/>
          <w:szCs w:val="28"/>
          <w:rtl/>
          <w:lang w:eastAsia="ar-SA"/>
        </w:rPr>
      </w:pPr>
      <w:r w:rsidRPr="0067779F">
        <w:rPr>
          <w:rFonts w:ascii="Arial" w:eastAsia="Times New Roman" w:hAnsi="Arial" w:cs="Arabic Transparent"/>
          <w:color w:val="000000"/>
          <w:sz w:val="28"/>
          <w:szCs w:val="28"/>
          <w:rtl/>
          <w:lang w:eastAsia="ar-SA"/>
        </w:rPr>
        <w:t xml:space="preserve">وهبي، عزة (1991). نظام الحصص كاّلية لتفعيل دور </w:t>
      </w:r>
      <w:r w:rsidR="00833616" w:rsidRPr="0067779F">
        <w:rPr>
          <w:rFonts w:ascii="Arial" w:eastAsia="Times New Roman" w:hAnsi="Arial" w:cs="Arabic Transparent"/>
          <w:color w:val="000000"/>
          <w:sz w:val="28"/>
          <w:szCs w:val="28"/>
          <w:rtl/>
          <w:lang w:eastAsia="ar-SA"/>
        </w:rPr>
        <w:t>المرأة</w:t>
      </w:r>
      <w:r w:rsidRPr="0067779F">
        <w:rPr>
          <w:rFonts w:ascii="Arial" w:eastAsia="Times New Roman" w:hAnsi="Arial" w:cs="Arabic Transparent"/>
          <w:color w:val="000000"/>
          <w:sz w:val="28"/>
          <w:szCs w:val="28"/>
          <w:rtl/>
          <w:lang w:eastAsia="ar-SA"/>
        </w:rPr>
        <w:t xml:space="preserve"> برلمانيا - قضايا برلمانية، العدد 23، القاهرة</w:t>
      </w:r>
      <w:r w:rsidR="006E0492">
        <w:rPr>
          <w:rFonts w:ascii="Arial" w:eastAsia="Times New Roman" w:hAnsi="Arial" w:cs="Arabic Transparent" w:hint="cs"/>
          <w:color w:val="000000"/>
          <w:sz w:val="28"/>
          <w:szCs w:val="28"/>
          <w:rtl/>
          <w:lang w:eastAsia="ar-SA"/>
        </w:rPr>
        <w:t>،</w:t>
      </w:r>
      <w:r w:rsidRPr="006E0492">
        <w:rPr>
          <w:rFonts w:ascii="Arial" w:eastAsia="Times New Roman" w:hAnsi="Arial" w:cs="Arabic Transparent"/>
          <w:b/>
          <w:bCs/>
          <w:color w:val="000000"/>
          <w:sz w:val="28"/>
          <w:szCs w:val="28"/>
          <w:rtl/>
          <w:lang w:eastAsia="ar-SA"/>
        </w:rPr>
        <w:t>مركز الدِّراسات السِّياسيَّة والاستراتيجية بالاهرام</w:t>
      </w:r>
      <w:r w:rsidRPr="0067779F">
        <w:rPr>
          <w:rFonts w:ascii="Arial" w:eastAsia="Times New Roman" w:hAnsi="Arial" w:cs="Arabic Transparent"/>
          <w:color w:val="000000"/>
          <w:sz w:val="28"/>
          <w:szCs w:val="28"/>
          <w:rtl/>
          <w:lang w:eastAsia="ar-SA"/>
        </w:rPr>
        <w:t>.</w:t>
      </w:r>
    </w:p>
    <w:p w:rsidR="000436D7" w:rsidRPr="0067779F" w:rsidRDefault="000436D7" w:rsidP="000436D7">
      <w:pPr>
        <w:tabs>
          <w:tab w:val="right" w:pos="9720"/>
        </w:tabs>
        <w:bidi/>
        <w:spacing w:after="240" w:line="360" w:lineRule="auto"/>
        <w:jc w:val="both"/>
        <w:rPr>
          <w:rFonts w:ascii="Arial" w:eastAsia="Times New Roman" w:hAnsi="Arial" w:cs="Arabic Transparent"/>
          <w:color w:val="000000"/>
          <w:sz w:val="28"/>
          <w:szCs w:val="28"/>
          <w:rtl/>
          <w:lang w:eastAsia="ar-SA"/>
        </w:rPr>
      </w:pPr>
      <w:r w:rsidRPr="0067779F">
        <w:rPr>
          <w:rFonts w:ascii="Arial" w:eastAsia="Times New Roman" w:hAnsi="Arial" w:cs="Arabic Transparent"/>
          <w:color w:val="000000"/>
          <w:sz w:val="28"/>
          <w:szCs w:val="28"/>
          <w:rtl/>
          <w:lang w:eastAsia="ar-SA"/>
        </w:rPr>
        <w:t>وه</w:t>
      </w:r>
      <w:r w:rsidR="00824DB5" w:rsidRPr="0067779F">
        <w:rPr>
          <w:rFonts w:ascii="Arial" w:eastAsia="Times New Roman" w:hAnsi="Arial" w:cs="Arabic Transparent"/>
          <w:color w:val="000000"/>
          <w:sz w:val="28"/>
          <w:szCs w:val="28"/>
          <w:rtl/>
          <w:lang w:eastAsia="ar-SA"/>
        </w:rPr>
        <w:t>بأنَّ</w:t>
      </w:r>
      <w:r w:rsidRPr="0067779F">
        <w:rPr>
          <w:rFonts w:ascii="Arial" w:eastAsia="Times New Roman" w:hAnsi="Arial" w:cs="Arabic Transparent"/>
          <w:color w:val="000000"/>
          <w:sz w:val="28"/>
          <w:szCs w:val="28"/>
          <w:rtl/>
          <w:lang w:eastAsia="ar-SA"/>
        </w:rPr>
        <w:t xml:space="preserve">، احمد (2009)، </w:t>
      </w:r>
      <w:r w:rsidRPr="006E0492">
        <w:rPr>
          <w:rFonts w:ascii="Arial" w:eastAsia="Times New Roman" w:hAnsi="Arial" w:cs="Arabic Transparent"/>
          <w:b/>
          <w:bCs/>
          <w:color w:val="000000"/>
          <w:sz w:val="28"/>
          <w:szCs w:val="28"/>
          <w:rtl/>
          <w:lang w:eastAsia="ar-SA"/>
        </w:rPr>
        <w:t>الصراعات العرقية واستقرار العالم المعاصر</w:t>
      </w:r>
      <w:r w:rsidRPr="0067779F">
        <w:rPr>
          <w:rFonts w:ascii="Arial" w:eastAsia="Times New Roman" w:hAnsi="Arial" w:cs="Arabic Transparent"/>
          <w:color w:val="000000"/>
          <w:sz w:val="28"/>
          <w:szCs w:val="28"/>
          <w:rtl/>
          <w:lang w:eastAsia="ar-SA"/>
        </w:rPr>
        <w:t>، ط4، الدار الجامعية للنشر والتوزيع، الاسكندرية، مصر.</w:t>
      </w:r>
    </w:p>
    <w:p w:rsidR="00AE72B0" w:rsidRDefault="00AE72B0" w:rsidP="00AE72B0">
      <w:pPr>
        <w:tabs>
          <w:tab w:val="right" w:pos="9720"/>
        </w:tabs>
        <w:bidi/>
        <w:spacing w:after="240" w:line="360" w:lineRule="auto"/>
        <w:jc w:val="both"/>
        <w:rPr>
          <w:rFonts w:ascii="Arial" w:eastAsia="Times New Roman" w:hAnsi="Arial" w:cs="Arabic Transparent"/>
          <w:color w:val="000000"/>
          <w:sz w:val="28"/>
          <w:szCs w:val="28"/>
          <w:rtl/>
          <w:lang w:eastAsia="ar-SA"/>
        </w:rPr>
      </w:pPr>
    </w:p>
    <w:p w:rsidR="000436D7" w:rsidRPr="00E002CF" w:rsidRDefault="000436D7" w:rsidP="000436D7">
      <w:pPr>
        <w:bidi/>
        <w:spacing w:after="0" w:line="360" w:lineRule="auto"/>
        <w:jc w:val="both"/>
        <w:rPr>
          <w:rFonts w:ascii="Arial" w:eastAsia="Times New Roman" w:hAnsi="Arial" w:cs="Arabic Transparent"/>
          <w:b/>
          <w:bCs/>
          <w:color w:val="000000"/>
          <w:sz w:val="28"/>
          <w:szCs w:val="28"/>
          <w:rtl/>
          <w:lang w:eastAsia="ar-SA"/>
        </w:rPr>
      </w:pPr>
      <w:r w:rsidRPr="00E002CF">
        <w:rPr>
          <w:rFonts w:ascii="Arial" w:eastAsia="Times New Roman" w:hAnsi="Arial" w:cs="Arabic Transparent"/>
          <w:b/>
          <w:bCs/>
          <w:color w:val="000000"/>
          <w:sz w:val="28"/>
          <w:szCs w:val="28"/>
          <w:rtl/>
          <w:lang w:eastAsia="ar-SA"/>
        </w:rPr>
        <w:t xml:space="preserve">المراجع الأجنبية: </w:t>
      </w:r>
    </w:p>
    <w:p w:rsidR="003E3E7E" w:rsidRPr="003E3E7E" w:rsidRDefault="003E3E7E" w:rsidP="003E3E7E">
      <w:pPr>
        <w:tabs>
          <w:tab w:val="right" w:pos="9720"/>
        </w:tabs>
        <w:spacing w:after="240" w:line="480" w:lineRule="auto"/>
        <w:rPr>
          <w:rFonts w:asciiTheme="majorBidi" w:eastAsia="Times New Roman" w:hAnsiTheme="majorBidi" w:cstheme="majorBidi"/>
          <w:color w:val="000000"/>
          <w:sz w:val="28"/>
          <w:szCs w:val="28"/>
          <w:lang w:eastAsia="ar-SA"/>
        </w:rPr>
      </w:pPr>
      <w:r w:rsidRPr="003E3E7E">
        <w:rPr>
          <w:rFonts w:asciiTheme="majorBidi" w:eastAsia="Times New Roman" w:hAnsiTheme="majorBidi" w:cstheme="majorBidi"/>
          <w:b/>
          <w:bCs/>
          <w:color w:val="000000"/>
          <w:sz w:val="28"/>
          <w:szCs w:val="28"/>
          <w:lang w:eastAsia="ar-SA"/>
        </w:rPr>
        <w:t>Amnesty International&amp;Ipsos MORI</w:t>
      </w:r>
      <w:r w:rsidRPr="003E3E7E">
        <w:rPr>
          <w:rFonts w:asciiTheme="majorBidi" w:eastAsia="Times New Roman" w:hAnsiTheme="majorBidi" w:cstheme="majorBidi"/>
          <w:color w:val="000000"/>
          <w:sz w:val="28"/>
          <w:szCs w:val="28"/>
          <w:lang w:eastAsia="ar-SA"/>
        </w:rPr>
        <w:t>, (2017), London.</w:t>
      </w:r>
    </w:p>
    <w:p w:rsidR="003E3E7E" w:rsidRPr="003E3E7E" w:rsidRDefault="003E3E7E" w:rsidP="003E3E7E">
      <w:pPr>
        <w:tabs>
          <w:tab w:val="right" w:pos="5846"/>
          <w:tab w:val="right" w:pos="9720"/>
        </w:tabs>
        <w:spacing w:after="240" w:line="480" w:lineRule="auto"/>
        <w:rPr>
          <w:rFonts w:asciiTheme="majorBidi" w:eastAsia="Times New Roman" w:hAnsiTheme="majorBidi" w:cstheme="majorBidi"/>
          <w:color w:val="000000"/>
          <w:sz w:val="28"/>
          <w:szCs w:val="28"/>
          <w:lang w:eastAsia="ar-SA"/>
        </w:rPr>
      </w:pPr>
      <w:r w:rsidRPr="003E3E7E">
        <w:rPr>
          <w:rFonts w:asciiTheme="majorBidi" w:eastAsia="Times New Roman" w:hAnsiTheme="majorBidi" w:cstheme="majorBidi"/>
          <w:color w:val="000000"/>
          <w:sz w:val="28"/>
          <w:szCs w:val="28"/>
          <w:lang w:eastAsia="ar-SA"/>
        </w:rPr>
        <w:t xml:space="preserve">Bardall, G (2010): </w:t>
      </w:r>
      <w:r w:rsidRPr="003E3E7E">
        <w:rPr>
          <w:rFonts w:asciiTheme="majorBidi" w:eastAsia="Times New Roman" w:hAnsiTheme="majorBidi" w:cstheme="majorBidi"/>
          <w:b/>
          <w:bCs/>
          <w:color w:val="000000"/>
          <w:sz w:val="28"/>
          <w:szCs w:val="28"/>
          <w:lang w:eastAsia="ar-SA"/>
        </w:rPr>
        <w:t>A conflict cycle perspective on Electoral violence</w:t>
      </w:r>
      <w:r w:rsidRPr="003E3E7E">
        <w:rPr>
          <w:rFonts w:asciiTheme="majorBidi" w:eastAsia="Times New Roman" w:hAnsiTheme="majorBidi" w:cstheme="majorBidi"/>
          <w:color w:val="000000"/>
          <w:sz w:val="28"/>
          <w:szCs w:val="28"/>
          <w:lang w:eastAsia="ar-SA"/>
        </w:rPr>
        <w:t xml:space="preserve">.       Monday developments, Interaction Vol 28, no3, March.  </w:t>
      </w:r>
      <w:r w:rsidRPr="003E3E7E">
        <w:rPr>
          <w:rFonts w:asciiTheme="majorBidi" w:eastAsia="Times New Roman" w:hAnsiTheme="majorBidi" w:cstheme="majorBidi"/>
          <w:color w:val="000000"/>
          <w:sz w:val="28"/>
          <w:szCs w:val="28"/>
          <w:lang w:eastAsia="ar-SA"/>
        </w:rPr>
        <w:tab/>
      </w:r>
    </w:p>
    <w:p w:rsidR="00253B25" w:rsidRDefault="003E3E7E" w:rsidP="00DC1424">
      <w:pPr>
        <w:tabs>
          <w:tab w:val="right" w:pos="4586"/>
          <w:tab w:val="right" w:pos="9720"/>
        </w:tabs>
        <w:spacing w:after="240" w:line="480" w:lineRule="auto"/>
        <w:rPr>
          <w:rFonts w:asciiTheme="majorBidi" w:eastAsia="Times New Roman" w:hAnsiTheme="majorBidi" w:cstheme="majorBidi"/>
          <w:color w:val="000000"/>
          <w:sz w:val="28"/>
          <w:szCs w:val="28"/>
          <w:lang w:eastAsia="ar-SA"/>
        </w:rPr>
      </w:pPr>
      <w:r w:rsidRPr="003E3E7E">
        <w:rPr>
          <w:rFonts w:asciiTheme="majorBidi" w:eastAsia="Times New Roman" w:hAnsiTheme="majorBidi" w:cstheme="majorBidi"/>
          <w:color w:val="000000"/>
          <w:sz w:val="28"/>
          <w:szCs w:val="28"/>
          <w:lang w:eastAsia="ar-SA"/>
        </w:rPr>
        <w:t xml:space="preserve">Sills, L.D., (1968). </w:t>
      </w:r>
      <w:r w:rsidRPr="003E3E7E">
        <w:rPr>
          <w:rFonts w:asciiTheme="majorBidi" w:eastAsia="Times New Roman" w:hAnsiTheme="majorBidi" w:cstheme="majorBidi"/>
          <w:b/>
          <w:bCs/>
          <w:color w:val="000000"/>
          <w:sz w:val="28"/>
          <w:szCs w:val="28"/>
          <w:lang w:eastAsia="ar-SA"/>
        </w:rPr>
        <w:t>International Encyclopedia of Social Sciences</w:t>
      </w:r>
      <w:r w:rsidR="00F83D97" w:rsidRPr="003E3E7E">
        <w:rPr>
          <w:rFonts w:asciiTheme="majorBidi" w:eastAsia="Times New Roman" w:hAnsiTheme="majorBidi" w:cstheme="majorBidi"/>
          <w:color w:val="000000"/>
          <w:sz w:val="28"/>
          <w:szCs w:val="28"/>
          <w:lang w:eastAsia="ar-SA"/>
        </w:rPr>
        <w:t>, Vol.11</w:t>
      </w:r>
      <w:r w:rsidRPr="003E3E7E">
        <w:rPr>
          <w:rFonts w:asciiTheme="majorBidi" w:eastAsia="Times New Roman" w:hAnsiTheme="majorBidi" w:cstheme="majorBidi"/>
          <w:color w:val="000000"/>
          <w:sz w:val="28"/>
          <w:szCs w:val="28"/>
          <w:lang w:eastAsia="ar-SA"/>
        </w:rPr>
        <w:t>, 12, the Macmi</w:t>
      </w:r>
      <w:r w:rsidR="00DC1424">
        <w:rPr>
          <w:rFonts w:asciiTheme="majorBidi" w:eastAsia="Times New Roman" w:hAnsiTheme="majorBidi" w:cstheme="majorBidi"/>
          <w:color w:val="000000"/>
          <w:sz w:val="28"/>
          <w:szCs w:val="28"/>
          <w:lang w:eastAsia="ar-SA"/>
        </w:rPr>
        <w:t>llan Co., the Free Press, N.Y.</w:t>
      </w:r>
      <w:r w:rsidR="00DC1424">
        <w:rPr>
          <w:rFonts w:asciiTheme="majorBidi" w:eastAsia="Times New Roman" w:hAnsiTheme="majorBidi" w:cstheme="majorBidi"/>
          <w:color w:val="000000"/>
          <w:sz w:val="28"/>
          <w:szCs w:val="28"/>
          <w:lang w:eastAsia="ar-SA"/>
        </w:rPr>
        <w:tab/>
      </w:r>
    </w:p>
    <w:p w:rsidR="002477BC" w:rsidRDefault="002477BC" w:rsidP="00DC1424">
      <w:pPr>
        <w:tabs>
          <w:tab w:val="right" w:pos="4586"/>
          <w:tab w:val="right" w:pos="9720"/>
        </w:tabs>
        <w:spacing w:after="240" w:line="480" w:lineRule="auto"/>
        <w:rPr>
          <w:rFonts w:asciiTheme="majorBidi" w:eastAsia="Times New Roman" w:hAnsiTheme="majorBidi" w:cstheme="majorBidi"/>
          <w:color w:val="000000"/>
          <w:sz w:val="4"/>
          <w:szCs w:val="4"/>
          <w:rtl/>
          <w:lang w:eastAsia="ar-SA"/>
        </w:rPr>
      </w:pPr>
    </w:p>
    <w:p w:rsidR="00FA3982" w:rsidRPr="002477BC" w:rsidRDefault="00FA3982" w:rsidP="00DC1424">
      <w:pPr>
        <w:tabs>
          <w:tab w:val="right" w:pos="4586"/>
          <w:tab w:val="right" w:pos="9720"/>
        </w:tabs>
        <w:spacing w:after="240" w:line="480" w:lineRule="auto"/>
        <w:rPr>
          <w:rFonts w:asciiTheme="majorBidi" w:eastAsia="Times New Roman" w:hAnsiTheme="majorBidi" w:cstheme="majorBidi"/>
          <w:color w:val="000000"/>
          <w:sz w:val="4"/>
          <w:szCs w:val="4"/>
          <w:lang w:eastAsia="ar-SA"/>
        </w:rPr>
      </w:pPr>
    </w:p>
    <w:p w:rsidR="00977B4E" w:rsidRPr="00C25C7C" w:rsidRDefault="00977B4E" w:rsidP="00C25C7C">
      <w:pPr>
        <w:spacing w:after="0"/>
        <w:jc w:val="center"/>
        <w:rPr>
          <w:rFonts w:asciiTheme="majorBidi" w:eastAsia="Times New Roman" w:hAnsiTheme="majorBidi" w:cstheme="majorBidi"/>
          <w:b/>
          <w:bCs/>
          <w:color w:val="000000"/>
          <w:sz w:val="26"/>
          <w:szCs w:val="26"/>
          <w:lang w:eastAsia="ar-SA"/>
        </w:rPr>
      </w:pPr>
      <w:r w:rsidRPr="00C25C7C">
        <w:rPr>
          <w:rFonts w:asciiTheme="majorBidi" w:eastAsia="Times New Roman" w:hAnsiTheme="majorBidi" w:cstheme="majorBidi"/>
          <w:b/>
          <w:bCs/>
          <w:color w:val="000000"/>
          <w:sz w:val="26"/>
          <w:szCs w:val="26"/>
          <w:lang w:eastAsia="ar-SA"/>
        </w:rPr>
        <w:t>THE ROLE OF WOMEN IN POLITIC LIFE IN JORDAN</w:t>
      </w:r>
    </w:p>
    <w:p w:rsidR="00977B4E" w:rsidRPr="00C25C7C" w:rsidRDefault="00977B4E" w:rsidP="00C25C7C">
      <w:pPr>
        <w:spacing w:after="0"/>
        <w:jc w:val="center"/>
        <w:rPr>
          <w:rFonts w:asciiTheme="majorBidi" w:eastAsia="Times New Roman" w:hAnsiTheme="majorBidi" w:cstheme="majorBidi"/>
          <w:b/>
          <w:bCs/>
          <w:color w:val="000000"/>
          <w:sz w:val="26"/>
          <w:szCs w:val="26"/>
          <w:lang w:eastAsia="ar-SA"/>
        </w:rPr>
      </w:pPr>
      <w:r w:rsidRPr="00C25C7C">
        <w:rPr>
          <w:rFonts w:asciiTheme="majorBidi" w:eastAsia="Times New Roman" w:hAnsiTheme="majorBidi" w:cstheme="majorBidi"/>
          <w:b/>
          <w:bCs/>
          <w:color w:val="000000"/>
          <w:sz w:val="26"/>
          <w:szCs w:val="26"/>
          <w:lang w:eastAsia="ar-SA"/>
        </w:rPr>
        <w:t>2010 - 2020</w:t>
      </w:r>
    </w:p>
    <w:p w:rsidR="00977B4E" w:rsidRDefault="00977B4E" w:rsidP="00C25C7C">
      <w:pPr>
        <w:spacing w:after="0"/>
        <w:ind w:left="-80"/>
        <w:contextualSpacing/>
        <w:jc w:val="center"/>
        <w:rPr>
          <w:rFonts w:asciiTheme="majorBidi" w:eastAsia="Times New Roman" w:hAnsiTheme="majorBidi" w:cstheme="majorBidi"/>
          <w:b/>
          <w:bCs/>
          <w:color w:val="000000"/>
          <w:sz w:val="26"/>
          <w:szCs w:val="26"/>
          <w:rtl/>
          <w:lang w:eastAsia="ar-SA"/>
        </w:rPr>
      </w:pPr>
    </w:p>
    <w:p w:rsidR="006F0594" w:rsidRPr="00C25C7C" w:rsidRDefault="006F0594" w:rsidP="00C25C7C">
      <w:pPr>
        <w:spacing w:after="0"/>
        <w:ind w:left="-80"/>
        <w:contextualSpacing/>
        <w:jc w:val="center"/>
        <w:rPr>
          <w:rFonts w:asciiTheme="majorBidi" w:eastAsia="Times New Roman" w:hAnsiTheme="majorBidi" w:cstheme="majorBidi"/>
          <w:b/>
          <w:bCs/>
          <w:color w:val="000000"/>
          <w:sz w:val="16"/>
          <w:szCs w:val="16"/>
          <w:lang w:eastAsia="ar-SA"/>
        </w:rPr>
      </w:pPr>
    </w:p>
    <w:p w:rsidR="00977B4E" w:rsidRPr="00C25C7C" w:rsidRDefault="00977B4E" w:rsidP="00C25C7C">
      <w:pPr>
        <w:spacing w:after="0"/>
        <w:ind w:left="-80"/>
        <w:contextualSpacing/>
        <w:jc w:val="center"/>
        <w:rPr>
          <w:rFonts w:asciiTheme="majorBidi" w:eastAsia="Times New Roman" w:hAnsiTheme="majorBidi" w:cstheme="majorBidi"/>
          <w:b/>
          <w:bCs/>
          <w:color w:val="000000"/>
          <w:sz w:val="26"/>
          <w:szCs w:val="26"/>
          <w:lang w:eastAsia="ar-SA"/>
        </w:rPr>
      </w:pPr>
      <w:r w:rsidRPr="00C25C7C">
        <w:rPr>
          <w:rFonts w:asciiTheme="majorBidi" w:eastAsia="Times New Roman" w:hAnsiTheme="majorBidi" w:cstheme="majorBidi"/>
          <w:b/>
          <w:bCs/>
          <w:color w:val="000000"/>
          <w:sz w:val="26"/>
          <w:szCs w:val="26"/>
          <w:lang w:eastAsia="ar-SA"/>
        </w:rPr>
        <w:t>ABSTRACT</w:t>
      </w:r>
    </w:p>
    <w:p w:rsidR="00977B4E" w:rsidRPr="00977B4E" w:rsidRDefault="00977B4E" w:rsidP="00977B4E">
      <w:pPr>
        <w:spacing w:line="360" w:lineRule="auto"/>
        <w:ind w:left="-80"/>
        <w:contextualSpacing/>
        <w:rPr>
          <w:rFonts w:asciiTheme="majorBidi" w:eastAsia="Times New Roman" w:hAnsiTheme="majorBidi" w:cstheme="majorBidi"/>
          <w:color w:val="000000"/>
          <w:sz w:val="24"/>
          <w:szCs w:val="24"/>
          <w:lang w:eastAsia="ar-SA"/>
        </w:rPr>
      </w:pPr>
      <w:r w:rsidRPr="00977B4E">
        <w:rPr>
          <w:rFonts w:asciiTheme="majorBidi" w:eastAsia="Times New Roman" w:hAnsiTheme="majorBidi" w:cstheme="majorBidi"/>
          <w:color w:val="000000"/>
          <w:sz w:val="24"/>
          <w:szCs w:val="24"/>
          <w:lang w:eastAsia="ar-SA"/>
        </w:rPr>
        <w:t>This study aimed to identify the role of women in political life in Jordanduring the period 2010-2020. The study sampel consisted of (400) Jordanian women who practiced political life in Jordan during the period (2010-2020).</w:t>
      </w:r>
    </w:p>
    <w:p w:rsidR="00977B4E" w:rsidRPr="00C25C7C" w:rsidRDefault="00977B4E" w:rsidP="00977B4E">
      <w:pPr>
        <w:spacing w:line="360" w:lineRule="auto"/>
        <w:ind w:left="-80"/>
        <w:contextualSpacing/>
        <w:rPr>
          <w:rFonts w:asciiTheme="majorBidi" w:eastAsia="Times New Roman" w:hAnsiTheme="majorBidi" w:cstheme="majorBidi"/>
          <w:color w:val="000000"/>
          <w:sz w:val="10"/>
          <w:szCs w:val="10"/>
          <w:lang w:eastAsia="ar-SA"/>
        </w:rPr>
      </w:pPr>
    </w:p>
    <w:p w:rsidR="00977B4E" w:rsidRPr="00977B4E" w:rsidRDefault="00977B4E" w:rsidP="00977B4E">
      <w:pPr>
        <w:spacing w:line="360" w:lineRule="auto"/>
        <w:ind w:left="-80"/>
        <w:contextualSpacing/>
        <w:rPr>
          <w:rFonts w:asciiTheme="majorBidi" w:eastAsia="Times New Roman" w:hAnsiTheme="majorBidi" w:cstheme="majorBidi"/>
          <w:color w:val="000000"/>
          <w:sz w:val="24"/>
          <w:szCs w:val="24"/>
          <w:lang w:eastAsia="ar-SA"/>
        </w:rPr>
      </w:pPr>
      <w:r w:rsidRPr="00977B4E">
        <w:rPr>
          <w:rFonts w:asciiTheme="majorBidi" w:eastAsia="Times New Roman" w:hAnsiTheme="majorBidi" w:cstheme="majorBidi"/>
          <w:color w:val="000000"/>
          <w:sz w:val="24"/>
          <w:szCs w:val="24"/>
          <w:lang w:eastAsia="ar-SA"/>
        </w:rPr>
        <w:t xml:space="preserve">The study was based on a descriptive analytical </w:t>
      </w:r>
      <w:r w:rsidR="00FC68CD" w:rsidRPr="00977B4E">
        <w:rPr>
          <w:rFonts w:asciiTheme="majorBidi" w:eastAsia="Times New Roman" w:hAnsiTheme="majorBidi" w:cstheme="majorBidi"/>
          <w:color w:val="000000"/>
          <w:sz w:val="24"/>
          <w:szCs w:val="24"/>
          <w:lang w:eastAsia="ar-SA"/>
        </w:rPr>
        <w:t>quantitative approach</w:t>
      </w:r>
      <w:r w:rsidRPr="00977B4E">
        <w:rPr>
          <w:rFonts w:asciiTheme="majorBidi" w:eastAsia="Times New Roman" w:hAnsiTheme="majorBidi" w:cstheme="majorBidi"/>
          <w:color w:val="000000"/>
          <w:sz w:val="24"/>
          <w:szCs w:val="24"/>
          <w:lang w:eastAsia="ar-SA"/>
        </w:rPr>
        <w:t>. To achieve the objectives of the study, the role of women in political life in Jordanduring the period 2010-2020The study data were entered into the statistical program (SPSS). The researcher used statistical equations to answer the study questions and they were frequencies, percentages, mean, median, Pearson correlation factor, Cronbach Alpha test, One-Sample T Test for one sample and two-way anova.</w:t>
      </w:r>
    </w:p>
    <w:p w:rsidR="00977B4E" w:rsidRPr="00977B4E" w:rsidRDefault="00977B4E" w:rsidP="005B7C9F">
      <w:pPr>
        <w:spacing w:line="360" w:lineRule="auto"/>
        <w:ind w:left="-90"/>
        <w:jc w:val="both"/>
        <w:rPr>
          <w:rFonts w:asciiTheme="majorBidi" w:eastAsia="Times New Roman" w:hAnsiTheme="majorBidi" w:cstheme="majorBidi"/>
          <w:color w:val="000000"/>
          <w:sz w:val="24"/>
          <w:szCs w:val="24"/>
          <w:lang w:eastAsia="ar-SA"/>
        </w:rPr>
      </w:pPr>
      <w:r w:rsidRPr="00977B4E">
        <w:rPr>
          <w:rFonts w:asciiTheme="majorBidi" w:eastAsia="Times New Roman" w:hAnsiTheme="majorBidi" w:cstheme="majorBidi"/>
          <w:color w:val="000000"/>
          <w:sz w:val="24"/>
          <w:szCs w:val="24"/>
          <w:lang w:eastAsia="ar-SA"/>
        </w:rPr>
        <w:t xml:space="preserve">The results of the study showed that the arithmetic mean of the performance of the study sample that was randomly selected from (400) Jordanian women from the capital Amman who practiced political life in Jordan during the period from (2010-2020) reached (78.99%). And that the level of indications for the performance of the study sample after using the one-way analysis of variance test for the variables (age, educational level, profession/occupation, </w:t>
      </w:r>
      <w:r w:rsidR="00296CFD">
        <w:rPr>
          <w:rFonts w:asciiTheme="majorBidi" w:eastAsia="Times New Roman" w:hAnsiTheme="majorBidi" w:cstheme="majorBidi"/>
          <w:color w:val="000000"/>
          <w:sz w:val="24"/>
          <w:szCs w:val="24"/>
          <w:lang w:eastAsia="ar-SA"/>
        </w:rPr>
        <w:t>living</w:t>
      </w:r>
      <w:r w:rsidRPr="00977B4E">
        <w:rPr>
          <w:rFonts w:asciiTheme="majorBidi" w:eastAsia="Times New Roman" w:hAnsiTheme="majorBidi" w:cstheme="majorBidi"/>
          <w:color w:val="000000"/>
          <w:sz w:val="24"/>
          <w:szCs w:val="24"/>
          <w:lang w:eastAsia="ar-SA"/>
        </w:rPr>
        <w:t xml:space="preserve"> location) reached as follows: The geographical location had a cumulative </w:t>
      </w:r>
      <w:r w:rsidR="004D5C95" w:rsidRPr="00977B4E">
        <w:rPr>
          <w:rFonts w:asciiTheme="majorBidi" w:eastAsia="Times New Roman" w:hAnsiTheme="majorBidi" w:cstheme="majorBidi"/>
          <w:color w:val="000000"/>
          <w:sz w:val="24"/>
          <w:szCs w:val="24"/>
          <w:lang w:eastAsia="ar-SA"/>
        </w:rPr>
        <w:t>a</w:t>
      </w:r>
      <w:r w:rsidR="004D5C95">
        <w:rPr>
          <w:rFonts w:asciiTheme="majorBidi" w:eastAsia="Times New Roman" w:hAnsiTheme="majorBidi" w:cstheme="majorBidi"/>
          <w:color w:val="000000"/>
          <w:sz w:val="24"/>
          <w:szCs w:val="24"/>
          <w:lang w:eastAsia="ar-SA"/>
        </w:rPr>
        <w:t xml:space="preserve"> nverage</w:t>
      </w:r>
      <w:r w:rsidRPr="00977B4E">
        <w:rPr>
          <w:rFonts w:asciiTheme="majorBidi" w:eastAsia="Times New Roman" w:hAnsiTheme="majorBidi" w:cstheme="majorBidi"/>
          <w:color w:val="000000"/>
          <w:sz w:val="24"/>
          <w:szCs w:val="24"/>
          <w:lang w:eastAsia="ar-SA"/>
        </w:rPr>
        <w:t xml:space="preserve"> (0.58392%), the significance level (age) had a cumulative rate (0.30076%), while the significance level (the job profession had a cumulative rate (0.21952%).</w:t>
      </w:r>
    </w:p>
    <w:p w:rsidR="000769F6" w:rsidRPr="00977B4E" w:rsidRDefault="00977B4E" w:rsidP="00C1784D">
      <w:pPr>
        <w:spacing w:line="360" w:lineRule="auto"/>
        <w:ind w:left="-90"/>
        <w:jc w:val="both"/>
        <w:rPr>
          <w:rFonts w:asciiTheme="majorBidi" w:eastAsia="Times New Roman" w:hAnsiTheme="majorBidi" w:cstheme="majorBidi"/>
          <w:color w:val="000000"/>
          <w:sz w:val="24"/>
          <w:szCs w:val="24"/>
          <w:rtl/>
          <w:lang w:eastAsia="ar-SA"/>
        </w:rPr>
      </w:pPr>
      <w:r w:rsidRPr="00977B4E">
        <w:rPr>
          <w:rFonts w:asciiTheme="majorBidi" w:eastAsia="Times New Roman" w:hAnsiTheme="majorBidi" w:cstheme="majorBidi"/>
          <w:color w:val="000000"/>
          <w:sz w:val="24"/>
          <w:szCs w:val="24"/>
          <w:lang w:eastAsia="ar-SA"/>
        </w:rPr>
        <w:t>The study recommended the necessity of activating the participation of women in political life by creating a general awareness in society of the importance of the role of women and the vitality of their participation in political life. Working on upbringing in the family and school, and striving to change the prevailing social impression towards women, through awareness campaigns carried out by various women’s organizations and the media, and explaining the importance of women’s participation in decision-making positions.</w:t>
      </w:r>
    </w:p>
    <w:p w:rsidR="0094555D" w:rsidRPr="00C25C7C" w:rsidRDefault="0B2F75BC" w:rsidP="00C1784D">
      <w:pPr>
        <w:bidi/>
        <w:spacing w:after="120" w:line="360" w:lineRule="auto"/>
        <w:ind w:left="3440" w:right="-180" w:hanging="3440"/>
        <w:jc w:val="both"/>
        <w:rPr>
          <w:rFonts w:asciiTheme="majorBidi" w:eastAsia="Times New Roman" w:hAnsiTheme="majorBidi" w:cstheme="majorBidi"/>
          <w:color w:val="000000"/>
          <w:sz w:val="24"/>
          <w:szCs w:val="24"/>
          <w:lang w:eastAsia="ar-SA" w:bidi="ar-JO"/>
        </w:rPr>
      </w:pPr>
      <w:r w:rsidRPr="0B2F75BC">
        <w:rPr>
          <w:rFonts w:asciiTheme="majorBidi" w:eastAsia="Times New Roman" w:hAnsiTheme="majorBidi" w:cstheme="majorBidi"/>
          <w:b/>
          <w:bCs/>
          <w:color w:val="000000" w:themeColor="text1"/>
          <w:sz w:val="24"/>
          <w:szCs w:val="24"/>
          <w:lang w:eastAsia="ar-SA"/>
        </w:rPr>
        <w:t>Keywords:</w:t>
      </w:r>
      <w:r w:rsidRPr="0B2F75BC">
        <w:rPr>
          <w:rFonts w:asciiTheme="majorBidi" w:eastAsia="Times New Roman" w:hAnsiTheme="majorBidi" w:cstheme="majorBidi"/>
          <w:color w:val="000000" w:themeColor="text1"/>
          <w:sz w:val="24"/>
          <w:szCs w:val="24"/>
          <w:lang w:eastAsia="ar-SA"/>
        </w:rPr>
        <w:t xml:space="preserve"> The role of women, Political life, Political p</w:t>
      </w:r>
      <w:r w:rsidR="003E0435">
        <w:rPr>
          <w:rFonts w:asciiTheme="majorBidi" w:eastAsia="Times New Roman" w:hAnsiTheme="majorBidi" w:cstheme="majorBidi"/>
          <w:color w:val="000000" w:themeColor="text1"/>
          <w:sz w:val="24"/>
          <w:szCs w:val="24"/>
          <w:lang w:eastAsia="ar-SA"/>
        </w:rPr>
        <w:t>articipation, Political culture, Women`s rights, Women`s empowerment.</w:t>
      </w:r>
      <w:r w:rsidRPr="0B2F75BC">
        <w:rPr>
          <w:rFonts w:asciiTheme="majorBidi" w:eastAsia="Times New Roman" w:hAnsiTheme="majorBidi" w:cstheme="majorBidi"/>
          <w:color w:val="000000" w:themeColor="text1"/>
          <w:sz w:val="24"/>
          <w:szCs w:val="24"/>
          <w:lang w:eastAsia="ar-SA"/>
        </w:rPr>
        <w:t xml:space="preserve">     </w:t>
      </w:r>
    </w:p>
    <w:sectPr w:rsidR="0094555D" w:rsidRPr="00C25C7C" w:rsidSect="00C807F3">
      <w:headerReference w:type="default" r:id="rId9"/>
      <w:footerReference w:type="default" r:id="rId10"/>
      <w:footnotePr>
        <w:numRestart w:val="eachPage"/>
      </w:footnotePr>
      <w:pgSz w:w="11906" w:h="16838"/>
      <w:pgMar w:top="1134" w:right="1558" w:bottom="1418" w:left="1418" w:header="709" w:footer="709" w:gutter="0"/>
      <w:pgNumType w:fmt="numberInDash"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7035" w:rsidRDefault="005E7035" w:rsidP="00C41120">
      <w:pPr>
        <w:spacing w:after="0" w:line="240" w:lineRule="auto"/>
      </w:pPr>
      <w:r>
        <w:separator/>
      </w:r>
    </w:p>
  </w:endnote>
  <w:endnote w:type="continuationSeparator" w:id="0">
    <w:p w:rsidR="005E7035" w:rsidRDefault="005E7035" w:rsidP="00C41120">
      <w:pPr>
        <w:spacing w:after="0" w:line="240" w:lineRule="auto"/>
      </w:pPr>
      <w:r>
        <w:continuationSeparator/>
      </w:r>
    </w:p>
  </w:endnote>
  <w:endnote w:type="continuationNotice" w:id="1">
    <w:p w:rsidR="005E7035" w:rsidRDefault="005E70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monBullets">
    <w:charset w:val="02"/>
    <w:family w:val="swiss"/>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AL-Mohanad">
    <w:charset w:val="B2"/>
    <w:family w:val="auto"/>
    <w:pitch w:val="variable"/>
    <w:sig w:usb0="00002001" w:usb1="00000000" w:usb2="00000000" w:usb3="00000000" w:csb0="00000040" w:csb1="00000000"/>
  </w:font>
  <w:font w:name="AL-Mateen">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Arabic Transparent">
    <w:altName w:val="Sylfaen"/>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1F5" w:rsidRDefault="00FB11F5" w:rsidP="00F15947">
    <w:pPr>
      <w:pStyle w:val="Footer"/>
      <w:jc w:val="center"/>
    </w:pPr>
  </w:p>
  <w:p w:rsidR="00FB11F5" w:rsidRDefault="00FB11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7035" w:rsidRDefault="005E7035" w:rsidP="003433B6">
      <w:pPr>
        <w:bidi/>
        <w:spacing w:after="0" w:line="240" w:lineRule="auto"/>
      </w:pPr>
      <w:r>
        <w:separator/>
      </w:r>
    </w:p>
  </w:footnote>
  <w:footnote w:type="continuationSeparator" w:id="0">
    <w:p w:rsidR="005E7035" w:rsidRDefault="005E7035" w:rsidP="00C41120">
      <w:pPr>
        <w:spacing w:after="0" w:line="240" w:lineRule="auto"/>
      </w:pPr>
      <w:r>
        <w:continuationSeparator/>
      </w:r>
    </w:p>
  </w:footnote>
  <w:footnote w:type="continuationNotice" w:id="1">
    <w:p w:rsidR="005E7035" w:rsidRDefault="005E703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1F5" w:rsidRPr="00B935E9" w:rsidRDefault="00FB11F5" w:rsidP="00FE6484">
    <w:pPr>
      <w:pStyle w:val="Header"/>
      <w:jc w:val="center"/>
      <w:rPr>
        <w:sz w:val="26"/>
        <w:szCs w:val="26"/>
        <w:rtl/>
        <w:lang w:bidi="ar-JO"/>
      </w:rPr>
    </w:pPr>
    <w:r w:rsidRPr="00B935E9">
      <w:rPr>
        <w:sz w:val="26"/>
        <w:szCs w:val="26"/>
      </w:rPr>
      <w:fldChar w:fldCharType="begin"/>
    </w:r>
    <w:r w:rsidRPr="00B935E9">
      <w:rPr>
        <w:sz w:val="26"/>
        <w:szCs w:val="26"/>
      </w:rPr>
      <w:instrText xml:space="preserve"> PAGE   \* MERGEFORMAT </w:instrText>
    </w:r>
    <w:r w:rsidRPr="00B935E9">
      <w:rPr>
        <w:sz w:val="26"/>
        <w:szCs w:val="26"/>
      </w:rPr>
      <w:fldChar w:fldCharType="separate"/>
    </w:r>
    <w:r w:rsidR="0084533B">
      <w:rPr>
        <w:rFonts w:hint="eastAsia"/>
        <w:noProof/>
        <w:sz w:val="26"/>
        <w:szCs w:val="26"/>
        <w:rtl/>
      </w:rPr>
      <w:t>‌ب</w:t>
    </w:r>
    <w:r w:rsidRPr="00B935E9">
      <w:rPr>
        <w:noProof/>
        <w:sz w:val="26"/>
        <w:szCs w:val="26"/>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1F5" w:rsidRDefault="00FB11F5" w:rsidP="007E6194">
    <w:pPr>
      <w:pStyle w:val="Header"/>
      <w:jc w:val="center"/>
    </w:pPr>
    <w:r>
      <w:fldChar w:fldCharType="begin"/>
    </w:r>
    <w:r>
      <w:instrText xml:space="preserve"> PAGE   \* MERGEFORMAT </w:instrText>
    </w:r>
    <w:r>
      <w:fldChar w:fldCharType="separate"/>
    </w:r>
    <w:r w:rsidR="0084533B">
      <w:rPr>
        <w:noProof/>
      </w:rPr>
      <w:t>- 20 -</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040E7"/>
    <w:multiLevelType w:val="hybridMultilevel"/>
    <w:tmpl w:val="611CC7E2"/>
    <w:styleLink w:val="ImportedStyle22"/>
    <w:lvl w:ilvl="0" w:tplc="7AF8E5A0">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3253F5"/>
    <w:multiLevelType w:val="hybridMultilevel"/>
    <w:tmpl w:val="7E145320"/>
    <w:lvl w:ilvl="0" w:tplc="FF6C89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1C3120"/>
    <w:multiLevelType w:val="hybridMultilevel"/>
    <w:tmpl w:val="0040F8F4"/>
    <w:lvl w:ilvl="0" w:tplc="A2ECBA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4F5BA6"/>
    <w:multiLevelType w:val="hybridMultilevel"/>
    <w:tmpl w:val="82A8C9A0"/>
    <w:lvl w:ilvl="0" w:tplc="04090003">
      <w:start w:val="1"/>
      <w:numFmt w:val="bullet"/>
      <w:lvlText w:val="o"/>
      <w:lvlJc w:val="left"/>
      <w:pPr>
        <w:ind w:left="2190" w:hanging="360"/>
      </w:pPr>
      <w:rPr>
        <w:rFonts w:ascii="Courier New" w:hAnsi="Courier New" w:cs="Courier New"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4">
    <w:nsid w:val="1466333B"/>
    <w:multiLevelType w:val="hybridMultilevel"/>
    <w:tmpl w:val="3F90D42A"/>
    <w:lvl w:ilvl="0" w:tplc="04090003">
      <w:start w:val="1"/>
      <w:numFmt w:val="bullet"/>
      <w:lvlText w:val="o"/>
      <w:lvlJc w:val="left"/>
      <w:pPr>
        <w:ind w:left="90" w:hanging="360"/>
      </w:pPr>
      <w:rPr>
        <w:rFonts w:ascii="Courier New" w:hAnsi="Courier New" w:cs="Courier New"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5">
    <w:nsid w:val="1C7D0E06"/>
    <w:multiLevelType w:val="hybridMultilevel"/>
    <w:tmpl w:val="FFFFFFFF"/>
    <w:lvl w:ilvl="0" w:tplc="81041A9C">
      <w:start w:val="1"/>
      <w:numFmt w:val="decimal"/>
      <w:lvlText w:val="%1."/>
      <w:lvlJc w:val="left"/>
      <w:pPr>
        <w:ind w:left="720" w:hanging="360"/>
      </w:pPr>
    </w:lvl>
    <w:lvl w:ilvl="1" w:tplc="1F60F962">
      <w:start w:val="1"/>
      <w:numFmt w:val="lowerLetter"/>
      <w:lvlText w:val="%2."/>
      <w:lvlJc w:val="left"/>
      <w:pPr>
        <w:ind w:left="1440" w:hanging="360"/>
      </w:pPr>
    </w:lvl>
    <w:lvl w:ilvl="2" w:tplc="B2AE48A6">
      <w:start w:val="1"/>
      <w:numFmt w:val="lowerRoman"/>
      <w:lvlText w:val="%3."/>
      <w:lvlJc w:val="right"/>
      <w:pPr>
        <w:ind w:left="2160" w:hanging="180"/>
      </w:pPr>
    </w:lvl>
    <w:lvl w:ilvl="3" w:tplc="658C035E">
      <w:start w:val="1"/>
      <w:numFmt w:val="decimal"/>
      <w:lvlText w:val="%4."/>
      <w:lvlJc w:val="left"/>
      <w:pPr>
        <w:ind w:left="2880" w:hanging="360"/>
      </w:pPr>
    </w:lvl>
    <w:lvl w:ilvl="4" w:tplc="AFF25C26">
      <w:start w:val="1"/>
      <w:numFmt w:val="lowerLetter"/>
      <w:lvlText w:val="%5."/>
      <w:lvlJc w:val="left"/>
      <w:pPr>
        <w:ind w:left="3600" w:hanging="360"/>
      </w:pPr>
    </w:lvl>
    <w:lvl w:ilvl="5" w:tplc="960242BC">
      <w:start w:val="1"/>
      <w:numFmt w:val="lowerRoman"/>
      <w:lvlText w:val="%6."/>
      <w:lvlJc w:val="right"/>
      <w:pPr>
        <w:ind w:left="4320" w:hanging="180"/>
      </w:pPr>
    </w:lvl>
    <w:lvl w:ilvl="6" w:tplc="A7DE9C2A">
      <w:start w:val="1"/>
      <w:numFmt w:val="decimal"/>
      <w:lvlText w:val="%7."/>
      <w:lvlJc w:val="left"/>
      <w:pPr>
        <w:ind w:left="5040" w:hanging="360"/>
      </w:pPr>
    </w:lvl>
    <w:lvl w:ilvl="7" w:tplc="808A9A5E">
      <w:start w:val="1"/>
      <w:numFmt w:val="lowerLetter"/>
      <w:lvlText w:val="%8."/>
      <w:lvlJc w:val="left"/>
      <w:pPr>
        <w:ind w:left="5760" w:hanging="360"/>
      </w:pPr>
    </w:lvl>
    <w:lvl w:ilvl="8" w:tplc="75B628D8">
      <w:start w:val="1"/>
      <w:numFmt w:val="lowerRoman"/>
      <w:lvlText w:val="%9."/>
      <w:lvlJc w:val="right"/>
      <w:pPr>
        <w:ind w:left="6480" w:hanging="180"/>
      </w:pPr>
    </w:lvl>
  </w:abstractNum>
  <w:abstractNum w:abstractNumId="6">
    <w:nsid w:val="23040AB2"/>
    <w:multiLevelType w:val="hybridMultilevel"/>
    <w:tmpl w:val="12267B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C74F67"/>
    <w:multiLevelType w:val="hybridMultilevel"/>
    <w:tmpl w:val="D7403FC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4D711E3"/>
    <w:multiLevelType w:val="hybridMultilevel"/>
    <w:tmpl w:val="5D9C85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7647201"/>
    <w:multiLevelType w:val="hybridMultilevel"/>
    <w:tmpl w:val="AB7C64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2D5915"/>
    <w:multiLevelType w:val="hybridMultilevel"/>
    <w:tmpl w:val="C9A67B8C"/>
    <w:lvl w:ilvl="0" w:tplc="B0FA039C">
      <w:start w:val="1"/>
      <w:numFmt w:val="decimal"/>
      <w:lvlText w:val="%1."/>
      <w:lvlJc w:val="left"/>
      <w:pPr>
        <w:ind w:left="-203" w:hanging="360"/>
      </w:pPr>
      <w:rPr>
        <w:rFonts w:hint="default"/>
      </w:rPr>
    </w:lvl>
    <w:lvl w:ilvl="1" w:tplc="04090019" w:tentative="1">
      <w:start w:val="1"/>
      <w:numFmt w:val="lowerLetter"/>
      <w:lvlText w:val="%2."/>
      <w:lvlJc w:val="left"/>
      <w:pPr>
        <w:ind w:left="517" w:hanging="360"/>
      </w:pPr>
    </w:lvl>
    <w:lvl w:ilvl="2" w:tplc="0409001B" w:tentative="1">
      <w:start w:val="1"/>
      <w:numFmt w:val="lowerRoman"/>
      <w:lvlText w:val="%3."/>
      <w:lvlJc w:val="right"/>
      <w:pPr>
        <w:ind w:left="1237" w:hanging="180"/>
      </w:pPr>
    </w:lvl>
    <w:lvl w:ilvl="3" w:tplc="0409000F" w:tentative="1">
      <w:start w:val="1"/>
      <w:numFmt w:val="decimal"/>
      <w:lvlText w:val="%4."/>
      <w:lvlJc w:val="left"/>
      <w:pPr>
        <w:ind w:left="1957" w:hanging="360"/>
      </w:pPr>
    </w:lvl>
    <w:lvl w:ilvl="4" w:tplc="04090019" w:tentative="1">
      <w:start w:val="1"/>
      <w:numFmt w:val="lowerLetter"/>
      <w:lvlText w:val="%5."/>
      <w:lvlJc w:val="left"/>
      <w:pPr>
        <w:ind w:left="2677" w:hanging="360"/>
      </w:pPr>
    </w:lvl>
    <w:lvl w:ilvl="5" w:tplc="0409001B" w:tentative="1">
      <w:start w:val="1"/>
      <w:numFmt w:val="lowerRoman"/>
      <w:lvlText w:val="%6."/>
      <w:lvlJc w:val="right"/>
      <w:pPr>
        <w:ind w:left="3397" w:hanging="180"/>
      </w:pPr>
    </w:lvl>
    <w:lvl w:ilvl="6" w:tplc="0409000F" w:tentative="1">
      <w:start w:val="1"/>
      <w:numFmt w:val="decimal"/>
      <w:lvlText w:val="%7."/>
      <w:lvlJc w:val="left"/>
      <w:pPr>
        <w:ind w:left="4117" w:hanging="360"/>
      </w:pPr>
    </w:lvl>
    <w:lvl w:ilvl="7" w:tplc="04090019" w:tentative="1">
      <w:start w:val="1"/>
      <w:numFmt w:val="lowerLetter"/>
      <w:lvlText w:val="%8."/>
      <w:lvlJc w:val="left"/>
      <w:pPr>
        <w:ind w:left="4837" w:hanging="360"/>
      </w:pPr>
    </w:lvl>
    <w:lvl w:ilvl="8" w:tplc="0409001B" w:tentative="1">
      <w:start w:val="1"/>
      <w:numFmt w:val="lowerRoman"/>
      <w:lvlText w:val="%9."/>
      <w:lvlJc w:val="right"/>
      <w:pPr>
        <w:ind w:left="5557" w:hanging="180"/>
      </w:pPr>
    </w:lvl>
  </w:abstractNum>
  <w:abstractNum w:abstractNumId="11">
    <w:nsid w:val="314A0F54"/>
    <w:multiLevelType w:val="hybridMultilevel"/>
    <w:tmpl w:val="57E2D7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82099D"/>
    <w:multiLevelType w:val="hybridMultilevel"/>
    <w:tmpl w:val="FE8E189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1827F4F"/>
    <w:multiLevelType w:val="singleLevel"/>
    <w:tmpl w:val="F9A609B6"/>
    <w:lvl w:ilvl="0">
      <w:start w:val="1"/>
      <w:numFmt w:val="bullet"/>
      <w:lvlText w:val="-"/>
      <w:lvlJc w:val="center"/>
      <w:pPr>
        <w:tabs>
          <w:tab w:val="num" w:pos="417"/>
        </w:tabs>
        <w:ind w:left="57" w:right="57" w:firstLine="0"/>
      </w:pPr>
      <w:rPr>
        <w:rFonts w:ascii="Times New Roman" w:hAnsi="CommonBullets" w:cs="Times New Roman" w:hint="default"/>
      </w:rPr>
    </w:lvl>
  </w:abstractNum>
  <w:abstractNum w:abstractNumId="14">
    <w:nsid w:val="44C504D2"/>
    <w:multiLevelType w:val="hybridMultilevel"/>
    <w:tmpl w:val="4F5605F8"/>
    <w:styleLink w:val="ImportedStyle21"/>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15">
    <w:nsid w:val="46F6131F"/>
    <w:multiLevelType w:val="hybridMultilevel"/>
    <w:tmpl w:val="2FD67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474474"/>
    <w:multiLevelType w:val="hybridMultilevel"/>
    <w:tmpl w:val="7758E7B2"/>
    <w:lvl w:ilvl="0" w:tplc="5BD0D8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87945A5"/>
    <w:multiLevelType w:val="hybridMultilevel"/>
    <w:tmpl w:val="2710D64E"/>
    <w:styleLink w:val="17"/>
    <w:lvl w:ilvl="0" w:tplc="0D04A91E">
      <w:start w:val="1"/>
      <w:numFmt w:val="decimal"/>
      <w:lvlText w:val="%1."/>
      <w:lvlJc w:val="left"/>
      <w:pPr>
        <w:ind w:left="720" w:hanging="494"/>
      </w:pPr>
      <w:rPr>
        <w:rFonts w:hAnsi="Arial Unicode MS" w:cs="Times New Roman"/>
        <w:caps w:val="0"/>
        <w:smallCaps w:val="0"/>
        <w:strike w:val="0"/>
        <w:dstrike w:val="0"/>
        <w:color w:val="000000"/>
        <w:spacing w:val="0"/>
        <w:w w:val="100"/>
        <w:kern w:val="0"/>
        <w:position w:val="0"/>
        <w:vertAlign w:val="baseline"/>
      </w:rPr>
    </w:lvl>
    <w:lvl w:ilvl="1" w:tplc="769EEE0E">
      <w:start w:val="1"/>
      <w:numFmt w:val="lowerLetter"/>
      <w:lvlText w:val="%2."/>
      <w:lvlJc w:val="left"/>
      <w:pPr>
        <w:ind w:left="1440" w:hanging="494"/>
      </w:pPr>
      <w:rPr>
        <w:rFonts w:hAnsi="Arial Unicode MS" w:cs="Times New Roman"/>
        <w:caps w:val="0"/>
        <w:smallCaps w:val="0"/>
        <w:strike w:val="0"/>
        <w:dstrike w:val="0"/>
        <w:color w:val="000000"/>
        <w:spacing w:val="0"/>
        <w:w w:val="100"/>
        <w:kern w:val="0"/>
        <w:position w:val="0"/>
        <w:vertAlign w:val="baseline"/>
      </w:rPr>
    </w:lvl>
    <w:lvl w:ilvl="2" w:tplc="3CF25E60">
      <w:start w:val="1"/>
      <w:numFmt w:val="lowerRoman"/>
      <w:lvlText w:val="%3."/>
      <w:lvlJc w:val="left"/>
      <w:pPr>
        <w:ind w:left="2160" w:hanging="449"/>
      </w:pPr>
      <w:rPr>
        <w:rFonts w:hAnsi="Arial Unicode MS" w:cs="Times New Roman"/>
        <w:caps w:val="0"/>
        <w:smallCaps w:val="0"/>
        <w:strike w:val="0"/>
        <w:dstrike w:val="0"/>
        <w:color w:val="000000"/>
        <w:spacing w:val="0"/>
        <w:w w:val="100"/>
        <w:kern w:val="0"/>
        <w:position w:val="0"/>
        <w:vertAlign w:val="baseline"/>
      </w:rPr>
    </w:lvl>
    <w:lvl w:ilvl="3" w:tplc="F16C57F4">
      <w:start w:val="1"/>
      <w:numFmt w:val="decimal"/>
      <w:lvlText w:val="%4."/>
      <w:lvlJc w:val="left"/>
      <w:pPr>
        <w:ind w:left="2880" w:hanging="494"/>
      </w:pPr>
      <w:rPr>
        <w:rFonts w:hAnsi="Arial Unicode MS" w:cs="Times New Roman"/>
        <w:caps w:val="0"/>
        <w:smallCaps w:val="0"/>
        <w:strike w:val="0"/>
        <w:dstrike w:val="0"/>
        <w:color w:val="000000"/>
        <w:spacing w:val="0"/>
        <w:w w:val="100"/>
        <w:kern w:val="0"/>
        <w:position w:val="0"/>
        <w:vertAlign w:val="baseline"/>
      </w:rPr>
    </w:lvl>
    <w:lvl w:ilvl="4" w:tplc="9774A3DC">
      <w:start w:val="1"/>
      <w:numFmt w:val="lowerLetter"/>
      <w:lvlText w:val="%5."/>
      <w:lvlJc w:val="left"/>
      <w:pPr>
        <w:ind w:left="3600" w:hanging="494"/>
      </w:pPr>
      <w:rPr>
        <w:rFonts w:hAnsi="Arial Unicode MS" w:cs="Times New Roman"/>
        <w:caps w:val="0"/>
        <w:smallCaps w:val="0"/>
        <w:strike w:val="0"/>
        <w:dstrike w:val="0"/>
        <w:color w:val="000000"/>
        <w:spacing w:val="0"/>
        <w:w w:val="100"/>
        <w:kern w:val="0"/>
        <w:position w:val="0"/>
        <w:vertAlign w:val="baseline"/>
      </w:rPr>
    </w:lvl>
    <w:lvl w:ilvl="5" w:tplc="B5AC21AE">
      <w:start w:val="1"/>
      <w:numFmt w:val="lowerRoman"/>
      <w:lvlText w:val="%6."/>
      <w:lvlJc w:val="left"/>
      <w:pPr>
        <w:ind w:left="4320" w:hanging="449"/>
      </w:pPr>
      <w:rPr>
        <w:rFonts w:hAnsi="Arial Unicode MS" w:cs="Times New Roman"/>
        <w:caps w:val="0"/>
        <w:smallCaps w:val="0"/>
        <w:strike w:val="0"/>
        <w:dstrike w:val="0"/>
        <w:color w:val="000000"/>
        <w:spacing w:val="0"/>
        <w:w w:val="100"/>
        <w:kern w:val="0"/>
        <w:position w:val="0"/>
        <w:vertAlign w:val="baseline"/>
      </w:rPr>
    </w:lvl>
    <w:lvl w:ilvl="6" w:tplc="65E2F15C">
      <w:start w:val="1"/>
      <w:numFmt w:val="decimal"/>
      <w:lvlText w:val="%7."/>
      <w:lvlJc w:val="left"/>
      <w:pPr>
        <w:ind w:left="5040" w:hanging="494"/>
      </w:pPr>
      <w:rPr>
        <w:rFonts w:hAnsi="Arial Unicode MS" w:cs="Times New Roman"/>
        <w:caps w:val="0"/>
        <w:smallCaps w:val="0"/>
        <w:strike w:val="0"/>
        <w:dstrike w:val="0"/>
        <w:color w:val="000000"/>
        <w:spacing w:val="0"/>
        <w:w w:val="100"/>
        <w:kern w:val="0"/>
        <w:position w:val="0"/>
        <w:vertAlign w:val="baseline"/>
      </w:rPr>
    </w:lvl>
    <w:lvl w:ilvl="7" w:tplc="E2A0A83A">
      <w:start w:val="1"/>
      <w:numFmt w:val="lowerLetter"/>
      <w:lvlText w:val="%8."/>
      <w:lvlJc w:val="left"/>
      <w:pPr>
        <w:ind w:left="5760" w:hanging="494"/>
      </w:pPr>
      <w:rPr>
        <w:rFonts w:hAnsi="Arial Unicode MS" w:cs="Times New Roman"/>
        <w:caps w:val="0"/>
        <w:smallCaps w:val="0"/>
        <w:strike w:val="0"/>
        <w:dstrike w:val="0"/>
        <w:color w:val="000000"/>
        <w:spacing w:val="0"/>
        <w:w w:val="100"/>
        <w:kern w:val="0"/>
        <w:position w:val="0"/>
        <w:vertAlign w:val="baseline"/>
      </w:rPr>
    </w:lvl>
    <w:lvl w:ilvl="8" w:tplc="5338F622">
      <w:start w:val="1"/>
      <w:numFmt w:val="lowerRoman"/>
      <w:lvlText w:val="%9."/>
      <w:lvlJc w:val="left"/>
      <w:pPr>
        <w:ind w:left="6480" w:hanging="449"/>
      </w:pPr>
      <w:rPr>
        <w:rFonts w:hAnsi="Arial Unicode MS" w:cs="Times New Roman"/>
        <w:caps w:val="0"/>
        <w:smallCaps w:val="0"/>
        <w:strike w:val="0"/>
        <w:dstrike w:val="0"/>
        <w:color w:val="000000"/>
        <w:spacing w:val="0"/>
        <w:w w:val="100"/>
        <w:kern w:val="0"/>
        <w:position w:val="0"/>
        <w:vertAlign w:val="baseline"/>
      </w:rPr>
    </w:lvl>
  </w:abstractNum>
  <w:abstractNum w:abstractNumId="18">
    <w:nsid w:val="68CD4518"/>
    <w:multiLevelType w:val="hybridMultilevel"/>
    <w:tmpl w:val="5756F2FC"/>
    <w:lvl w:ilvl="0" w:tplc="17AED1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EB73877"/>
    <w:multiLevelType w:val="hybridMultilevel"/>
    <w:tmpl w:val="CB0E91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32367CF"/>
    <w:multiLevelType w:val="hybridMultilevel"/>
    <w:tmpl w:val="8488D2FA"/>
    <w:lvl w:ilvl="0" w:tplc="376C8DE8">
      <w:start w:val="20"/>
      <w:numFmt w:val="decimal"/>
      <w:lvlText w:val="%1"/>
      <w:lvlJc w:val="left"/>
      <w:pPr>
        <w:ind w:left="-519" w:hanging="360"/>
      </w:pPr>
      <w:rPr>
        <w:rFonts w:hint="default"/>
      </w:rPr>
    </w:lvl>
    <w:lvl w:ilvl="1" w:tplc="04090019" w:tentative="1">
      <w:start w:val="1"/>
      <w:numFmt w:val="lowerLetter"/>
      <w:lvlText w:val="%2."/>
      <w:lvlJc w:val="left"/>
      <w:pPr>
        <w:ind w:left="201" w:hanging="360"/>
      </w:pPr>
    </w:lvl>
    <w:lvl w:ilvl="2" w:tplc="0409001B" w:tentative="1">
      <w:start w:val="1"/>
      <w:numFmt w:val="lowerRoman"/>
      <w:lvlText w:val="%3."/>
      <w:lvlJc w:val="right"/>
      <w:pPr>
        <w:ind w:left="921" w:hanging="180"/>
      </w:pPr>
    </w:lvl>
    <w:lvl w:ilvl="3" w:tplc="0409000F" w:tentative="1">
      <w:start w:val="1"/>
      <w:numFmt w:val="decimal"/>
      <w:lvlText w:val="%4."/>
      <w:lvlJc w:val="left"/>
      <w:pPr>
        <w:ind w:left="1641" w:hanging="360"/>
      </w:pPr>
    </w:lvl>
    <w:lvl w:ilvl="4" w:tplc="04090019" w:tentative="1">
      <w:start w:val="1"/>
      <w:numFmt w:val="lowerLetter"/>
      <w:lvlText w:val="%5."/>
      <w:lvlJc w:val="left"/>
      <w:pPr>
        <w:ind w:left="2361" w:hanging="360"/>
      </w:pPr>
    </w:lvl>
    <w:lvl w:ilvl="5" w:tplc="0409001B" w:tentative="1">
      <w:start w:val="1"/>
      <w:numFmt w:val="lowerRoman"/>
      <w:lvlText w:val="%6."/>
      <w:lvlJc w:val="right"/>
      <w:pPr>
        <w:ind w:left="3081" w:hanging="180"/>
      </w:pPr>
    </w:lvl>
    <w:lvl w:ilvl="6" w:tplc="0409000F" w:tentative="1">
      <w:start w:val="1"/>
      <w:numFmt w:val="decimal"/>
      <w:lvlText w:val="%7."/>
      <w:lvlJc w:val="left"/>
      <w:pPr>
        <w:ind w:left="3801" w:hanging="360"/>
      </w:pPr>
    </w:lvl>
    <w:lvl w:ilvl="7" w:tplc="04090019" w:tentative="1">
      <w:start w:val="1"/>
      <w:numFmt w:val="lowerLetter"/>
      <w:lvlText w:val="%8."/>
      <w:lvlJc w:val="left"/>
      <w:pPr>
        <w:ind w:left="4521" w:hanging="360"/>
      </w:pPr>
    </w:lvl>
    <w:lvl w:ilvl="8" w:tplc="0409001B" w:tentative="1">
      <w:start w:val="1"/>
      <w:numFmt w:val="lowerRoman"/>
      <w:lvlText w:val="%9."/>
      <w:lvlJc w:val="right"/>
      <w:pPr>
        <w:ind w:left="5241" w:hanging="180"/>
      </w:pPr>
    </w:lvl>
  </w:abstractNum>
  <w:abstractNum w:abstractNumId="21">
    <w:nsid w:val="7594027D"/>
    <w:multiLevelType w:val="hybridMultilevel"/>
    <w:tmpl w:val="A1024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0"/>
  </w:num>
  <w:num w:numId="4">
    <w:abstractNumId w:val="13"/>
  </w:num>
  <w:num w:numId="5">
    <w:abstractNumId w:val="21"/>
  </w:num>
  <w:num w:numId="6">
    <w:abstractNumId w:val="11"/>
  </w:num>
  <w:num w:numId="7">
    <w:abstractNumId w:val="9"/>
  </w:num>
  <w:num w:numId="8">
    <w:abstractNumId w:val="19"/>
  </w:num>
  <w:num w:numId="9">
    <w:abstractNumId w:val="6"/>
  </w:num>
  <w:num w:numId="10">
    <w:abstractNumId w:val="12"/>
  </w:num>
  <w:num w:numId="11">
    <w:abstractNumId w:val="16"/>
  </w:num>
  <w:num w:numId="12">
    <w:abstractNumId w:val="18"/>
  </w:num>
  <w:num w:numId="13">
    <w:abstractNumId w:val="3"/>
  </w:num>
  <w:num w:numId="14">
    <w:abstractNumId w:val="7"/>
  </w:num>
  <w:num w:numId="15">
    <w:abstractNumId w:val="4"/>
  </w:num>
  <w:num w:numId="16">
    <w:abstractNumId w:val="20"/>
  </w:num>
  <w:num w:numId="17">
    <w:abstractNumId w:val="8"/>
  </w:num>
  <w:num w:numId="18">
    <w:abstractNumId w:val="2"/>
  </w:num>
  <w:num w:numId="19">
    <w:abstractNumId w:val="10"/>
  </w:num>
  <w:num w:numId="20">
    <w:abstractNumId w:val="15"/>
  </w:num>
  <w:num w:numId="21">
    <w:abstractNumId w:val="5"/>
  </w:num>
  <w:num w:numId="22">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hideSpellingErrors/>
  <w:proofState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C7B"/>
    <w:rsid w:val="00000447"/>
    <w:rsid w:val="000006F2"/>
    <w:rsid w:val="0000118E"/>
    <w:rsid w:val="00001305"/>
    <w:rsid w:val="00001BDB"/>
    <w:rsid w:val="00001CBD"/>
    <w:rsid w:val="00001F6F"/>
    <w:rsid w:val="00002128"/>
    <w:rsid w:val="00002D61"/>
    <w:rsid w:val="00003374"/>
    <w:rsid w:val="00003D38"/>
    <w:rsid w:val="00003DB3"/>
    <w:rsid w:val="00003DD7"/>
    <w:rsid w:val="00004B15"/>
    <w:rsid w:val="00004C03"/>
    <w:rsid w:val="00004E19"/>
    <w:rsid w:val="000061DC"/>
    <w:rsid w:val="000066E9"/>
    <w:rsid w:val="0000677F"/>
    <w:rsid w:val="000068CE"/>
    <w:rsid w:val="00006BCE"/>
    <w:rsid w:val="00007A14"/>
    <w:rsid w:val="00007DEE"/>
    <w:rsid w:val="00010201"/>
    <w:rsid w:val="00011513"/>
    <w:rsid w:val="000120E4"/>
    <w:rsid w:val="0001237E"/>
    <w:rsid w:val="00012DBD"/>
    <w:rsid w:val="0001319B"/>
    <w:rsid w:val="00013E8F"/>
    <w:rsid w:val="0001457C"/>
    <w:rsid w:val="00014B73"/>
    <w:rsid w:val="00014C55"/>
    <w:rsid w:val="00014EDD"/>
    <w:rsid w:val="0001545E"/>
    <w:rsid w:val="00015A03"/>
    <w:rsid w:val="000168A6"/>
    <w:rsid w:val="00016A55"/>
    <w:rsid w:val="00016B02"/>
    <w:rsid w:val="00016EFA"/>
    <w:rsid w:val="00017154"/>
    <w:rsid w:val="00017243"/>
    <w:rsid w:val="00017A49"/>
    <w:rsid w:val="00017B60"/>
    <w:rsid w:val="00017C48"/>
    <w:rsid w:val="000200EB"/>
    <w:rsid w:val="00020DAB"/>
    <w:rsid w:val="00020F3B"/>
    <w:rsid w:val="0002102F"/>
    <w:rsid w:val="00021200"/>
    <w:rsid w:val="0002256F"/>
    <w:rsid w:val="000226FF"/>
    <w:rsid w:val="00022A35"/>
    <w:rsid w:val="00022A7F"/>
    <w:rsid w:val="00022A83"/>
    <w:rsid w:val="0002343B"/>
    <w:rsid w:val="00023823"/>
    <w:rsid w:val="00023A74"/>
    <w:rsid w:val="00023DEB"/>
    <w:rsid w:val="00026408"/>
    <w:rsid w:val="00026674"/>
    <w:rsid w:val="00026806"/>
    <w:rsid w:val="00026A64"/>
    <w:rsid w:val="00026AFB"/>
    <w:rsid w:val="00026DC8"/>
    <w:rsid w:val="00026E29"/>
    <w:rsid w:val="000277DF"/>
    <w:rsid w:val="0003042C"/>
    <w:rsid w:val="000306B8"/>
    <w:rsid w:val="00030AD9"/>
    <w:rsid w:val="00030E50"/>
    <w:rsid w:val="000311C6"/>
    <w:rsid w:val="0003179A"/>
    <w:rsid w:val="00031B77"/>
    <w:rsid w:val="00031F82"/>
    <w:rsid w:val="0003203A"/>
    <w:rsid w:val="00032217"/>
    <w:rsid w:val="00032356"/>
    <w:rsid w:val="00032384"/>
    <w:rsid w:val="00032752"/>
    <w:rsid w:val="00032A9F"/>
    <w:rsid w:val="00032B2C"/>
    <w:rsid w:val="00032B93"/>
    <w:rsid w:val="00032DBA"/>
    <w:rsid w:val="000349AF"/>
    <w:rsid w:val="000359D9"/>
    <w:rsid w:val="00035D63"/>
    <w:rsid w:val="00035FBD"/>
    <w:rsid w:val="000360F4"/>
    <w:rsid w:val="000363CE"/>
    <w:rsid w:val="00036BD0"/>
    <w:rsid w:val="00037546"/>
    <w:rsid w:val="000376DD"/>
    <w:rsid w:val="00040E3F"/>
    <w:rsid w:val="00041263"/>
    <w:rsid w:val="0004175E"/>
    <w:rsid w:val="00041ECE"/>
    <w:rsid w:val="00041F45"/>
    <w:rsid w:val="0004237D"/>
    <w:rsid w:val="00042624"/>
    <w:rsid w:val="000426B3"/>
    <w:rsid w:val="000436D7"/>
    <w:rsid w:val="00044AAB"/>
    <w:rsid w:val="00045060"/>
    <w:rsid w:val="00045EFF"/>
    <w:rsid w:val="00046675"/>
    <w:rsid w:val="00046C9D"/>
    <w:rsid w:val="0004743F"/>
    <w:rsid w:val="000478C2"/>
    <w:rsid w:val="00047D40"/>
    <w:rsid w:val="00047DEB"/>
    <w:rsid w:val="0005014B"/>
    <w:rsid w:val="00050B35"/>
    <w:rsid w:val="00050F55"/>
    <w:rsid w:val="000517B5"/>
    <w:rsid w:val="00051B3D"/>
    <w:rsid w:val="00052000"/>
    <w:rsid w:val="00052980"/>
    <w:rsid w:val="000529D6"/>
    <w:rsid w:val="00052A74"/>
    <w:rsid w:val="00053144"/>
    <w:rsid w:val="00053957"/>
    <w:rsid w:val="00053A3A"/>
    <w:rsid w:val="00053E65"/>
    <w:rsid w:val="00053FDD"/>
    <w:rsid w:val="000556C3"/>
    <w:rsid w:val="000557C8"/>
    <w:rsid w:val="000563AF"/>
    <w:rsid w:val="000578BC"/>
    <w:rsid w:val="00057FB3"/>
    <w:rsid w:val="00060564"/>
    <w:rsid w:val="00060CE2"/>
    <w:rsid w:val="00060D80"/>
    <w:rsid w:val="0006152D"/>
    <w:rsid w:val="0006156F"/>
    <w:rsid w:val="00061A18"/>
    <w:rsid w:val="00063187"/>
    <w:rsid w:val="00063347"/>
    <w:rsid w:val="000633DB"/>
    <w:rsid w:val="00065192"/>
    <w:rsid w:val="0006564F"/>
    <w:rsid w:val="000657EC"/>
    <w:rsid w:val="00065F5A"/>
    <w:rsid w:val="00066398"/>
    <w:rsid w:val="000663C0"/>
    <w:rsid w:val="00066950"/>
    <w:rsid w:val="000679DB"/>
    <w:rsid w:val="00067BB3"/>
    <w:rsid w:val="00067C40"/>
    <w:rsid w:val="000704D3"/>
    <w:rsid w:val="000711F9"/>
    <w:rsid w:val="00071414"/>
    <w:rsid w:val="00071CAF"/>
    <w:rsid w:val="00071E28"/>
    <w:rsid w:val="00072338"/>
    <w:rsid w:val="0007285C"/>
    <w:rsid w:val="00073307"/>
    <w:rsid w:val="00073398"/>
    <w:rsid w:val="000733D3"/>
    <w:rsid w:val="0007351D"/>
    <w:rsid w:val="0007394D"/>
    <w:rsid w:val="00073ADC"/>
    <w:rsid w:val="00073C63"/>
    <w:rsid w:val="0007422B"/>
    <w:rsid w:val="0007554D"/>
    <w:rsid w:val="0007594B"/>
    <w:rsid w:val="00075991"/>
    <w:rsid w:val="00075C75"/>
    <w:rsid w:val="0007697F"/>
    <w:rsid w:val="000769F6"/>
    <w:rsid w:val="00076A45"/>
    <w:rsid w:val="00076CB5"/>
    <w:rsid w:val="000770C4"/>
    <w:rsid w:val="0007758C"/>
    <w:rsid w:val="0007784F"/>
    <w:rsid w:val="00077E62"/>
    <w:rsid w:val="0008055E"/>
    <w:rsid w:val="00080656"/>
    <w:rsid w:val="00080A37"/>
    <w:rsid w:val="00081533"/>
    <w:rsid w:val="00081C31"/>
    <w:rsid w:val="00082805"/>
    <w:rsid w:val="00082D05"/>
    <w:rsid w:val="00082F51"/>
    <w:rsid w:val="00083FB7"/>
    <w:rsid w:val="00084FAE"/>
    <w:rsid w:val="00085056"/>
    <w:rsid w:val="00085071"/>
    <w:rsid w:val="000854AF"/>
    <w:rsid w:val="00085E30"/>
    <w:rsid w:val="000866AE"/>
    <w:rsid w:val="00086F73"/>
    <w:rsid w:val="00086FB3"/>
    <w:rsid w:val="00087529"/>
    <w:rsid w:val="00087A06"/>
    <w:rsid w:val="00090109"/>
    <w:rsid w:val="00090546"/>
    <w:rsid w:val="0009151B"/>
    <w:rsid w:val="00091996"/>
    <w:rsid w:val="00091C15"/>
    <w:rsid w:val="000922CF"/>
    <w:rsid w:val="00092C15"/>
    <w:rsid w:val="000930B8"/>
    <w:rsid w:val="00093A76"/>
    <w:rsid w:val="00093CCD"/>
    <w:rsid w:val="000945AE"/>
    <w:rsid w:val="0009472C"/>
    <w:rsid w:val="00094EAA"/>
    <w:rsid w:val="00095189"/>
    <w:rsid w:val="00095660"/>
    <w:rsid w:val="000956F9"/>
    <w:rsid w:val="00095702"/>
    <w:rsid w:val="00095EF7"/>
    <w:rsid w:val="00096024"/>
    <w:rsid w:val="0009656F"/>
    <w:rsid w:val="00097017"/>
    <w:rsid w:val="0009765F"/>
    <w:rsid w:val="00097AFE"/>
    <w:rsid w:val="00097C21"/>
    <w:rsid w:val="000A012B"/>
    <w:rsid w:val="000A023C"/>
    <w:rsid w:val="000A0E75"/>
    <w:rsid w:val="000A18D1"/>
    <w:rsid w:val="000A18DA"/>
    <w:rsid w:val="000A2085"/>
    <w:rsid w:val="000A2A7A"/>
    <w:rsid w:val="000A2F36"/>
    <w:rsid w:val="000A3619"/>
    <w:rsid w:val="000A4391"/>
    <w:rsid w:val="000A4967"/>
    <w:rsid w:val="000A4BD7"/>
    <w:rsid w:val="000A4EAA"/>
    <w:rsid w:val="000A5F01"/>
    <w:rsid w:val="000A6258"/>
    <w:rsid w:val="000A660F"/>
    <w:rsid w:val="000A686F"/>
    <w:rsid w:val="000A6CEE"/>
    <w:rsid w:val="000A6D24"/>
    <w:rsid w:val="000A6EFA"/>
    <w:rsid w:val="000A7411"/>
    <w:rsid w:val="000A74E2"/>
    <w:rsid w:val="000A74F5"/>
    <w:rsid w:val="000A7568"/>
    <w:rsid w:val="000A75C1"/>
    <w:rsid w:val="000A776C"/>
    <w:rsid w:val="000B13EB"/>
    <w:rsid w:val="000B1A24"/>
    <w:rsid w:val="000B1E27"/>
    <w:rsid w:val="000B1E75"/>
    <w:rsid w:val="000B1EAC"/>
    <w:rsid w:val="000B1FF0"/>
    <w:rsid w:val="000B2220"/>
    <w:rsid w:val="000B2FED"/>
    <w:rsid w:val="000B321B"/>
    <w:rsid w:val="000B43B5"/>
    <w:rsid w:val="000B4503"/>
    <w:rsid w:val="000B4D82"/>
    <w:rsid w:val="000B518B"/>
    <w:rsid w:val="000B5682"/>
    <w:rsid w:val="000B56BD"/>
    <w:rsid w:val="000B6F4E"/>
    <w:rsid w:val="000B736D"/>
    <w:rsid w:val="000B7372"/>
    <w:rsid w:val="000B7421"/>
    <w:rsid w:val="000B761B"/>
    <w:rsid w:val="000C03BF"/>
    <w:rsid w:val="000C13AA"/>
    <w:rsid w:val="000C1B4A"/>
    <w:rsid w:val="000C1BFF"/>
    <w:rsid w:val="000C26AF"/>
    <w:rsid w:val="000C2897"/>
    <w:rsid w:val="000C2C5B"/>
    <w:rsid w:val="000C3F5A"/>
    <w:rsid w:val="000C451E"/>
    <w:rsid w:val="000C48B3"/>
    <w:rsid w:val="000C48F8"/>
    <w:rsid w:val="000C5B57"/>
    <w:rsid w:val="000C5D33"/>
    <w:rsid w:val="000C64F2"/>
    <w:rsid w:val="000C66FB"/>
    <w:rsid w:val="000C67BD"/>
    <w:rsid w:val="000C6B14"/>
    <w:rsid w:val="000C731A"/>
    <w:rsid w:val="000C7E72"/>
    <w:rsid w:val="000D0198"/>
    <w:rsid w:val="000D0226"/>
    <w:rsid w:val="000D022A"/>
    <w:rsid w:val="000D025E"/>
    <w:rsid w:val="000D0B15"/>
    <w:rsid w:val="000D0E45"/>
    <w:rsid w:val="000D10EA"/>
    <w:rsid w:val="000D1F7C"/>
    <w:rsid w:val="000D1FCF"/>
    <w:rsid w:val="000D23C4"/>
    <w:rsid w:val="000D29BD"/>
    <w:rsid w:val="000D3603"/>
    <w:rsid w:val="000D3697"/>
    <w:rsid w:val="000D3E82"/>
    <w:rsid w:val="000D43AF"/>
    <w:rsid w:val="000D592F"/>
    <w:rsid w:val="000D662F"/>
    <w:rsid w:val="000D7A11"/>
    <w:rsid w:val="000D7AC3"/>
    <w:rsid w:val="000E0DDC"/>
    <w:rsid w:val="000E15EA"/>
    <w:rsid w:val="000E179C"/>
    <w:rsid w:val="000E1969"/>
    <w:rsid w:val="000E1EC8"/>
    <w:rsid w:val="000E2E28"/>
    <w:rsid w:val="000E450A"/>
    <w:rsid w:val="000E5983"/>
    <w:rsid w:val="000E5D83"/>
    <w:rsid w:val="000E7ACB"/>
    <w:rsid w:val="000E7EA1"/>
    <w:rsid w:val="000F020E"/>
    <w:rsid w:val="000F05EE"/>
    <w:rsid w:val="000F1DD9"/>
    <w:rsid w:val="000F34F9"/>
    <w:rsid w:val="000F3952"/>
    <w:rsid w:val="000F3E90"/>
    <w:rsid w:val="000F41C8"/>
    <w:rsid w:val="000F442A"/>
    <w:rsid w:val="000F443F"/>
    <w:rsid w:val="000F5146"/>
    <w:rsid w:val="000F5616"/>
    <w:rsid w:val="000F6CD8"/>
    <w:rsid w:val="000F719D"/>
    <w:rsid w:val="000F7A36"/>
    <w:rsid w:val="000F7F42"/>
    <w:rsid w:val="000F7F6D"/>
    <w:rsid w:val="000F7FB4"/>
    <w:rsid w:val="00100E3C"/>
    <w:rsid w:val="0010115C"/>
    <w:rsid w:val="001012CB"/>
    <w:rsid w:val="001018AA"/>
    <w:rsid w:val="00101974"/>
    <w:rsid w:val="00101C06"/>
    <w:rsid w:val="001024C4"/>
    <w:rsid w:val="00102C57"/>
    <w:rsid w:val="00103317"/>
    <w:rsid w:val="00103679"/>
    <w:rsid w:val="00104949"/>
    <w:rsid w:val="00104DA8"/>
    <w:rsid w:val="001051F4"/>
    <w:rsid w:val="001060C5"/>
    <w:rsid w:val="00106194"/>
    <w:rsid w:val="00106206"/>
    <w:rsid w:val="00107178"/>
    <w:rsid w:val="00107199"/>
    <w:rsid w:val="001073E4"/>
    <w:rsid w:val="0010772C"/>
    <w:rsid w:val="00110306"/>
    <w:rsid w:val="00110C4E"/>
    <w:rsid w:val="00110CB5"/>
    <w:rsid w:val="00111339"/>
    <w:rsid w:val="001115AD"/>
    <w:rsid w:val="00112288"/>
    <w:rsid w:val="00113790"/>
    <w:rsid w:val="00113797"/>
    <w:rsid w:val="00113832"/>
    <w:rsid w:val="00113D2B"/>
    <w:rsid w:val="001142BF"/>
    <w:rsid w:val="001153D4"/>
    <w:rsid w:val="001155FE"/>
    <w:rsid w:val="00116EE0"/>
    <w:rsid w:val="00116FFB"/>
    <w:rsid w:val="00120132"/>
    <w:rsid w:val="00120398"/>
    <w:rsid w:val="0012091C"/>
    <w:rsid w:val="00120EA2"/>
    <w:rsid w:val="00121218"/>
    <w:rsid w:val="00121339"/>
    <w:rsid w:val="00121395"/>
    <w:rsid w:val="0012302F"/>
    <w:rsid w:val="00123411"/>
    <w:rsid w:val="00123433"/>
    <w:rsid w:val="001237AD"/>
    <w:rsid w:val="001238C1"/>
    <w:rsid w:val="00124017"/>
    <w:rsid w:val="001240A6"/>
    <w:rsid w:val="00124594"/>
    <w:rsid w:val="00124C3E"/>
    <w:rsid w:val="00124E81"/>
    <w:rsid w:val="00125532"/>
    <w:rsid w:val="0012594C"/>
    <w:rsid w:val="00125D44"/>
    <w:rsid w:val="0012610E"/>
    <w:rsid w:val="001265AF"/>
    <w:rsid w:val="00126B0E"/>
    <w:rsid w:val="00126DDC"/>
    <w:rsid w:val="00127B55"/>
    <w:rsid w:val="00130060"/>
    <w:rsid w:val="00130898"/>
    <w:rsid w:val="001312E0"/>
    <w:rsid w:val="00132506"/>
    <w:rsid w:val="00133E53"/>
    <w:rsid w:val="0013451D"/>
    <w:rsid w:val="001349EC"/>
    <w:rsid w:val="00135AD7"/>
    <w:rsid w:val="0013664F"/>
    <w:rsid w:val="001366B7"/>
    <w:rsid w:val="0013678C"/>
    <w:rsid w:val="001370B0"/>
    <w:rsid w:val="00137321"/>
    <w:rsid w:val="0013740C"/>
    <w:rsid w:val="0013782D"/>
    <w:rsid w:val="00137D9F"/>
    <w:rsid w:val="00140BF8"/>
    <w:rsid w:val="001413D2"/>
    <w:rsid w:val="00141627"/>
    <w:rsid w:val="001420AD"/>
    <w:rsid w:val="00142451"/>
    <w:rsid w:val="0014320D"/>
    <w:rsid w:val="00143439"/>
    <w:rsid w:val="00143A87"/>
    <w:rsid w:val="00144867"/>
    <w:rsid w:val="00144C89"/>
    <w:rsid w:val="0014506C"/>
    <w:rsid w:val="00145257"/>
    <w:rsid w:val="0014536A"/>
    <w:rsid w:val="00145FE7"/>
    <w:rsid w:val="001468DA"/>
    <w:rsid w:val="00146B1B"/>
    <w:rsid w:val="001476CC"/>
    <w:rsid w:val="001477F5"/>
    <w:rsid w:val="00147D27"/>
    <w:rsid w:val="001504E4"/>
    <w:rsid w:val="001505EA"/>
    <w:rsid w:val="0015064F"/>
    <w:rsid w:val="00150DCB"/>
    <w:rsid w:val="0015165B"/>
    <w:rsid w:val="00151AEE"/>
    <w:rsid w:val="001522BD"/>
    <w:rsid w:val="00152503"/>
    <w:rsid w:val="0015262B"/>
    <w:rsid w:val="0015273E"/>
    <w:rsid w:val="001528A6"/>
    <w:rsid w:val="0015335F"/>
    <w:rsid w:val="00153427"/>
    <w:rsid w:val="001536DD"/>
    <w:rsid w:val="00153EDE"/>
    <w:rsid w:val="00154473"/>
    <w:rsid w:val="00154739"/>
    <w:rsid w:val="00154C59"/>
    <w:rsid w:val="00156281"/>
    <w:rsid w:val="00156430"/>
    <w:rsid w:val="001566CA"/>
    <w:rsid w:val="001568CD"/>
    <w:rsid w:val="00160234"/>
    <w:rsid w:val="0016026B"/>
    <w:rsid w:val="00160376"/>
    <w:rsid w:val="00160CCC"/>
    <w:rsid w:val="00161178"/>
    <w:rsid w:val="001625DB"/>
    <w:rsid w:val="00162FFD"/>
    <w:rsid w:val="001633AD"/>
    <w:rsid w:val="001636A3"/>
    <w:rsid w:val="001637CD"/>
    <w:rsid w:val="00163B02"/>
    <w:rsid w:val="001640AE"/>
    <w:rsid w:val="00164A4D"/>
    <w:rsid w:val="00165027"/>
    <w:rsid w:val="0016597A"/>
    <w:rsid w:val="00165BC3"/>
    <w:rsid w:val="0016626F"/>
    <w:rsid w:val="00166780"/>
    <w:rsid w:val="0016747C"/>
    <w:rsid w:val="001704DC"/>
    <w:rsid w:val="00170517"/>
    <w:rsid w:val="001707FC"/>
    <w:rsid w:val="00170E3F"/>
    <w:rsid w:val="00171541"/>
    <w:rsid w:val="00171552"/>
    <w:rsid w:val="001721D1"/>
    <w:rsid w:val="001723AF"/>
    <w:rsid w:val="00172D08"/>
    <w:rsid w:val="00173044"/>
    <w:rsid w:val="001733AB"/>
    <w:rsid w:val="00174198"/>
    <w:rsid w:val="001749D1"/>
    <w:rsid w:val="00174D48"/>
    <w:rsid w:val="00174F95"/>
    <w:rsid w:val="00175C78"/>
    <w:rsid w:val="00176328"/>
    <w:rsid w:val="0017686B"/>
    <w:rsid w:val="00177060"/>
    <w:rsid w:val="0017741F"/>
    <w:rsid w:val="0017744C"/>
    <w:rsid w:val="00177BC0"/>
    <w:rsid w:val="00177E08"/>
    <w:rsid w:val="00180575"/>
    <w:rsid w:val="00180F43"/>
    <w:rsid w:val="00182108"/>
    <w:rsid w:val="00182255"/>
    <w:rsid w:val="00182A2A"/>
    <w:rsid w:val="00185946"/>
    <w:rsid w:val="00185B51"/>
    <w:rsid w:val="00185C8A"/>
    <w:rsid w:val="00185F58"/>
    <w:rsid w:val="00186676"/>
    <w:rsid w:val="001867F8"/>
    <w:rsid w:val="00186A3A"/>
    <w:rsid w:val="00186A8E"/>
    <w:rsid w:val="00186AED"/>
    <w:rsid w:val="00186DEC"/>
    <w:rsid w:val="001876EF"/>
    <w:rsid w:val="00187AA9"/>
    <w:rsid w:val="001905CF"/>
    <w:rsid w:val="001918F7"/>
    <w:rsid w:val="00191ACD"/>
    <w:rsid w:val="00191F6D"/>
    <w:rsid w:val="001920AD"/>
    <w:rsid w:val="0019244B"/>
    <w:rsid w:val="0019289A"/>
    <w:rsid w:val="00192997"/>
    <w:rsid w:val="00192E90"/>
    <w:rsid w:val="00193108"/>
    <w:rsid w:val="00193468"/>
    <w:rsid w:val="00193677"/>
    <w:rsid w:val="00193FD3"/>
    <w:rsid w:val="00194134"/>
    <w:rsid w:val="001941A6"/>
    <w:rsid w:val="001943D6"/>
    <w:rsid w:val="00194840"/>
    <w:rsid w:val="00194E32"/>
    <w:rsid w:val="001950FD"/>
    <w:rsid w:val="001951DC"/>
    <w:rsid w:val="00195337"/>
    <w:rsid w:val="0019582F"/>
    <w:rsid w:val="00195AEF"/>
    <w:rsid w:val="001963E1"/>
    <w:rsid w:val="001968F7"/>
    <w:rsid w:val="00196BB2"/>
    <w:rsid w:val="00197D8C"/>
    <w:rsid w:val="001A0675"/>
    <w:rsid w:val="001A07ED"/>
    <w:rsid w:val="001A0D94"/>
    <w:rsid w:val="001A12BD"/>
    <w:rsid w:val="001A171B"/>
    <w:rsid w:val="001A1DA4"/>
    <w:rsid w:val="001A3088"/>
    <w:rsid w:val="001A3484"/>
    <w:rsid w:val="001A4549"/>
    <w:rsid w:val="001A4CB5"/>
    <w:rsid w:val="001A4D15"/>
    <w:rsid w:val="001A5416"/>
    <w:rsid w:val="001A66D1"/>
    <w:rsid w:val="001A69E4"/>
    <w:rsid w:val="001A6F19"/>
    <w:rsid w:val="001A74E4"/>
    <w:rsid w:val="001A789C"/>
    <w:rsid w:val="001A78E5"/>
    <w:rsid w:val="001A7948"/>
    <w:rsid w:val="001A7B1F"/>
    <w:rsid w:val="001B022C"/>
    <w:rsid w:val="001B0A46"/>
    <w:rsid w:val="001B0EF6"/>
    <w:rsid w:val="001B1474"/>
    <w:rsid w:val="001B15DA"/>
    <w:rsid w:val="001B1EAB"/>
    <w:rsid w:val="001B2CF1"/>
    <w:rsid w:val="001B311F"/>
    <w:rsid w:val="001B3EF2"/>
    <w:rsid w:val="001B4614"/>
    <w:rsid w:val="001B48E4"/>
    <w:rsid w:val="001B48FA"/>
    <w:rsid w:val="001B6D25"/>
    <w:rsid w:val="001B7BC7"/>
    <w:rsid w:val="001C036B"/>
    <w:rsid w:val="001C0475"/>
    <w:rsid w:val="001C105E"/>
    <w:rsid w:val="001C12CC"/>
    <w:rsid w:val="001C2014"/>
    <w:rsid w:val="001C233E"/>
    <w:rsid w:val="001C2908"/>
    <w:rsid w:val="001C34E6"/>
    <w:rsid w:val="001C3901"/>
    <w:rsid w:val="001C42CD"/>
    <w:rsid w:val="001C433C"/>
    <w:rsid w:val="001C4550"/>
    <w:rsid w:val="001C45C1"/>
    <w:rsid w:val="001C472A"/>
    <w:rsid w:val="001C4C93"/>
    <w:rsid w:val="001C4EC7"/>
    <w:rsid w:val="001C54E4"/>
    <w:rsid w:val="001C62FC"/>
    <w:rsid w:val="001C6495"/>
    <w:rsid w:val="001C6536"/>
    <w:rsid w:val="001C6B75"/>
    <w:rsid w:val="001C728D"/>
    <w:rsid w:val="001C7FDD"/>
    <w:rsid w:val="001D0839"/>
    <w:rsid w:val="001D1307"/>
    <w:rsid w:val="001D1765"/>
    <w:rsid w:val="001D2087"/>
    <w:rsid w:val="001D2DC3"/>
    <w:rsid w:val="001D307A"/>
    <w:rsid w:val="001D32A2"/>
    <w:rsid w:val="001D33F7"/>
    <w:rsid w:val="001D38FB"/>
    <w:rsid w:val="001D3C69"/>
    <w:rsid w:val="001D4310"/>
    <w:rsid w:val="001D4443"/>
    <w:rsid w:val="001D492C"/>
    <w:rsid w:val="001D4D3F"/>
    <w:rsid w:val="001D4EBD"/>
    <w:rsid w:val="001D56D3"/>
    <w:rsid w:val="001D5A80"/>
    <w:rsid w:val="001D6C9F"/>
    <w:rsid w:val="001D70B7"/>
    <w:rsid w:val="001D71B1"/>
    <w:rsid w:val="001D72BA"/>
    <w:rsid w:val="001D7C3B"/>
    <w:rsid w:val="001E0E6D"/>
    <w:rsid w:val="001E134A"/>
    <w:rsid w:val="001E1D2B"/>
    <w:rsid w:val="001E1FD0"/>
    <w:rsid w:val="001E303B"/>
    <w:rsid w:val="001E370C"/>
    <w:rsid w:val="001E3830"/>
    <w:rsid w:val="001E3D56"/>
    <w:rsid w:val="001E425B"/>
    <w:rsid w:val="001E44FF"/>
    <w:rsid w:val="001E582A"/>
    <w:rsid w:val="001E5E5C"/>
    <w:rsid w:val="001E6E47"/>
    <w:rsid w:val="001E7DB5"/>
    <w:rsid w:val="001F0D1A"/>
    <w:rsid w:val="001F16B7"/>
    <w:rsid w:val="001F2632"/>
    <w:rsid w:val="001F3701"/>
    <w:rsid w:val="001F4059"/>
    <w:rsid w:val="001F41A8"/>
    <w:rsid w:val="001F594B"/>
    <w:rsid w:val="001F5E2E"/>
    <w:rsid w:val="00200772"/>
    <w:rsid w:val="002009AC"/>
    <w:rsid w:val="00201867"/>
    <w:rsid w:val="002019F5"/>
    <w:rsid w:val="00203512"/>
    <w:rsid w:val="002035CA"/>
    <w:rsid w:val="00203606"/>
    <w:rsid w:val="002036FE"/>
    <w:rsid w:val="00203A62"/>
    <w:rsid w:val="00204175"/>
    <w:rsid w:val="00204317"/>
    <w:rsid w:val="002047F6"/>
    <w:rsid w:val="00204A2A"/>
    <w:rsid w:val="0020648F"/>
    <w:rsid w:val="00207377"/>
    <w:rsid w:val="002076FA"/>
    <w:rsid w:val="00210446"/>
    <w:rsid w:val="002108E7"/>
    <w:rsid w:val="00211CBF"/>
    <w:rsid w:val="0021251C"/>
    <w:rsid w:val="00212C04"/>
    <w:rsid w:val="00213230"/>
    <w:rsid w:val="0021337B"/>
    <w:rsid w:val="002134BF"/>
    <w:rsid w:val="00213FDB"/>
    <w:rsid w:val="0021528F"/>
    <w:rsid w:val="00215356"/>
    <w:rsid w:val="00215CD6"/>
    <w:rsid w:val="00215E44"/>
    <w:rsid w:val="00215F0C"/>
    <w:rsid w:val="00215FC0"/>
    <w:rsid w:val="0021632A"/>
    <w:rsid w:val="002165CE"/>
    <w:rsid w:val="00216B58"/>
    <w:rsid w:val="00217089"/>
    <w:rsid w:val="00217416"/>
    <w:rsid w:val="00217DC8"/>
    <w:rsid w:val="00220523"/>
    <w:rsid w:val="0022107B"/>
    <w:rsid w:val="0022173A"/>
    <w:rsid w:val="0022274C"/>
    <w:rsid w:val="00222840"/>
    <w:rsid w:val="00223191"/>
    <w:rsid w:val="002234BD"/>
    <w:rsid w:val="00224140"/>
    <w:rsid w:val="0022479C"/>
    <w:rsid w:val="00224ADB"/>
    <w:rsid w:val="002251DB"/>
    <w:rsid w:val="00225217"/>
    <w:rsid w:val="0022579E"/>
    <w:rsid w:val="00225A4E"/>
    <w:rsid w:val="0022674E"/>
    <w:rsid w:val="00226D66"/>
    <w:rsid w:val="00227D4F"/>
    <w:rsid w:val="00227ED6"/>
    <w:rsid w:val="002302F3"/>
    <w:rsid w:val="00230BF3"/>
    <w:rsid w:val="00231A9F"/>
    <w:rsid w:val="00232244"/>
    <w:rsid w:val="0023231F"/>
    <w:rsid w:val="00232542"/>
    <w:rsid w:val="00232B09"/>
    <w:rsid w:val="0023327F"/>
    <w:rsid w:val="00233C33"/>
    <w:rsid w:val="00233C85"/>
    <w:rsid w:val="00233D8C"/>
    <w:rsid w:val="00234869"/>
    <w:rsid w:val="00234AD7"/>
    <w:rsid w:val="0023501A"/>
    <w:rsid w:val="00235F4D"/>
    <w:rsid w:val="002401B4"/>
    <w:rsid w:val="002401FA"/>
    <w:rsid w:val="00240A51"/>
    <w:rsid w:val="00242160"/>
    <w:rsid w:val="00242247"/>
    <w:rsid w:val="00242934"/>
    <w:rsid w:val="0024481D"/>
    <w:rsid w:val="002448F7"/>
    <w:rsid w:val="00244FDE"/>
    <w:rsid w:val="00245CAC"/>
    <w:rsid w:val="00246415"/>
    <w:rsid w:val="0024684C"/>
    <w:rsid w:val="002477BC"/>
    <w:rsid w:val="00251492"/>
    <w:rsid w:val="00251552"/>
    <w:rsid w:val="0025190A"/>
    <w:rsid w:val="00251F63"/>
    <w:rsid w:val="0025201E"/>
    <w:rsid w:val="00252294"/>
    <w:rsid w:val="00252895"/>
    <w:rsid w:val="00252AE9"/>
    <w:rsid w:val="0025311C"/>
    <w:rsid w:val="00253B25"/>
    <w:rsid w:val="00254091"/>
    <w:rsid w:val="00254458"/>
    <w:rsid w:val="002544F8"/>
    <w:rsid w:val="00254644"/>
    <w:rsid w:val="00254E72"/>
    <w:rsid w:val="00255DF4"/>
    <w:rsid w:val="002569B7"/>
    <w:rsid w:val="00256A91"/>
    <w:rsid w:val="00256EBC"/>
    <w:rsid w:val="00257023"/>
    <w:rsid w:val="00257552"/>
    <w:rsid w:val="002575B2"/>
    <w:rsid w:val="002579CC"/>
    <w:rsid w:val="00257A07"/>
    <w:rsid w:val="00257CB5"/>
    <w:rsid w:val="0026048F"/>
    <w:rsid w:val="002613D8"/>
    <w:rsid w:val="002619ED"/>
    <w:rsid w:val="002624AC"/>
    <w:rsid w:val="00262762"/>
    <w:rsid w:val="002627E9"/>
    <w:rsid w:val="0026300C"/>
    <w:rsid w:val="00263339"/>
    <w:rsid w:val="002636B6"/>
    <w:rsid w:val="002638C4"/>
    <w:rsid w:val="0026494C"/>
    <w:rsid w:val="00264FB0"/>
    <w:rsid w:val="0026578E"/>
    <w:rsid w:val="00266E46"/>
    <w:rsid w:val="00266F0A"/>
    <w:rsid w:val="0026713B"/>
    <w:rsid w:val="00267180"/>
    <w:rsid w:val="00267615"/>
    <w:rsid w:val="00267D9F"/>
    <w:rsid w:val="00267F7F"/>
    <w:rsid w:val="00270155"/>
    <w:rsid w:val="00270168"/>
    <w:rsid w:val="002701FA"/>
    <w:rsid w:val="0027044A"/>
    <w:rsid w:val="0027054C"/>
    <w:rsid w:val="00270823"/>
    <w:rsid w:val="00270C8C"/>
    <w:rsid w:val="00270CCE"/>
    <w:rsid w:val="00270D1F"/>
    <w:rsid w:val="002715BE"/>
    <w:rsid w:val="002727F8"/>
    <w:rsid w:val="00273E23"/>
    <w:rsid w:val="00274045"/>
    <w:rsid w:val="0027447A"/>
    <w:rsid w:val="00275B86"/>
    <w:rsid w:val="00275CE8"/>
    <w:rsid w:val="00275ED4"/>
    <w:rsid w:val="00276337"/>
    <w:rsid w:val="00277695"/>
    <w:rsid w:val="0028023A"/>
    <w:rsid w:val="0028030F"/>
    <w:rsid w:val="0028047C"/>
    <w:rsid w:val="00280965"/>
    <w:rsid w:val="00281051"/>
    <w:rsid w:val="0028107E"/>
    <w:rsid w:val="00281657"/>
    <w:rsid w:val="00281826"/>
    <w:rsid w:val="00281B0A"/>
    <w:rsid w:val="00282A76"/>
    <w:rsid w:val="002830D2"/>
    <w:rsid w:val="0028322E"/>
    <w:rsid w:val="00283B8E"/>
    <w:rsid w:val="0028407E"/>
    <w:rsid w:val="002847BE"/>
    <w:rsid w:val="00284BE0"/>
    <w:rsid w:val="00285C47"/>
    <w:rsid w:val="002865B9"/>
    <w:rsid w:val="002868FA"/>
    <w:rsid w:val="00286B30"/>
    <w:rsid w:val="00287593"/>
    <w:rsid w:val="002919C0"/>
    <w:rsid w:val="0029221E"/>
    <w:rsid w:val="0029277B"/>
    <w:rsid w:val="00292A68"/>
    <w:rsid w:val="002935D6"/>
    <w:rsid w:val="00293D52"/>
    <w:rsid w:val="0029419D"/>
    <w:rsid w:val="0029430C"/>
    <w:rsid w:val="0029459B"/>
    <w:rsid w:val="00294CBB"/>
    <w:rsid w:val="00295127"/>
    <w:rsid w:val="002959B7"/>
    <w:rsid w:val="00295A1D"/>
    <w:rsid w:val="00295AA8"/>
    <w:rsid w:val="00295CA2"/>
    <w:rsid w:val="00295EF2"/>
    <w:rsid w:val="002962F4"/>
    <w:rsid w:val="00296921"/>
    <w:rsid w:val="00296A4F"/>
    <w:rsid w:val="00296CA3"/>
    <w:rsid w:val="00296CFD"/>
    <w:rsid w:val="0029721D"/>
    <w:rsid w:val="0029745C"/>
    <w:rsid w:val="0029793E"/>
    <w:rsid w:val="00297E09"/>
    <w:rsid w:val="002A0276"/>
    <w:rsid w:val="002A03D0"/>
    <w:rsid w:val="002A06D3"/>
    <w:rsid w:val="002A08E2"/>
    <w:rsid w:val="002A1CA9"/>
    <w:rsid w:val="002A1D16"/>
    <w:rsid w:val="002A218A"/>
    <w:rsid w:val="002A2264"/>
    <w:rsid w:val="002A293C"/>
    <w:rsid w:val="002A35C1"/>
    <w:rsid w:val="002A445F"/>
    <w:rsid w:val="002A47CE"/>
    <w:rsid w:val="002A49C1"/>
    <w:rsid w:val="002A4B19"/>
    <w:rsid w:val="002A4EF8"/>
    <w:rsid w:val="002A5263"/>
    <w:rsid w:val="002A53EF"/>
    <w:rsid w:val="002A5BF1"/>
    <w:rsid w:val="002A69E9"/>
    <w:rsid w:val="002A73F3"/>
    <w:rsid w:val="002A7578"/>
    <w:rsid w:val="002A7DB8"/>
    <w:rsid w:val="002B103A"/>
    <w:rsid w:val="002B1444"/>
    <w:rsid w:val="002B1B6D"/>
    <w:rsid w:val="002B2486"/>
    <w:rsid w:val="002B3C5F"/>
    <w:rsid w:val="002B4777"/>
    <w:rsid w:val="002B4A53"/>
    <w:rsid w:val="002B4B67"/>
    <w:rsid w:val="002B5503"/>
    <w:rsid w:val="002B59F7"/>
    <w:rsid w:val="002B5CE2"/>
    <w:rsid w:val="002B67C9"/>
    <w:rsid w:val="002B686B"/>
    <w:rsid w:val="002B696C"/>
    <w:rsid w:val="002B6D9F"/>
    <w:rsid w:val="002B7167"/>
    <w:rsid w:val="002B719C"/>
    <w:rsid w:val="002B7BBF"/>
    <w:rsid w:val="002B7FF7"/>
    <w:rsid w:val="002C0331"/>
    <w:rsid w:val="002C0BB6"/>
    <w:rsid w:val="002C1367"/>
    <w:rsid w:val="002C17D2"/>
    <w:rsid w:val="002C1832"/>
    <w:rsid w:val="002C3E1E"/>
    <w:rsid w:val="002C414E"/>
    <w:rsid w:val="002C426D"/>
    <w:rsid w:val="002C4423"/>
    <w:rsid w:val="002C4D8A"/>
    <w:rsid w:val="002C5001"/>
    <w:rsid w:val="002C509F"/>
    <w:rsid w:val="002C5354"/>
    <w:rsid w:val="002C542F"/>
    <w:rsid w:val="002C69F2"/>
    <w:rsid w:val="002C6C55"/>
    <w:rsid w:val="002C7418"/>
    <w:rsid w:val="002C74DD"/>
    <w:rsid w:val="002C7CA4"/>
    <w:rsid w:val="002D04DD"/>
    <w:rsid w:val="002D0A71"/>
    <w:rsid w:val="002D0C65"/>
    <w:rsid w:val="002D0F6D"/>
    <w:rsid w:val="002D16DE"/>
    <w:rsid w:val="002D2C44"/>
    <w:rsid w:val="002D36CD"/>
    <w:rsid w:val="002D52DD"/>
    <w:rsid w:val="002D588C"/>
    <w:rsid w:val="002D5986"/>
    <w:rsid w:val="002D5AAA"/>
    <w:rsid w:val="002D5B0A"/>
    <w:rsid w:val="002D610D"/>
    <w:rsid w:val="002D641A"/>
    <w:rsid w:val="002D6664"/>
    <w:rsid w:val="002D6D25"/>
    <w:rsid w:val="002D7A0A"/>
    <w:rsid w:val="002E15C1"/>
    <w:rsid w:val="002E1915"/>
    <w:rsid w:val="002E2845"/>
    <w:rsid w:val="002E37A4"/>
    <w:rsid w:val="002E3933"/>
    <w:rsid w:val="002E3D3F"/>
    <w:rsid w:val="002E438D"/>
    <w:rsid w:val="002E5144"/>
    <w:rsid w:val="002E548F"/>
    <w:rsid w:val="002E5D97"/>
    <w:rsid w:val="002E6E38"/>
    <w:rsid w:val="002E7B3C"/>
    <w:rsid w:val="002E7FDB"/>
    <w:rsid w:val="002F0DF1"/>
    <w:rsid w:val="002F144A"/>
    <w:rsid w:val="002F1D45"/>
    <w:rsid w:val="002F2466"/>
    <w:rsid w:val="002F27F4"/>
    <w:rsid w:val="002F291F"/>
    <w:rsid w:val="002F2FB0"/>
    <w:rsid w:val="002F320D"/>
    <w:rsid w:val="002F36F3"/>
    <w:rsid w:val="002F575B"/>
    <w:rsid w:val="002F5BA9"/>
    <w:rsid w:val="002F61DA"/>
    <w:rsid w:val="002F6599"/>
    <w:rsid w:val="002F77D5"/>
    <w:rsid w:val="002F77DB"/>
    <w:rsid w:val="002F7AD1"/>
    <w:rsid w:val="00300749"/>
    <w:rsid w:val="003017CB"/>
    <w:rsid w:val="00302041"/>
    <w:rsid w:val="0030276A"/>
    <w:rsid w:val="003028A8"/>
    <w:rsid w:val="00302B70"/>
    <w:rsid w:val="00302C32"/>
    <w:rsid w:val="003032C9"/>
    <w:rsid w:val="00303F7C"/>
    <w:rsid w:val="003049B6"/>
    <w:rsid w:val="00304BCE"/>
    <w:rsid w:val="00304DCC"/>
    <w:rsid w:val="003050B0"/>
    <w:rsid w:val="00305B60"/>
    <w:rsid w:val="00305F9E"/>
    <w:rsid w:val="0030659F"/>
    <w:rsid w:val="00306768"/>
    <w:rsid w:val="00306C73"/>
    <w:rsid w:val="003076E4"/>
    <w:rsid w:val="00310243"/>
    <w:rsid w:val="00310DA4"/>
    <w:rsid w:val="00312597"/>
    <w:rsid w:val="00312CB3"/>
    <w:rsid w:val="00313376"/>
    <w:rsid w:val="00313539"/>
    <w:rsid w:val="00313DC5"/>
    <w:rsid w:val="00313F30"/>
    <w:rsid w:val="00313FF4"/>
    <w:rsid w:val="00314071"/>
    <w:rsid w:val="003144D0"/>
    <w:rsid w:val="00314731"/>
    <w:rsid w:val="00314767"/>
    <w:rsid w:val="003149B7"/>
    <w:rsid w:val="00314CB8"/>
    <w:rsid w:val="00314FDF"/>
    <w:rsid w:val="003151DA"/>
    <w:rsid w:val="00315E0B"/>
    <w:rsid w:val="00316622"/>
    <w:rsid w:val="00316759"/>
    <w:rsid w:val="00316A25"/>
    <w:rsid w:val="00316DEB"/>
    <w:rsid w:val="00317D61"/>
    <w:rsid w:val="00320C5C"/>
    <w:rsid w:val="00320D1A"/>
    <w:rsid w:val="00320E5C"/>
    <w:rsid w:val="00321A0F"/>
    <w:rsid w:val="00322441"/>
    <w:rsid w:val="00322B85"/>
    <w:rsid w:val="00322BDC"/>
    <w:rsid w:val="00323244"/>
    <w:rsid w:val="003239F0"/>
    <w:rsid w:val="00323C97"/>
    <w:rsid w:val="00323CB3"/>
    <w:rsid w:val="00323EB2"/>
    <w:rsid w:val="00324552"/>
    <w:rsid w:val="00324A6C"/>
    <w:rsid w:val="00324B5A"/>
    <w:rsid w:val="00324F5F"/>
    <w:rsid w:val="003251BB"/>
    <w:rsid w:val="0032531F"/>
    <w:rsid w:val="003256DE"/>
    <w:rsid w:val="00325D7D"/>
    <w:rsid w:val="00326D8A"/>
    <w:rsid w:val="003274E6"/>
    <w:rsid w:val="00327E6A"/>
    <w:rsid w:val="0033072F"/>
    <w:rsid w:val="0033200C"/>
    <w:rsid w:val="003322E0"/>
    <w:rsid w:val="00332EEB"/>
    <w:rsid w:val="00333A34"/>
    <w:rsid w:val="00333B7D"/>
    <w:rsid w:val="00333C32"/>
    <w:rsid w:val="003343D2"/>
    <w:rsid w:val="00334584"/>
    <w:rsid w:val="00334861"/>
    <w:rsid w:val="0033495F"/>
    <w:rsid w:val="00334B49"/>
    <w:rsid w:val="00334E13"/>
    <w:rsid w:val="00334FAE"/>
    <w:rsid w:val="00335261"/>
    <w:rsid w:val="00335C33"/>
    <w:rsid w:val="003365CB"/>
    <w:rsid w:val="00336930"/>
    <w:rsid w:val="0033699C"/>
    <w:rsid w:val="00336F33"/>
    <w:rsid w:val="00337000"/>
    <w:rsid w:val="00340B40"/>
    <w:rsid w:val="003410D4"/>
    <w:rsid w:val="00341251"/>
    <w:rsid w:val="003413C7"/>
    <w:rsid w:val="00341A75"/>
    <w:rsid w:val="00343280"/>
    <w:rsid w:val="003433B6"/>
    <w:rsid w:val="00344536"/>
    <w:rsid w:val="003448ED"/>
    <w:rsid w:val="0034502A"/>
    <w:rsid w:val="0034574C"/>
    <w:rsid w:val="00346910"/>
    <w:rsid w:val="00346B6A"/>
    <w:rsid w:val="00347A49"/>
    <w:rsid w:val="00347CAE"/>
    <w:rsid w:val="00350BE3"/>
    <w:rsid w:val="00350E51"/>
    <w:rsid w:val="003512D9"/>
    <w:rsid w:val="00351C28"/>
    <w:rsid w:val="00351D81"/>
    <w:rsid w:val="003521B5"/>
    <w:rsid w:val="00352784"/>
    <w:rsid w:val="003527BA"/>
    <w:rsid w:val="003531A1"/>
    <w:rsid w:val="003533BD"/>
    <w:rsid w:val="00353B41"/>
    <w:rsid w:val="00354575"/>
    <w:rsid w:val="003547DD"/>
    <w:rsid w:val="00354B07"/>
    <w:rsid w:val="00354C34"/>
    <w:rsid w:val="0035554C"/>
    <w:rsid w:val="00355E3F"/>
    <w:rsid w:val="00355F7F"/>
    <w:rsid w:val="00356D54"/>
    <w:rsid w:val="00360F7C"/>
    <w:rsid w:val="00361748"/>
    <w:rsid w:val="00361A28"/>
    <w:rsid w:val="00361C7E"/>
    <w:rsid w:val="003624CB"/>
    <w:rsid w:val="00362690"/>
    <w:rsid w:val="0036299E"/>
    <w:rsid w:val="00362D9C"/>
    <w:rsid w:val="00363739"/>
    <w:rsid w:val="003645AF"/>
    <w:rsid w:val="00364AC4"/>
    <w:rsid w:val="00364CD0"/>
    <w:rsid w:val="0036510B"/>
    <w:rsid w:val="00365C71"/>
    <w:rsid w:val="003662D2"/>
    <w:rsid w:val="00366330"/>
    <w:rsid w:val="0036659C"/>
    <w:rsid w:val="00366C86"/>
    <w:rsid w:val="00367162"/>
    <w:rsid w:val="003677FF"/>
    <w:rsid w:val="003679C3"/>
    <w:rsid w:val="00367FC5"/>
    <w:rsid w:val="00370366"/>
    <w:rsid w:val="00370DF8"/>
    <w:rsid w:val="00370F54"/>
    <w:rsid w:val="00371003"/>
    <w:rsid w:val="00371E75"/>
    <w:rsid w:val="00373111"/>
    <w:rsid w:val="0037369E"/>
    <w:rsid w:val="00373B64"/>
    <w:rsid w:val="00373C3C"/>
    <w:rsid w:val="0037413A"/>
    <w:rsid w:val="00374219"/>
    <w:rsid w:val="00375B84"/>
    <w:rsid w:val="00375F0C"/>
    <w:rsid w:val="00376455"/>
    <w:rsid w:val="003768DA"/>
    <w:rsid w:val="00376A53"/>
    <w:rsid w:val="00376F31"/>
    <w:rsid w:val="00377157"/>
    <w:rsid w:val="00377B0C"/>
    <w:rsid w:val="003806D3"/>
    <w:rsid w:val="00380E78"/>
    <w:rsid w:val="0038115A"/>
    <w:rsid w:val="003813E1"/>
    <w:rsid w:val="0038151D"/>
    <w:rsid w:val="00382E9A"/>
    <w:rsid w:val="00383C9B"/>
    <w:rsid w:val="0038404B"/>
    <w:rsid w:val="003844C0"/>
    <w:rsid w:val="003868B9"/>
    <w:rsid w:val="003873E9"/>
    <w:rsid w:val="003875E4"/>
    <w:rsid w:val="003878F9"/>
    <w:rsid w:val="00390DD2"/>
    <w:rsid w:val="00391F99"/>
    <w:rsid w:val="00392A91"/>
    <w:rsid w:val="00392D2F"/>
    <w:rsid w:val="00393819"/>
    <w:rsid w:val="00393E7F"/>
    <w:rsid w:val="0039446B"/>
    <w:rsid w:val="003948EC"/>
    <w:rsid w:val="00394A06"/>
    <w:rsid w:val="00396875"/>
    <w:rsid w:val="00396AD2"/>
    <w:rsid w:val="003978E8"/>
    <w:rsid w:val="00397E9B"/>
    <w:rsid w:val="003A011B"/>
    <w:rsid w:val="003A07F4"/>
    <w:rsid w:val="003A0BEF"/>
    <w:rsid w:val="003A1525"/>
    <w:rsid w:val="003A16B3"/>
    <w:rsid w:val="003A21C8"/>
    <w:rsid w:val="003A22A6"/>
    <w:rsid w:val="003A23E4"/>
    <w:rsid w:val="003A240B"/>
    <w:rsid w:val="003A2538"/>
    <w:rsid w:val="003A27A0"/>
    <w:rsid w:val="003A28D3"/>
    <w:rsid w:val="003A35D8"/>
    <w:rsid w:val="003A3C30"/>
    <w:rsid w:val="003A4209"/>
    <w:rsid w:val="003A53A0"/>
    <w:rsid w:val="003A5516"/>
    <w:rsid w:val="003A562E"/>
    <w:rsid w:val="003A6D5A"/>
    <w:rsid w:val="003A6E78"/>
    <w:rsid w:val="003A7928"/>
    <w:rsid w:val="003A7D81"/>
    <w:rsid w:val="003B05F8"/>
    <w:rsid w:val="003B076D"/>
    <w:rsid w:val="003B08F2"/>
    <w:rsid w:val="003B0E8E"/>
    <w:rsid w:val="003B0F8C"/>
    <w:rsid w:val="003B1526"/>
    <w:rsid w:val="003B184F"/>
    <w:rsid w:val="003B2452"/>
    <w:rsid w:val="003B312A"/>
    <w:rsid w:val="003B3AD3"/>
    <w:rsid w:val="003B4484"/>
    <w:rsid w:val="003B4CD5"/>
    <w:rsid w:val="003B56DC"/>
    <w:rsid w:val="003B647E"/>
    <w:rsid w:val="003B7262"/>
    <w:rsid w:val="003B72E7"/>
    <w:rsid w:val="003B7DD3"/>
    <w:rsid w:val="003B7EB1"/>
    <w:rsid w:val="003C04A2"/>
    <w:rsid w:val="003C142E"/>
    <w:rsid w:val="003C161E"/>
    <w:rsid w:val="003C1731"/>
    <w:rsid w:val="003C1B51"/>
    <w:rsid w:val="003C1B71"/>
    <w:rsid w:val="003C1C2E"/>
    <w:rsid w:val="003C2244"/>
    <w:rsid w:val="003C407C"/>
    <w:rsid w:val="003C4984"/>
    <w:rsid w:val="003C4AA2"/>
    <w:rsid w:val="003C4E7B"/>
    <w:rsid w:val="003C5994"/>
    <w:rsid w:val="003C79F4"/>
    <w:rsid w:val="003D013C"/>
    <w:rsid w:val="003D0939"/>
    <w:rsid w:val="003D101D"/>
    <w:rsid w:val="003D1304"/>
    <w:rsid w:val="003D1512"/>
    <w:rsid w:val="003D204B"/>
    <w:rsid w:val="003D2156"/>
    <w:rsid w:val="003D218A"/>
    <w:rsid w:val="003D2390"/>
    <w:rsid w:val="003D2FFD"/>
    <w:rsid w:val="003D3882"/>
    <w:rsid w:val="003D3E15"/>
    <w:rsid w:val="003D41E4"/>
    <w:rsid w:val="003D426E"/>
    <w:rsid w:val="003D48EB"/>
    <w:rsid w:val="003D55CE"/>
    <w:rsid w:val="003D5B8C"/>
    <w:rsid w:val="003D5BF6"/>
    <w:rsid w:val="003D5E1D"/>
    <w:rsid w:val="003D6178"/>
    <w:rsid w:val="003D6CD4"/>
    <w:rsid w:val="003D6D8F"/>
    <w:rsid w:val="003D754A"/>
    <w:rsid w:val="003D790E"/>
    <w:rsid w:val="003E0435"/>
    <w:rsid w:val="003E09A6"/>
    <w:rsid w:val="003E10D7"/>
    <w:rsid w:val="003E199C"/>
    <w:rsid w:val="003E1DF8"/>
    <w:rsid w:val="003E20C1"/>
    <w:rsid w:val="003E303F"/>
    <w:rsid w:val="003E3419"/>
    <w:rsid w:val="003E3E7E"/>
    <w:rsid w:val="003E400D"/>
    <w:rsid w:val="003E4957"/>
    <w:rsid w:val="003E4CF2"/>
    <w:rsid w:val="003E5000"/>
    <w:rsid w:val="003E53ED"/>
    <w:rsid w:val="003E5A0C"/>
    <w:rsid w:val="003E60ED"/>
    <w:rsid w:val="003E654E"/>
    <w:rsid w:val="003E668B"/>
    <w:rsid w:val="003E69F7"/>
    <w:rsid w:val="003E6B33"/>
    <w:rsid w:val="003E6F30"/>
    <w:rsid w:val="003E754A"/>
    <w:rsid w:val="003E784B"/>
    <w:rsid w:val="003E78B9"/>
    <w:rsid w:val="003E7BC2"/>
    <w:rsid w:val="003E7FCD"/>
    <w:rsid w:val="003F0AA1"/>
    <w:rsid w:val="003F0BB8"/>
    <w:rsid w:val="003F11F4"/>
    <w:rsid w:val="003F14E8"/>
    <w:rsid w:val="003F2241"/>
    <w:rsid w:val="003F396B"/>
    <w:rsid w:val="003F45BB"/>
    <w:rsid w:val="003F4745"/>
    <w:rsid w:val="003F47AF"/>
    <w:rsid w:val="003F4954"/>
    <w:rsid w:val="003F4A2C"/>
    <w:rsid w:val="003F5094"/>
    <w:rsid w:val="003F55D8"/>
    <w:rsid w:val="003F5A42"/>
    <w:rsid w:val="003F6051"/>
    <w:rsid w:val="003F6720"/>
    <w:rsid w:val="003F6A7D"/>
    <w:rsid w:val="00400CFB"/>
    <w:rsid w:val="00401518"/>
    <w:rsid w:val="00401E90"/>
    <w:rsid w:val="00402938"/>
    <w:rsid w:val="004029E7"/>
    <w:rsid w:val="004033E7"/>
    <w:rsid w:val="00403A46"/>
    <w:rsid w:val="00403ABB"/>
    <w:rsid w:val="00403E21"/>
    <w:rsid w:val="004041AE"/>
    <w:rsid w:val="0040498F"/>
    <w:rsid w:val="00404C54"/>
    <w:rsid w:val="0040610C"/>
    <w:rsid w:val="004071EF"/>
    <w:rsid w:val="00407E6F"/>
    <w:rsid w:val="00410ABD"/>
    <w:rsid w:val="00410D59"/>
    <w:rsid w:val="00411025"/>
    <w:rsid w:val="00412768"/>
    <w:rsid w:val="00412E2F"/>
    <w:rsid w:val="004137E0"/>
    <w:rsid w:val="004152A6"/>
    <w:rsid w:val="0041589E"/>
    <w:rsid w:val="00420174"/>
    <w:rsid w:val="004201BF"/>
    <w:rsid w:val="00421B76"/>
    <w:rsid w:val="00421CA6"/>
    <w:rsid w:val="004221BC"/>
    <w:rsid w:val="004224F2"/>
    <w:rsid w:val="00422700"/>
    <w:rsid w:val="0042286A"/>
    <w:rsid w:val="00422A69"/>
    <w:rsid w:val="00422E32"/>
    <w:rsid w:val="00422E7A"/>
    <w:rsid w:val="00423437"/>
    <w:rsid w:val="00424678"/>
    <w:rsid w:val="00425138"/>
    <w:rsid w:val="004254CC"/>
    <w:rsid w:val="0042653C"/>
    <w:rsid w:val="00426D13"/>
    <w:rsid w:val="00426EAF"/>
    <w:rsid w:val="0042704E"/>
    <w:rsid w:val="00427157"/>
    <w:rsid w:val="004272A9"/>
    <w:rsid w:val="004272FB"/>
    <w:rsid w:val="004273D0"/>
    <w:rsid w:val="00427686"/>
    <w:rsid w:val="00430587"/>
    <w:rsid w:val="00431184"/>
    <w:rsid w:val="004312C7"/>
    <w:rsid w:val="0043130D"/>
    <w:rsid w:val="004325BA"/>
    <w:rsid w:val="00432DBE"/>
    <w:rsid w:val="00432E67"/>
    <w:rsid w:val="004332E8"/>
    <w:rsid w:val="00433458"/>
    <w:rsid w:val="00433B38"/>
    <w:rsid w:val="00433E32"/>
    <w:rsid w:val="004345AF"/>
    <w:rsid w:val="004345B9"/>
    <w:rsid w:val="00435AA5"/>
    <w:rsid w:val="00435E0B"/>
    <w:rsid w:val="0043636D"/>
    <w:rsid w:val="004368A1"/>
    <w:rsid w:val="004369A3"/>
    <w:rsid w:val="00437354"/>
    <w:rsid w:val="004375A7"/>
    <w:rsid w:val="00437917"/>
    <w:rsid w:val="00440AE1"/>
    <w:rsid w:val="00440CBE"/>
    <w:rsid w:val="004414AE"/>
    <w:rsid w:val="004428D6"/>
    <w:rsid w:val="00443426"/>
    <w:rsid w:val="00443E4E"/>
    <w:rsid w:val="00443EA4"/>
    <w:rsid w:val="00444066"/>
    <w:rsid w:val="004441D9"/>
    <w:rsid w:val="00444D37"/>
    <w:rsid w:val="00445287"/>
    <w:rsid w:val="00445B61"/>
    <w:rsid w:val="00445BE8"/>
    <w:rsid w:val="00446089"/>
    <w:rsid w:val="00446180"/>
    <w:rsid w:val="0044631F"/>
    <w:rsid w:val="00446C91"/>
    <w:rsid w:val="004470E0"/>
    <w:rsid w:val="004502DA"/>
    <w:rsid w:val="00450826"/>
    <w:rsid w:val="00450B46"/>
    <w:rsid w:val="00450F16"/>
    <w:rsid w:val="0045210E"/>
    <w:rsid w:val="0045299A"/>
    <w:rsid w:val="0045310B"/>
    <w:rsid w:val="00453268"/>
    <w:rsid w:val="00454686"/>
    <w:rsid w:val="00454757"/>
    <w:rsid w:val="004551F0"/>
    <w:rsid w:val="004552B7"/>
    <w:rsid w:val="00456161"/>
    <w:rsid w:val="00456C1D"/>
    <w:rsid w:val="00460DE8"/>
    <w:rsid w:val="00464C9F"/>
    <w:rsid w:val="00465888"/>
    <w:rsid w:val="00466113"/>
    <w:rsid w:val="004667F7"/>
    <w:rsid w:val="00466B26"/>
    <w:rsid w:val="0046732F"/>
    <w:rsid w:val="00470285"/>
    <w:rsid w:val="0047035F"/>
    <w:rsid w:val="00470590"/>
    <w:rsid w:val="00472ADB"/>
    <w:rsid w:val="00473794"/>
    <w:rsid w:val="0047554C"/>
    <w:rsid w:val="00475695"/>
    <w:rsid w:val="00476F6C"/>
    <w:rsid w:val="00477330"/>
    <w:rsid w:val="0047792E"/>
    <w:rsid w:val="00477B81"/>
    <w:rsid w:val="004818E1"/>
    <w:rsid w:val="00481F89"/>
    <w:rsid w:val="00482462"/>
    <w:rsid w:val="004828E1"/>
    <w:rsid w:val="00482EB4"/>
    <w:rsid w:val="00483034"/>
    <w:rsid w:val="004832AC"/>
    <w:rsid w:val="00483BB7"/>
    <w:rsid w:val="004840CC"/>
    <w:rsid w:val="00485118"/>
    <w:rsid w:val="00485423"/>
    <w:rsid w:val="004856BC"/>
    <w:rsid w:val="00485FD4"/>
    <w:rsid w:val="00486FC3"/>
    <w:rsid w:val="00487932"/>
    <w:rsid w:val="004901B3"/>
    <w:rsid w:val="00490533"/>
    <w:rsid w:val="00490ADA"/>
    <w:rsid w:val="00490AFA"/>
    <w:rsid w:val="00490CB7"/>
    <w:rsid w:val="00491181"/>
    <w:rsid w:val="00491237"/>
    <w:rsid w:val="004916FA"/>
    <w:rsid w:val="004920DF"/>
    <w:rsid w:val="00492FDB"/>
    <w:rsid w:val="0049321A"/>
    <w:rsid w:val="00493505"/>
    <w:rsid w:val="00493CAD"/>
    <w:rsid w:val="00493E86"/>
    <w:rsid w:val="0049407F"/>
    <w:rsid w:val="004944AC"/>
    <w:rsid w:val="004945F6"/>
    <w:rsid w:val="00494739"/>
    <w:rsid w:val="00495257"/>
    <w:rsid w:val="00495D24"/>
    <w:rsid w:val="00495D2E"/>
    <w:rsid w:val="004961BF"/>
    <w:rsid w:val="004965FA"/>
    <w:rsid w:val="004A1457"/>
    <w:rsid w:val="004A150E"/>
    <w:rsid w:val="004A209F"/>
    <w:rsid w:val="004A270A"/>
    <w:rsid w:val="004A348D"/>
    <w:rsid w:val="004A349F"/>
    <w:rsid w:val="004A63F2"/>
    <w:rsid w:val="004A65AE"/>
    <w:rsid w:val="004A7A4D"/>
    <w:rsid w:val="004A7B5E"/>
    <w:rsid w:val="004B0193"/>
    <w:rsid w:val="004B0E88"/>
    <w:rsid w:val="004B12F6"/>
    <w:rsid w:val="004B17EF"/>
    <w:rsid w:val="004B194C"/>
    <w:rsid w:val="004B25DC"/>
    <w:rsid w:val="004B3088"/>
    <w:rsid w:val="004B342B"/>
    <w:rsid w:val="004B4327"/>
    <w:rsid w:val="004B4965"/>
    <w:rsid w:val="004B66AD"/>
    <w:rsid w:val="004B7174"/>
    <w:rsid w:val="004B727B"/>
    <w:rsid w:val="004B72F4"/>
    <w:rsid w:val="004B74D9"/>
    <w:rsid w:val="004B7712"/>
    <w:rsid w:val="004B77A8"/>
    <w:rsid w:val="004C186E"/>
    <w:rsid w:val="004C1DEE"/>
    <w:rsid w:val="004C280B"/>
    <w:rsid w:val="004C3346"/>
    <w:rsid w:val="004C39BE"/>
    <w:rsid w:val="004C3B53"/>
    <w:rsid w:val="004C3D4B"/>
    <w:rsid w:val="004C4826"/>
    <w:rsid w:val="004C49D3"/>
    <w:rsid w:val="004C590C"/>
    <w:rsid w:val="004C5A23"/>
    <w:rsid w:val="004C5DA6"/>
    <w:rsid w:val="004C6669"/>
    <w:rsid w:val="004C730E"/>
    <w:rsid w:val="004D017E"/>
    <w:rsid w:val="004D01BA"/>
    <w:rsid w:val="004D02A1"/>
    <w:rsid w:val="004D0662"/>
    <w:rsid w:val="004D0EE5"/>
    <w:rsid w:val="004D245F"/>
    <w:rsid w:val="004D3491"/>
    <w:rsid w:val="004D3F32"/>
    <w:rsid w:val="004D4608"/>
    <w:rsid w:val="004D516A"/>
    <w:rsid w:val="004D569F"/>
    <w:rsid w:val="004D5B65"/>
    <w:rsid w:val="004D5C95"/>
    <w:rsid w:val="004D603A"/>
    <w:rsid w:val="004D6053"/>
    <w:rsid w:val="004D6E4D"/>
    <w:rsid w:val="004E00A4"/>
    <w:rsid w:val="004E12C3"/>
    <w:rsid w:val="004E18BF"/>
    <w:rsid w:val="004E1A75"/>
    <w:rsid w:val="004E1D22"/>
    <w:rsid w:val="004E2791"/>
    <w:rsid w:val="004E3AF8"/>
    <w:rsid w:val="004E3D15"/>
    <w:rsid w:val="004E3ED9"/>
    <w:rsid w:val="004E3EF0"/>
    <w:rsid w:val="004E3F1C"/>
    <w:rsid w:val="004E5237"/>
    <w:rsid w:val="004E59C7"/>
    <w:rsid w:val="004E6A18"/>
    <w:rsid w:val="004E6B1F"/>
    <w:rsid w:val="004E7AE1"/>
    <w:rsid w:val="004E7AE7"/>
    <w:rsid w:val="004E7D5C"/>
    <w:rsid w:val="004E7F01"/>
    <w:rsid w:val="004F0365"/>
    <w:rsid w:val="004F08B8"/>
    <w:rsid w:val="004F0B8C"/>
    <w:rsid w:val="004F0BAA"/>
    <w:rsid w:val="004F109B"/>
    <w:rsid w:val="004F1131"/>
    <w:rsid w:val="004F149D"/>
    <w:rsid w:val="004F1FFD"/>
    <w:rsid w:val="004F2250"/>
    <w:rsid w:val="004F2B83"/>
    <w:rsid w:val="004F2BC5"/>
    <w:rsid w:val="004F2C5A"/>
    <w:rsid w:val="004F2CB1"/>
    <w:rsid w:val="004F2CCA"/>
    <w:rsid w:val="004F3935"/>
    <w:rsid w:val="004F3DEB"/>
    <w:rsid w:val="004F41BE"/>
    <w:rsid w:val="004F42B0"/>
    <w:rsid w:val="004F45D4"/>
    <w:rsid w:val="004F4BC0"/>
    <w:rsid w:val="004F5B8C"/>
    <w:rsid w:val="004F5DEE"/>
    <w:rsid w:val="004F5ECB"/>
    <w:rsid w:val="004F5FD5"/>
    <w:rsid w:val="004F661D"/>
    <w:rsid w:val="004F79F9"/>
    <w:rsid w:val="004F7BCD"/>
    <w:rsid w:val="004F7DBE"/>
    <w:rsid w:val="00500342"/>
    <w:rsid w:val="005009DB"/>
    <w:rsid w:val="00500D43"/>
    <w:rsid w:val="00501A6E"/>
    <w:rsid w:val="00501E45"/>
    <w:rsid w:val="005026A8"/>
    <w:rsid w:val="0050325B"/>
    <w:rsid w:val="00504601"/>
    <w:rsid w:val="00504783"/>
    <w:rsid w:val="00504AB9"/>
    <w:rsid w:val="00505336"/>
    <w:rsid w:val="0050542C"/>
    <w:rsid w:val="00505599"/>
    <w:rsid w:val="00505961"/>
    <w:rsid w:val="00505D71"/>
    <w:rsid w:val="0050656B"/>
    <w:rsid w:val="00506638"/>
    <w:rsid w:val="0050678D"/>
    <w:rsid w:val="005068B2"/>
    <w:rsid w:val="00507173"/>
    <w:rsid w:val="005079A6"/>
    <w:rsid w:val="00507F35"/>
    <w:rsid w:val="005103EB"/>
    <w:rsid w:val="005106E4"/>
    <w:rsid w:val="005108A6"/>
    <w:rsid w:val="00510AC4"/>
    <w:rsid w:val="00511415"/>
    <w:rsid w:val="005116B9"/>
    <w:rsid w:val="00511747"/>
    <w:rsid w:val="0051176D"/>
    <w:rsid w:val="0051181F"/>
    <w:rsid w:val="00511D4E"/>
    <w:rsid w:val="00511DAE"/>
    <w:rsid w:val="00511F42"/>
    <w:rsid w:val="00511F97"/>
    <w:rsid w:val="005121B0"/>
    <w:rsid w:val="00512355"/>
    <w:rsid w:val="00512FFF"/>
    <w:rsid w:val="005131CA"/>
    <w:rsid w:val="00513826"/>
    <w:rsid w:val="00514307"/>
    <w:rsid w:val="00514441"/>
    <w:rsid w:val="005145BC"/>
    <w:rsid w:val="005147D0"/>
    <w:rsid w:val="005151AE"/>
    <w:rsid w:val="00515E10"/>
    <w:rsid w:val="0051606E"/>
    <w:rsid w:val="00516EEC"/>
    <w:rsid w:val="005174F5"/>
    <w:rsid w:val="00517BEB"/>
    <w:rsid w:val="00520E6C"/>
    <w:rsid w:val="005216F1"/>
    <w:rsid w:val="0052185E"/>
    <w:rsid w:val="005228CD"/>
    <w:rsid w:val="00522E66"/>
    <w:rsid w:val="0052374B"/>
    <w:rsid w:val="00523EEC"/>
    <w:rsid w:val="00524153"/>
    <w:rsid w:val="005241C9"/>
    <w:rsid w:val="005242C1"/>
    <w:rsid w:val="00524328"/>
    <w:rsid w:val="005248E7"/>
    <w:rsid w:val="00524900"/>
    <w:rsid w:val="00524962"/>
    <w:rsid w:val="00524E54"/>
    <w:rsid w:val="00524EDC"/>
    <w:rsid w:val="005258B7"/>
    <w:rsid w:val="00526373"/>
    <w:rsid w:val="00526D21"/>
    <w:rsid w:val="00526DC6"/>
    <w:rsid w:val="00527477"/>
    <w:rsid w:val="005278BA"/>
    <w:rsid w:val="005279ED"/>
    <w:rsid w:val="00530299"/>
    <w:rsid w:val="00530CEF"/>
    <w:rsid w:val="0053119F"/>
    <w:rsid w:val="00531259"/>
    <w:rsid w:val="00532126"/>
    <w:rsid w:val="005322F4"/>
    <w:rsid w:val="005323CF"/>
    <w:rsid w:val="00532F13"/>
    <w:rsid w:val="0053308A"/>
    <w:rsid w:val="005332B4"/>
    <w:rsid w:val="005339FF"/>
    <w:rsid w:val="00533FA9"/>
    <w:rsid w:val="005344C2"/>
    <w:rsid w:val="005347BD"/>
    <w:rsid w:val="0053489A"/>
    <w:rsid w:val="00534B0E"/>
    <w:rsid w:val="00534C5D"/>
    <w:rsid w:val="00534D86"/>
    <w:rsid w:val="005355DF"/>
    <w:rsid w:val="00535DCF"/>
    <w:rsid w:val="00535E43"/>
    <w:rsid w:val="005363C6"/>
    <w:rsid w:val="00536810"/>
    <w:rsid w:val="00536E5E"/>
    <w:rsid w:val="00536EF5"/>
    <w:rsid w:val="00537316"/>
    <w:rsid w:val="005402DE"/>
    <w:rsid w:val="00540BF8"/>
    <w:rsid w:val="00541100"/>
    <w:rsid w:val="0054189D"/>
    <w:rsid w:val="00542457"/>
    <w:rsid w:val="005429DE"/>
    <w:rsid w:val="005429FE"/>
    <w:rsid w:val="00543BDF"/>
    <w:rsid w:val="005440D3"/>
    <w:rsid w:val="00544584"/>
    <w:rsid w:val="00544908"/>
    <w:rsid w:val="00544F6B"/>
    <w:rsid w:val="00545390"/>
    <w:rsid w:val="00545544"/>
    <w:rsid w:val="0054681F"/>
    <w:rsid w:val="005469AA"/>
    <w:rsid w:val="005469EC"/>
    <w:rsid w:val="00547162"/>
    <w:rsid w:val="0054738D"/>
    <w:rsid w:val="005474F9"/>
    <w:rsid w:val="00550135"/>
    <w:rsid w:val="00550625"/>
    <w:rsid w:val="0055068D"/>
    <w:rsid w:val="00550697"/>
    <w:rsid w:val="005511FF"/>
    <w:rsid w:val="00551350"/>
    <w:rsid w:val="005516DD"/>
    <w:rsid w:val="00551E27"/>
    <w:rsid w:val="00552484"/>
    <w:rsid w:val="00552DCF"/>
    <w:rsid w:val="005533C6"/>
    <w:rsid w:val="0055356F"/>
    <w:rsid w:val="005539B9"/>
    <w:rsid w:val="005540FA"/>
    <w:rsid w:val="00554A1A"/>
    <w:rsid w:val="00554CFE"/>
    <w:rsid w:val="005557A4"/>
    <w:rsid w:val="0055601E"/>
    <w:rsid w:val="00556855"/>
    <w:rsid w:val="00556A8A"/>
    <w:rsid w:val="00556E6B"/>
    <w:rsid w:val="0055712A"/>
    <w:rsid w:val="005572BD"/>
    <w:rsid w:val="005601E9"/>
    <w:rsid w:val="00560856"/>
    <w:rsid w:val="00560C76"/>
    <w:rsid w:val="00560F6D"/>
    <w:rsid w:val="00561C07"/>
    <w:rsid w:val="00562032"/>
    <w:rsid w:val="00562148"/>
    <w:rsid w:val="00562311"/>
    <w:rsid w:val="005623DA"/>
    <w:rsid w:val="0056265F"/>
    <w:rsid w:val="00562AFF"/>
    <w:rsid w:val="00563209"/>
    <w:rsid w:val="00564603"/>
    <w:rsid w:val="005654BD"/>
    <w:rsid w:val="00565633"/>
    <w:rsid w:val="0056594C"/>
    <w:rsid w:val="00565DB2"/>
    <w:rsid w:val="005661F1"/>
    <w:rsid w:val="005667B8"/>
    <w:rsid w:val="00567D87"/>
    <w:rsid w:val="00567ED8"/>
    <w:rsid w:val="00567F9E"/>
    <w:rsid w:val="0057024A"/>
    <w:rsid w:val="005703B1"/>
    <w:rsid w:val="00570BBE"/>
    <w:rsid w:val="00571895"/>
    <w:rsid w:val="005719CF"/>
    <w:rsid w:val="005738BE"/>
    <w:rsid w:val="00573C70"/>
    <w:rsid w:val="00574ADB"/>
    <w:rsid w:val="0057695B"/>
    <w:rsid w:val="00576D04"/>
    <w:rsid w:val="005775D8"/>
    <w:rsid w:val="005776DA"/>
    <w:rsid w:val="005802E4"/>
    <w:rsid w:val="00580527"/>
    <w:rsid w:val="0058260F"/>
    <w:rsid w:val="005831DE"/>
    <w:rsid w:val="005834E8"/>
    <w:rsid w:val="005838FC"/>
    <w:rsid w:val="00583D7E"/>
    <w:rsid w:val="00584460"/>
    <w:rsid w:val="005849E8"/>
    <w:rsid w:val="0058556A"/>
    <w:rsid w:val="00585E9F"/>
    <w:rsid w:val="00585FEE"/>
    <w:rsid w:val="0058658F"/>
    <w:rsid w:val="005866BF"/>
    <w:rsid w:val="00587632"/>
    <w:rsid w:val="00587845"/>
    <w:rsid w:val="00587873"/>
    <w:rsid w:val="005907D8"/>
    <w:rsid w:val="005910BA"/>
    <w:rsid w:val="00591268"/>
    <w:rsid w:val="00591F36"/>
    <w:rsid w:val="00593222"/>
    <w:rsid w:val="005933BF"/>
    <w:rsid w:val="005936C0"/>
    <w:rsid w:val="00594287"/>
    <w:rsid w:val="0059432F"/>
    <w:rsid w:val="0059462A"/>
    <w:rsid w:val="0059493F"/>
    <w:rsid w:val="00594A7B"/>
    <w:rsid w:val="00594C46"/>
    <w:rsid w:val="005955AA"/>
    <w:rsid w:val="00595BC4"/>
    <w:rsid w:val="00595C88"/>
    <w:rsid w:val="00596265"/>
    <w:rsid w:val="00596A25"/>
    <w:rsid w:val="00596B0A"/>
    <w:rsid w:val="00596B6C"/>
    <w:rsid w:val="00597003"/>
    <w:rsid w:val="00597223"/>
    <w:rsid w:val="00597C28"/>
    <w:rsid w:val="005A0100"/>
    <w:rsid w:val="005A0CE0"/>
    <w:rsid w:val="005A1612"/>
    <w:rsid w:val="005A27A8"/>
    <w:rsid w:val="005A2861"/>
    <w:rsid w:val="005A3552"/>
    <w:rsid w:val="005A3569"/>
    <w:rsid w:val="005A3921"/>
    <w:rsid w:val="005A4275"/>
    <w:rsid w:val="005A4BA3"/>
    <w:rsid w:val="005A5185"/>
    <w:rsid w:val="005A5B58"/>
    <w:rsid w:val="005A5BC7"/>
    <w:rsid w:val="005A6358"/>
    <w:rsid w:val="005A6772"/>
    <w:rsid w:val="005A6E2B"/>
    <w:rsid w:val="005A71F3"/>
    <w:rsid w:val="005A775E"/>
    <w:rsid w:val="005B0BE0"/>
    <w:rsid w:val="005B0D9D"/>
    <w:rsid w:val="005B1E0D"/>
    <w:rsid w:val="005B2AB5"/>
    <w:rsid w:val="005B341F"/>
    <w:rsid w:val="005B38B3"/>
    <w:rsid w:val="005B4055"/>
    <w:rsid w:val="005B459F"/>
    <w:rsid w:val="005B4D1F"/>
    <w:rsid w:val="005B50D6"/>
    <w:rsid w:val="005B51F4"/>
    <w:rsid w:val="005B55B9"/>
    <w:rsid w:val="005B5D36"/>
    <w:rsid w:val="005B5DD7"/>
    <w:rsid w:val="005B7755"/>
    <w:rsid w:val="005B7981"/>
    <w:rsid w:val="005B7C9F"/>
    <w:rsid w:val="005C06DB"/>
    <w:rsid w:val="005C17F4"/>
    <w:rsid w:val="005C1D8F"/>
    <w:rsid w:val="005C23D1"/>
    <w:rsid w:val="005C25DF"/>
    <w:rsid w:val="005C2C29"/>
    <w:rsid w:val="005C2F5C"/>
    <w:rsid w:val="005C3A74"/>
    <w:rsid w:val="005C4A94"/>
    <w:rsid w:val="005C4EFF"/>
    <w:rsid w:val="005C5233"/>
    <w:rsid w:val="005C58FD"/>
    <w:rsid w:val="005C5914"/>
    <w:rsid w:val="005C594B"/>
    <w:rsid w:val="005C5BD1"/>
    <w:rsid w:val="005C5D34"/>
    <w:rsid w:val="005C63B7"/>
    <w:rsid w:val="005C6BDD"/>
    <w:rsid w:val="005C6BDE"/>
    <w:rsid w:val="005C76F8"/>
    <w:rsid w:val="005D0474"/>
    <w:rsid w:val="005D0A54"/>
    <w:rsid w:val="005D0ABA"/>
    <w:rsid w:val="005D1137"/>
    <w:rsid w:val="005D177A"/>
    <w:rsid w:val="005D1E70"/>
    <w:rsid w:val="005D1F83"/>
    <w:rsid w:val="005D2480"/>
    <w:rsid w:val="005D3623"/>
    <w:rsid w:val="005D38FD"/>
    <w:rsid w:val="005D39C8"/>
    <w:rsid w:val="005D46DE"/>
    <w:rsid w:val="005D4FA4"/>
    <w:rsid w:val="005D5BE3"/>
    <w:rsid w:val="005D5EB0"/>
    <w:rsid w:val="005D6204"/>
    <w:rsid w:val="005D6AFF"/>
    <w:rsid w:val="005D6B03"/>
    <w:rsid w:val="005D739B"/>
    <w:rsid w:val="005D7472"/>
    <w:rsid w:val="005D7E0B"/>
    <w:rsid w:val="005E0E64"/>
    <w:rsid w:val="005E18D1"/>
    <w:rsid w:val="005E1E2E"/>
    <w:rsid w:val="005E2495"/>
    <w:rsid w:val="005E277B"/>
    <w:rsid w:val="005E2A85"/>
    <w:rsid w:val="005E3211"/>
    <w:rsid w:val="005E327D"/>
    <w:rsid w:val="005E447C"/>
    <w:rsid w:val="005E479F"/>
    <w:rsid w:val="005E47E1"/>
    <w:rsid w:val="005E6856"/>
    <w:rsid w:val="005E6BEF"/>
    <w:rsid w:val="005E7035"/>
    <w:rsid w:val="005E7F41"/>
    <w:rsid w:val="005F0433"/>
    <w:rsid w:val="005F07FF"/>
    <w:rsid w:val="005F0BBC"/>
    <w:rsid w:val="005F0CB5"/>
    <w:rsid w:val="005F24CD"/>
    <w:rsid w:val="005F307E"/>
    <w:rsid w:val="005F312A"/>
    <w:rsid w:val="005F4D59"/>
    <w:rsid w:val="005F558A"/>
    <w:rsid w:val="005F56F2"/>
    <w:rsid w:val="005F57F5"/>
    <w:rsid w:val="005F607B"/>
    <w:rsid w:val="005F6875"/>
    <w:rsid w:val="005F6EF4"/>
    <w:rsid w:val="005F74EC"/>
    <w:rsid w:val="005F7A22"/>
    <w:rsid w:val="005F7B6A"/>
    <w:rsid w:val="00600E52"/>
    <w:rsid w:val="0060128E"/>
    <w:rsid w:val="00601549"/>
    <w:rsid w:val="00601AA6"/>
    <w:rsid w:val="00601D17"/>
    <w:rsid w:val="0060252F"/>
    <w:rsid w:val="006044E1"/>
    <w:rsid w:val="006047B2"/>
    <w:rsid w:val="0060620F"/>
    <w:rsid w:val="006066C7"/>
    <w:rsid w:val="00607233"/>
    <w:rsid w:val="00607292"/>
    <w:rsid w:val="00607492"/>
    <w:rsid w:val="00607701"/>
    <w:rsid w:val="00607D35"/>
    <w:rsid w:val="00607F25"/>
    <w:rsid w:val="00610701"/>
    <w:rsid w:val="00610CF2"/>
    <w:rsid w:val="0061165F"/>
    <w:rsid w:val="00611717"/>
    <w:rsid w:val="00612347"/>
    <w:rsid w:val="006138A0"/>
    <w:rsid w:val="00614384"/>
    <w:rsid w:val="00614BEA"/>
    <w:rsid w:val="00615547"/>
    <w:rsid w:val="00615AE4"/>
    <w:rsid w:val="00615EF5"/>
    <w:rsid w:val="00615FAF"/>
    <w:rsid w:val="0061645E"/>
    <w:rsid w:val="00616B40"/>
    <w:rsid w:val="00620E10"/>
    <w:rsid w:val="0062165A"/>
    <w:rsid w:val="006226E1"/>
    <w:rsid w:val="00622FEE"/>
    <w:rsid w:val="00623135"/>
    <w:rsid w:val="00623283"/>
    <w:rsid w:val="0062351E"/>
    <w:rsid w:val="00623B08"/>
    <w:rsid w:val="0062411F"/>
    <w:rsid w:val="0062418B"/>
    <w:rsid w:val="00624439"/>
    <w:rsid w:val="006246A9"/>
    <w:rsid w:val="006247E0"/>
    <w:rsid w:val="00624C12"/>
    <w:rsid w:val="006251A0"/>
    <w:rsid w:val="00625679"/>
    <w:rsid w:val="00625778"/>
    <w:rsid w:val="00625EAF"/>
    <w:rsid w:val="006262C4"/>
    <w:rsid w:val="00626507"/>
    <w:rsid w:val="0062692F"/>
    <w:rsid w:val="00626E72"/>
    <w:rsid w:val="00627142"/>
    <w:rsid w:val="00627496"/>
    <w:rsid w:val="006274E8"/>
    <w:rsid w:val="00627E70"/>
    <w:rsid w:val="00630179"/>
    <w:rsid w:val="006304F6"/>
    <w:rsid w:val="00630B39"/>
    <w:rsid w:val="00631E8B"/>
    <w:rsid w:val="0063301A"/>
    <w:rsid w:val="006334CA"/>
    <w:rsid w:val="006336D9"/>
    <w:rsid w:val="0063377B"/>
    <w:rsid w:val="006344DA"/>
    <w:rsid w:val="00634B8A"/>
    <w:rsid w:val="00634EA5"/>
    <w:rsid w:val="006359A5"/>
    <w:rsid w:val="00635F5E"/>
    <w:rsid w:val="00637EBC"/>
    <w:rsid w:val="00640371"/>
    <w:rsid w:val="00640C3E"/>
    <w:rsid w:val="00640E57"/>
    <w:rsid w:val="00641410"/>
    <w:rsid w:val="00641851"/>
    <w:rsid w:val="00641E7D"/>
    <w:rsid w:val="00642211"/>
    <w:rsid w:val="006422D3"/>
    <w:rsid w:val="006422ED"/>
    <w:rsid w:val="006424BB"/>
    <w:rsid w:val="006425D5"/>
    <w:rsid w:val="00642E5A"/>
    <w:rsid w:val="0064378E"/>
    <w:rsid w:val="00643C3D"/>
    <w:rsid w:val="00643C62"/>
    <w:rsid w:val="00644055"/>
    <w:rsid w:val="006451FD"/>
    <w:rsid w:val="0064550D"/>
    <w:rsid w:val="0064583D"/>
    <w:rsid w:val="00646A91"/>
    <w:rsid w:val="00647658"/>
    <w:rsid w:val="006506D0"/>
    <w:rsid w:val="00650AF0"/>
    <w:rsid w:val="00651132"/>
    <w:rsid w:val="00651CF1"/>
    <w:rsid w:val="00651EC5"/>
    <w:rsid w:val="006523EC"/>
    <w:rsid w:val="00653FC5"/>
    <w:rsid w:val="006540CB"/>
    <w:rsid w:val="006547DF"/>
    <w:rsid w:val="00654F14"/>
    <w:rsid w:val="0065532F"/>
    <w:rsid w:val="0065584F"/>
    <w:rsid w:val="00655A40"/>
    <w:rsid w:val="00655D21"/>
    <w:rsid w:val="00656873"/>
    <w:rsid w:val="00656E7C"/>
    <w:rsid w:val="00657461"/>
    <w:rsid w:val="00660431"/>
    <w:rsid w:val="0066056D"/>
    <w:rsid w:val="00660645"/>
    <w:rsid w:val="00661C73"/>
    <w:rsid w:val="00661E1E"/>
    <w:rsid w:val="00662B97"/>
    <w:rsid w:val="00662F84"/>
    <w:rsid w:val="006631ED"/>
    <w:rsid w:val="0066323A"/>
    <w:rsid w:val="00663685"/>
    <w:rsid w:val="00663B56"/>
    <w:rsid w:val="00663EA8"/>
    <w:rsid w:val="00664778"/>
    <w:rsid w:val="00664CE0"/>
    <w:rsid w:val="00664EB7"/>
    <w:rsid w:val="00666672"/>
    <w:rsid w:val="00666C15"/>
    <w:rsid w:val="00667540"/>
    <w:rsid w:val="00667A4B"/>
    <w:rsid w:val="00667D0D"/>
    <w:rsid w:val="00667F05"/>
    <w:rsid w:val="006707EE"/>
    <w:rsid w:val="0067123C"/>
    <w:rsid w:val="006712A6"/>
    <w:rsid w:val="006715BE"/>
    <w:rsid w:val="00671ACE"/>
    <w:rsid w:val="0067217B"/>
    <w:rsid w:val="006737FF"/>
    <w:rsid w:val="00674239"/>
    <w:rsid w:val="00676CA7"/>
    <w:rsid w:val="00676CCB"/>
    <w:rsid w:val="00677209"/>
    <w:rsid w:val="00677619"/>
    <w:rsid w:val="0067779F"/>
    <w:rsid w:val="006777BB"/>
    <w:rsid w:val="006778DA"/>
    <w:rsid w:val="00677AB9"/>
    <w:rsid w:val="006804E8"/>
    <w:rsid w:val="00680AAF"/>
    <w:rsid w:val="00681A04"/>
    <w:rsid w:val="00681D30"/>
    <w:rsid w:val="00682353"/>
    <w:rsid w:val="006823EA"/>
    <w:rsid w:val="00683A95"/>
    <w:rsid w:val="00683ABA"/>
    <w:rsid w:val="00683B4A"/>
    <w:rsid w:val="00684101"/>
    <w:rsid w:val="0068411C"/>
    <w:rsid w:val="006851A1"/>
    <w:rsid w:val="00685A16"/>
    <w:rsid w:val="0068614A"/>
    <w:rsid w:val="0068658A"/>
    <w:rsid w:val="00686A41"/>
    <w:rsid w:val="006910EA"/>
    <w:rsid w:val="00691561"/>
    <w:rsid w:val="00691570"/>
    <w:rsid w:val="006919FC"/>
    <w:rsid w:val="00691FF4"/>
    <w:rsid w:val="00692055"/>
    <w:rsid w:val="0069235B"/>
    <w:rsid w:val="00693A7A"/>
    <w:rsid w:val="00693FB0"/>
    <w:rsid w:val="006940DE"/>
    <w:rsid w:val="006949B8"/>
    <w:rsid w:val="00695330"/>
    <w:rsid w:val="00695E3A"/>
    <w:rsid w:val="0069798F"/>
    <w:rsid w:val="00697DCD"/>
    <w:rsid w:val="00697FC0"/>
    <w:rsid w:val="006A0541"/>
    <w:rsid w:val="006A1061"/>
    <w:rsid w:val="006A1569"/>
    <w:rsid w:val="006A17C1"/>
    <w:rsid w:val="006A2A83"/>
    <w:rsid w:val="006A2FE1"/>
    <w:rsid w:val="006A315C"/>
    <w:rsid w:val="006A31CE"/>
    <w:rsid w:val="006A3A2A"/>
    <w:rsid w:val="006A3F73"/>
    <w:rsid w:val="006A3F7B"/>
    <w:rsid w:val="006A5CAB"/>
    <w:rsid w:val="006A6182"/>
    <w:rsid w:val="006A6584"/>
    <w:rsid w:val="006A7328"/>
    <w:rsid w:val="006A7615"/>
    <w:rsid w:val="006A7B6F"/>
    <w:rsid w:val="006A7C9A"/>
    <w:rsid w:val="006A7E6A"/>
    <w:rsid w:val="006B0888"/>
    <w:rsid w:val="006B0A99"/>
    <w:rsid w:val="006B1178"/>
    <w:rsid w:val="006B1CF8"/>
    <w:rsid w:val="006B1D85"/>
    <w:rsid w:val="006B3155"/>
    <w:rsid w:val="006B382A"/>
    <w:rsid w:val="006B43EA"/>
    <w:rsid w:val="006B45D7"/>
    <w:rsid w:val="006B485B"/>
    <w:rsid w:val="006B58B6"/>
    <w:rsid w:val="006B5F43"/>
    <w:rsid w:val="006B5F4E"/>
    <w:rsid w:val="006B600E"/>
    <w:rsid w:val="006B6C53"/>
    <w:rsid w:val="006B755B"/>
    <w:rsid w:val="006B7A3F"/>
    <w:rsid w:val="006B7E73"/>
    <w:rsid w:val="006C0D70"/>
    <w:rsid w:val="006C1AD0"/>
    <w:rsid w:val="006C2058"/>
    <w:rsid w:val="006C2152"/>
    <w:rsid w:val="006C2563"/>
    <w:rsid w:val="006C274D"/>
    <w:rsid w:val="006C3ABA"/>
    <w:rsid w:val="006C504F"/>
    <w:rsid w:val="006C5BB3"/>
    <w:rsid w:val="006C62D9"/>
    <w:rsid w:val="006C6C02"/>
    <w:rsid w:val="006C6D8B"/>
    <w:rsid w:val="006C708D"/>
    <w:rsid w:val="006C7316"/>
    <w:rsid w:val="006C787C"/>
    <w:rsid w:val="006C7D61"/>
    <w:rsid w:val="006D0209"/>
    <w:rsid w:val="006D07FB"/>
    <w:rsid w:val="006D1428"/>
    <w:rsid w:val="006D1895"/>
    <w:rsid w:val="006D1A09"/>
    <w:rsid w:val="006D22E9"/>
    <w:rsid w:val="006D25A6"/>
    <w:rsid w:val="006D2680"/>
    <w:rsid w:val="006D283D"/>
    <w:rsid w:val="006D294F"/>
    <w:rsid w:val="006D2DAB"/>
    <w:rsid w:val="006D3B28"/>
    <w:rsid w:val="006D51A5"/>
    <w:rsid w:val="006D52A1"/>
    <w:rsid w:val="006D542D"/>
    <w:rsid w:val="006D5D4A"/>
    <w:rsid w:val="006D63AD"/>
    <w:rsid w:val="006D6592"/>
    <w:rsid w:val="006D66E5"/>
    <w:rsid w:val="006D6760"/>
    <w:rsid w:val="006D68E9"/>
    <w:rsid w:val="006D6ABA"/>
    <w:rsid w:val="006D7501"/>
    <w:rsid w:val="006D765B"/>
    <w:rsid w:val="006D79BD"/>
    <w:rsid w:val="006E001C"/>
    <w:rsid w:val="006E0492"/>
    <w:rsid w:val="006E0B25"/>
    <w:rsid w:val="006E0DA8"/>
    <w:rsid w:val="006E17AD"/>
    <w:rsid w:val="006E2631"/>
    <w:rsid w:val="006E26D4"/>
    <w:rsid w:val="006E26E0"/>
    <w:rsid w:val="006E2CF1"/>
    <w:rsid w:val="006E3033"/>
    <w:rsid w:val="006E3397"/>
    <w:rsid w:val="006E380E"/>
    <w:rsid w:val="006E3F6A"/>
    <w:rsid w:val="006E3FF2"/>
    <w:rsid w:val="006E40B0"/>
    <w:rsid w:val="006E4104"/>
    <w:rsid w:val="006E4141"/>
    <w:rsid w:val="006E455E"/>
    <w:rsid w:val="006E4C56"/>
    <w:rsid w:val="006E4D23"/>
    <w:rsid w:val="006E53AE"/>
    <w:rsid w:val="006E5881"/>
    <w:rsid w:val="006E588F"/>
    <w:rsid w:val="006E5CCB"/>
    <w:rsid w:val="006E5EF2"/>
    <w:rsid w:val="006E627A"/>
    <w:rsid w:val="006E6DAD"/>
    <w:rsid w:val="006E6E24"/>
    <w:rsid w:val="006E7402"/>
    <w:rsid w:val="006E7A12"/>
    <w:rsid w:val="006E7D3C"/>
    <w:rsid w:val="006F052A"/>
    <w:rsid w:val="006F0594"/>
    <w:rsid w:val="006F0D21"/>
    <w:rsid w:val="006F0DA5"/>
    <w:rsid w:val="006F1523"/>
    <w:rsid w:val="006F19E4"/>
    <w:rsid w:val="006F25DA"/>
    <w:rsid w:val="006F264A"/>
    <w:rsid w:val="006F272B"/>
    <w:rsid w:val="006F3160"/>
    <w:rsid w:val="006F346F"/>
    <w:rsid w:val="006F3D05"/>
    <w:rsid w:val="006F3F4F"/>
    <w:rsid w:val="006F4242"/>
    <w:rsid w:val="006F4248"/>
    <w:rsid w:val="006F4300"/>
    <w:rsid w:val="006F450C"/>
    <w:rsid w:val="006F4764"/>
    <w:rsid w:val="006F4E8E"/>
    <w:rsid w:val="006F6D5F"/>
    <w:rsid w:val="006F72C5"/>
    <w:rsid w:val="00700321"/>
    <w:rsid w:val="00700CA2"/>
    <w:rsid w:val="00700E79"/>
    <w:rsid w:val="00700FCA"/>
    <w:rsid w:val="007010E8"/>
    <w:rsid w:val="0070125E"/>
    <w:rsid w:val="007014E4"/>
    <w:rsid w:val="00701A83"/>
    <w:rsid w:val="00701D05"/>
    <w:rsid w:val="007020D7"/>
    <w:rsid w:val="0070251D"/>
    <w:rsid w:val="0070254F"/>
    <w:rsid w:val="00702618"/>
    <w:rsid w:val="00703DA7"/>
    <w:rsid w:val="00703E9A"/>
    <w:rsid w:val="00704844"/>
    <w:rsid w:val="00704D8A"/>
    <w:rsid w:val="007051C4"/>
    <w:rsid w:val="00705331"/>
    <w:rsid w:val="00705785"/>
    <w:rsid w:val="00705A70"/>
    <w:rsid w:val="00706506"/>
    <w:rsid w:val="007077C1"/>
    <w:rsid w:val="00710141"/>
    <w:rsid w:val="007108AE"/>
    <w:rsid w:val="00711991"/>
    <w:rsid w:val="00711F96"/>
    <w:rsid w:val="00712287"/>
    <w:rsid w:val="00712294"/>
    <w:rsid w:val="00712D5B"/>
    <w:rsid w:val="007131D5"/>
    <w:rsid w:val="00713207"/>
    <w:rsid w:val="007133C9"/>
    <w:rsid w:val="00713DF4"/>
    <w:rsid w:val="00714224"/>
    <w:rsid w:val="00715A2A"/>
    <w:rsid w:val="00715D16"/>
    <w:rsid w:val="00716595"/>
    <w:rsid w:val="007165B6"/>
    <w:rsid w:val="007167A0"/>
    <w:rsid w:val="007168E7"/>
    <w:rsid w:val="00717348"/>
    <w:rsid w:val="0071735F"/>
    <w:rsid w:val="0071738E"/>
    <w:rsid w:val="0071740B"/>
    <w:rsid w:val="00717847"/>
    <w:rsid w:val="0072033A"/>
    <w:rsid w:val="007208E9"/>
    <w:rsid w:val="0072252C"/>
    <w:rsid w:val="00722634"/>
    <w:rsid w:val="00722876"/>
    <w:rsid w:val="00722A2D"/>
    <w:rsid w:val="00722B96"/>
    <w:rsid w:val="00722C96"/>
    <w:rsid w:val="00723249"/>
    <w:rsid w:val="00724AFB"/>
    <w:rsid w:val="0072612D"/>
    <w:rsid w:val="00727247"/>
    <w:rsid w:val="00727DAD"/>
    <w:rsid w:val="00730BDE"/>
    <w:rsid w:val="00731136"/>
    <w:rsid w:val="007311F5"/>
    <w:rsid w:val="007315AE"/>
    <w:rsid w:val="0073238C"/>
    <w:rsid w:val="00732471"/>
    <w:rsid w:val="00732D40"/>
    <w:rsid w:val="00732EB1"/>
    <w:rsid w:val="00733296"/>
    <w:rsid w:val="00733A64"/>
    <w:rsid w:val="0073451E"/>
    <w:rsid w:val="007348C1"/>
    <w:rsid w:val="007367EF"/>
    <w:rsid w:val="00740E19"/>
    <w:rsid w:val="00740EF0"/>
    <w:rsid w:val="00741C10"/>
    <w:rsid w:val="00742720"/>
    <w:rsid w:val="00742AB5"/>
    <w:rsid w:val="007434AE"/>
    <w:rsid w:val="00743949"/>
    <w:rsid w:val="00744049"/>
    <w:rsid w:val="0074470B"/>
    <w:rsid w:val="00744716"/>
    <w:rsid w:val="007450EA"/>
    <w:rsid w:val="0074516B"/>
    <w:rsid w:val="007468AA"/>
    <w:rsid w:val="00746CCA"/>
    <w:rsid w:val="0074727F"/>
    <w:rsid w:val="00747768"/>
    <w:rsid w:val="00747BC7"/>
    <w:rsid w:val="00747D74"/>
    <w:rsid w:val="0075034A"/>
    <w:rsid w:val="00750ACA"/>
    <w:rsid w:val="007510FF"/>
    <w:rsid w:val="00751933"/>
    <w:rsid w:val="00752232"/>
    <w:rsid w:val="007524DF"/>
    <w:rsid w:val="0075277C"/>
    <w:rsid w:val="00752B66"/>
    <w:rsid w:val="00752FF8"/>
    <w:rsid w:val="00753687"/>
    <w:rsid w:val="00754550"/>
    <w:rsid w:val="007548A6"/>
    <w:rsid w:val="0075511A"/>
    <w:rsid w:val="00756490"/>
    <w:rsid w:val="00756A6D"/>
    <w:rsid w:val="00756F31"/>
    <w:rsid w:val="00756F97"/>
    <w:rsid w:val="00760412"/>
    <w:rsid w:val="00760C9C"/>
    <w:rsid w:val="00761E72"/>
    <w:rsid w:val="007625A2"/>
    <w:rsid w:val="007628E6"/>
    <w:rsid w:val="00762A6F"/>
    <w:rsid w:val="00762B3D"/>
    <w:rsid w:val="00762CA3"/>
    <w:rsid w:val="00763B3F"/>
    <w:rsid w:val="00763CA6"/>
    <w:rsid w:val="007643E1"/>
    <w:rsid w:val="00765240"/>
    <w:rsid w:val="00766298"/>
    <w:rsid w:val="0076677B"/>
    <w:rsid w:val="0076699A"/>
    <w:rsid w:val="00766DED"/>
    <w:rsid w:val="007670CC"/>
    <w:rsid w:val="00767ABF"/>
    <w:rsid w:val="00767F9C"/>
    <w:rsid w:val="00770370"/>
    <w:rsid w:val="00770681"/>
    <w:rsid w:val="007707A0"/>
    <w:rsid w:val="00770B7E"/>
    <w:rsid w:val="0077187A"/>
    <w:rsid w:val="007727B8"/>
    <w:rsid w:val="00772860"/>
    <w:rsid w:val="00772B59"/>
    <w:rsid w:val="007744F2"/>
    <w:rsid w:val="007746DC"/>
    <w:rsid w:val="00774995"/>
    <w:rsid w:val="00774A49"/>
    <w:rsid w:val="00775F37"/>
    <w:rsid w:val="00776D0F"/>
    <w:rsid w:val="00777756"/>
    <w:rsid w:val="00777789"/>
    <w:rsid w:val="0077778C"/>
    <w:rsid w:val="007817FB"/>
    <w:rsid w:val="00782CA4"/>
    <w:rsid w:val="00783371"/>
    <w:rsid w:val="0078356F"/>
    <w:rsid w:val="00783861"/>
    <w:rsid w:val="00783ED3"/>
    <w:rsid w:val="0078412C"/>
    <w:rsid w:val="007843FC"/>
    <w:rsid w:val="00784542"/>
    <w:rsid w:val="007845A6"/>
    <w:rsid w:val="0078489C"/>
    <w:rsid w:val="00784B4A"/>
    <w:rsid w:val="00784E81"/>
    <w:rsid w:val="00784FB8"/>
    <w:rsid w:val="00785EF2"/>
    <w:rsid w:val="00786CC9"/>
    <w:rsid w:val="007870D0"/>
    <w:rsid w:val="00787CC0"/>
    <w:rsid w:val="0079038B"/>
    <w:rsid w:val="007906D3"/>
    <w:rsid w:val="00790D7C"/>
    <w:rsid w:val="0079244B"/>
    <w:rsid w:val="00793D1E"/>
    <w:rsid w:val="00793F69"/>
    <w:rsid w:val="00794C6D"/>
    <w:rsid w:val="00795186"/>
    <w:rsid w:val="007956B7"/>
    <w:rsid w:val="00795E67"/>
    <w:rsid w:val="00796634"/>
    <w:rsid w:val="00796DE0"/>
    <w:rsid w:val="00796EA4"/>
    <w:rsid w:val="00796FD5"/>
    <w:rsid w:val="00797877"/>
    <w:rsid w:val="007A0353"/>
    <w:rsid w:val="007A0B00"/>
    <w:rsid w:val="007A1D77"/>
    <w:rsid w:val="007A1DB5"/>
    <w:rsid w:val="007A2FB3"/>
    <w:rsid w:val="007A3538"/>
    <w:rsid w:val="007A3F00"/>
    <w:rsid w:val="007A4F3A"/>
    <w:rsid w:val="007A4F9A"/>
    <w:rsid w:val="007A5093"/>
    <w:rsid w:val="007A5CEC"/>
    <w:rsid w:val="007A6319"/>
    <w:rsid w:val="007A6396"/>
    <w:rsid w:val="007A6E27"/>
    <w:rsid w:val="007A7499"/>
    <w:rsid w:val="007B0576"/>
    <w:rsid w:val="007B0792"/>
    <w:rsid w:val="007B0AE4"/>
    <w:rsid w:val="007B0C88"/>
    <w:rsid w:val="007B1667"/>
    <w:rsid w:val="007B2D57"/>
    <w:rsid w:val="007B2E04"/>
    <w:rsid w:val="007B2FF7"/>
    <w:rsid w:val="007B3338"/>
    <w:rsid w:val="007B3AE2"/>
    <w:rsid w:val="007B3CAE"/>
    <w:rsid w:val="007B4D0C"/>
    <w:rsid w:val="007B6179"/>
    <w:rsid w:val="007B6425"/>
    <w:rsid w:val="007B6DA5"/>
    <w:rsid w:val="007B6E7F"/>
    <w:rsid w:val="007B708C"/>
    <w:rsid w:val="007B7171"/>
    <w:rsid w:val="007B749C"/>
    <w:rsid w:val="007B7BF8"/>
    <w:rsid w:val="007B7F91"/>
    <w:rsid w:val="007C01A9"/>
    <w:rsid w:val="007C05F4"/>
    <w:rsid w:val="007C0985"/>
    <w:rsid w:val="007C0F22"/>
    <w:rsid w:val="007C2563"/>
    <w:rsid w:val="007C3535"/>
    <w:rsid w:val="007C3AB6"/>
    <w:rsid w:val="007C3C09"/>
    <w:rsid w:val="007C3D2D"/>
    <w:rsid w:val="007C3F98"/>
    <w:rsid w:val="007C4349"/>
    <w:rsid w:val="007C524C"/>
    <w:rsid w:val="007C5DA2"/>
    <w:rsid w:val="007C664C"/>
    <w:rsid w:val="007C67D6"/>
    <w:rsid w:val="007C6D28"/>
    <w:rsid w:val="007C7F38"/>
    <w:rsid w:val="007D0445"/>
    <w:rsid w:val="007D0876"/>
    <w:rsid w:val="007D0992"/>
    <w:rsid w:val="007D1264"/>
    <w:rsid w:val="007D23A3"/>
    <w:rsid w:val="007D2750"/>
    <w:rsid w:val="007D278C"/>
    <w:rsid w:val="007D2B73"/>
    <w:rsid w:val="007D2B80"/>
    <w:rsid w:val="007D3602"/>
    <w:rsid w:val="007D3CC0"/>
    <w:rsid w:val="007D4154"/>
    <w:rsid w:val="007D5460"/>
    <w:rsid w:val="007D5AEF"/>
    <w:rsid w:val="007D67CC"/>
    <w:rsid w:val="007D73C7"/>
    <w:rsid w:val="007D74EA"/>
    <w:rsid w:val="007D7925"/>
    <w:rsid w:val="007D7DC2"/>
    <w:rsid w:val="007E1995"/>
    <w:rsid w:val="007E23F7"/>
    <w:rsid w:val="007E4BE9"/>
    <w:rsid w:val="007E5AC9"/>
    <w:rsid w:val="007E6194"/>
    <w:rsid w:val="007E6C68"/>
    <w:rsid w:val="007E6E41"/>
    <w:rsid w:val="007E735D"/>
    <w:rsid w:val="007E76DC"/>
    <w:rsid w:val="007F02FE"/>
    <w:rsid w:val="007F03AD"/>
    <w:rsid w:val="007F095A"/>
    <w:rsid w:val="007F10BA"/>
    <w:rsid w:val="007F149F"/>
    <w:rsid w:val="007F18E4"/>
    <w:rsid w:val="007F193C"/>
    <w:rsid w:val="007F229F"/>
    <w:rsid w:val="007F240E"/>
    <w:rsid w:val="007F2A88"/>
    <w:rsid w:val="007F38F0"/>
    <w:rsid w:val="007F3C69"/>
    <w:rsid w:val="007F3D09"/>
    <w:rsid w:val="007F45A8"/>
    <w:rsid w:val="007F4BCD"/>
    <w:rsid w:val="007F4E2C"/>
    <w:rsid w:val="007F4E39"/>
    <w:rsid w:val="007F4F3C"/>
    <w:rsid w:val="007F56A2"/>
    <w:rsid w:val="007F5B24"/>
    <w:rsid w:val="007F6B46"/>
    <w:rsid w:val="007F706D"/>
    <w:rsid w:val="007F7157"/>
    <w:rsid w:val="007F77FC"/>
    <w:rsid w:val="007F78B5"/>
    <w:rsid w:val="007F7B69"/>
    <w:rsid w:val="007F7F02"/>
    <w:rsid w:val="008004F9"/>
    <w:rsid w:val="0080119B"/>
    <w:rsid w:val="00801897"/>
    <w:rsid w:val="0080189D"/>
    <w:rsid w:val="00801EC8"/>
    <w:rsid w:val="0080258A"/>
    <w:rsid w:val="00802969"/>
    <w:rsid w:val="00803386"/>
    <w:rsid w:val="0080340E"/>
    <w:rsid w:val="00803BB3"/>
    <w:rsid w:val="00804127"/>
    <w:rsid w:val="00804562"/>
    <w:rsid w:val="00804C83"/>
    <w:rsid w:val="0080724E"/>
    <w:rsid w:val="00807CD4"/>
    <w:rsid w:val="00807DB4"/>
    <w:rsid w:val="00807FEC"/>
    <w:rsid w:val="0081015D"/>
    <w:rsid w:val="00810E03"/>
    <w:rsid w:val="00811A08"/>
    <w:rsid w:val="00811B34"/>
    <w:rsid w:val="00811CE8"/>
    <w:rsid w:val="00811EF7"/>
    <w:rsid w:val="0081290A"/>
    <w:rsid w:val="008132E4"/>
    <w:rsid w:val="00813DA0"/>
    <w:rsid w:val="0081475A"/>
    <w:rsid w:val="00814D5F"/>
    <w:rsid w:val="00814FDF"/>
    <w:rsid w:val="008156DA"/>
    <w:rsid w:val="00815C82"/>
    <w:rsid w:val="00816151"/>
    <w:rsid w:val="00816F1F"/>
    <w:rsid w:val="00820350"/>
    <w:rsid w:val="008203FE"/>
    <w:rsid w:val="008209F3"/>
    <w:rsid w:val="008210C0"/>
    <w:rsid w:val="008225CD"/>
    <w:rsid w:val="00822C43"/>
    <w:rsid w:val="008231B4"/>
    <w:rsid w:val="0082437E"/>
    <w:rsid w:val="00824A1B"/>
    <w:rsid w:val="00824DB5"/>
    <w:rsid w:val="0082518A"/>
    <w:rsid w:val="00825A13"/>
    <w:rsid w:val="00825B01"/>
    <w:rsid w:val="0082688B"/>
    <w:rsid w:val="00826ED8"/>
    <w:rsid w:val="00827113"/>
    <w:rsid w:val="00827F80"/>
    <w:rsid w:val="00830107"/>
    <w:rsid w:val="00830CBA"/>
    <w:rsid w:val="0083103C"/>
    <w:rsid w:val="008311CA"/>
    <w:rsid w:val="00831548"/>
    <w:rsid w:val="00831552"/>
    <w:rsid w:val="008315F5"/>
    <w:rsid w:val="0083229F"/>
    <w:rsid w:val="0083249A"/>
    <w:rsid w:val="008327BA"/>
    <w:rsid w:val="00832BCD"/>
    <w:rsid w:val="00833408"/>
    <w:rsid w:val="0083351B"/>
    <w:rsid w:val="00833616"/>
    <w:rsid w:val="00834451"/>
    <w:rsid w:val="008347B5"/>
    <w:rsid w:val="00834BF6"/>
    <w:rsid w:val="00834F3B"/>
    <w:rsid w:val="00835695"/>
    <w:rsid w:val="0083571C"/>
    <w:rsid w:val="00835F32"/>
    <w:rsid w:val="008366EC"/>
    <w:rsid w:val="00836B04"/>
    <w:rsid w:val="0083710B"/>
    <w:rsid w:val="0083793B"/>
    <w:rsid w:val="00837C1D"/>
    <w:rsid w:val="00837E22"/>
    <w:rsid w:val="00837FB2"/>
    <w:rsid w:val="00840325"/>
    <w:rsid w:val="00840FCC"/>
    <w:rsid w:val="00841628"/>
    <w:rsid w:val="0084253D"/>
    <w:rsid w:val="008427C6"/>
    <w:rsid w:val="00842820"/>
    <w:rsid w:val="008436C2"/>
    <w:rsid w:val="00843D90"/>
    <w:rsid w:val="00844448"/>
    <w:rsid w:val="008446DE"/>
    <w:rsid w:val="0084488C"/>
    <w:rsid w:val="00844B57"/>
    <w:rsid w:val="00844D2F"/>
    <w:rsid w:val="0084533B"/>
    <w:rsid w:val="008453C1"/>
    <w:rsid w:val="00845AA2"/>
    <w:rsid w:val="008469F2"/>
    <w:rsid w:val="00846ACF"/>
    <w:rsid w:val="008470CB"/>
    <w:rsid w:val="00847241"/>
    <w:rsid w:val="00847709"/>
    <w:rsid w:val="008503CB"/>
    <w:rsid w:val="008504A2"/>
    <w:rsid w:val="0085050E"/>
    <w:rsid w:val="0085077E"/>
    <w:rsid w:val="00850B24"/>
    <w:rsid w:val="00850D23"/>
    <w:rsid w:val="008515EB"/>
    <w:rsid w:val="0085278E"/>
    <w:rsid w:val="0085312B"/>
    <w:rsid w:val="00853516"/>
    <w:rsid w:val="008536E0"/>
    <w:rsid w:val="00853ACE"/>
    <w:rsid w:val="00854179"/>
    <w:rsid w:val="008544BC"/>
    <w:rsid w:val="00855B3B"/>
    <w:rsid w:val="00856321"/>
    <w:rsid w:val="008564C3"/>
    <w:rsid w:val="00856A15"/>
    <w:rsid w:val="00857637"/>
    <w:rsid w:val="00860F5A"/>
    <w:rsid w:val="00861466"/>
    <w:rsid w:val="00861C36"/>
    <w:rsid w:val="00862B94"/>
    <w:rsid w:val="008640DF"/>
    <w:rsid w:val="00865C60"/>
    <w:rsid w:val="00866028"/>
    <w:rsid w:val="0086686C"/>
    <w:rsid w:val="008668B0"/>
    <w:rsid w:val="0086705B"/>
    <w:rsid w:val="008671C4"/>
    <w:rsid w:val="00867297"/>
    <w:rsid w:val="00867457"/>
    <w:rsid w:val="00867ACB"/>
    <w:rsid w:val="00867D95"/>
    <w:rsid w:val="008700EF"/>
    <w:rsid w:val="00871DA3"/>
    <w:rsid w:val="0087215B"/>
    <w:rsid w:val="008721B1"/>
    <w:rsid w:val="00872C8B"/>
    <w:rsid w:val="00872CCC"/>
    <w:rsid w:val="00873233"/>
    <w:rsid w:val="0087328D"/>
    <w:rsid w:val="008735C3"/>
    <w:rsid w:val="008739B7"/>
    <w:rsid w:val="00873B0F"/>
    <w:rsid w:val="00874519"/>
    <w:rsid w:val="00874C9F"/>
    <w:rsid w:val="00875402"/>
    <w:rsid w:val="0087572B"/>
    <w:rsid w:val="00875DA5"/>
    <w:rsid w:val="008762A4"/>
    <w:rsid w:val="00876F66"/>
    <w:rsid w:val="00877518"/>
    <w:rsid w:val="0088024D"/>
    <w:rsid w:val="008804FF"/>
    <w:rsid w:val="00880B74"/>
    <w:rsid w:val="00880D58"/>
    <w:rsid w:val="0088135A"/>
    <w:rsid w:val="0088219F"/>
    <w:rsid w:val="00883109"/>
    <w:rsid w:val="008835BB"/>
    <w:rsid w:val="00883FAB"/>
    <w:rsid w:val="008840D1"/>
    <w:rsid w:val="00884201"/>
    <w:rsid w:val="008848C2"/>
    <w:rsid w:val="00884F56"/>
    <w:rsid w:val="008855C0"/>
    <w:rsid w:val="00885656"/>
    <w:rsid w:val="00885B62"/>
    <w:rsid w:val="00887BE1"/>
    <w:rsid w:val="008902ED"/>
    <w:rsid w:val="00891456"/>
    <w:rsid w:val="00891AE4"/>
    <w:rsid w:val="00891C93"/>
    <w:rsid w:val="00892378"/>
    <w:rsid w:val="0089423D"/>
    <w:rsid w:val="0089495B"/>
    <w:rsid w:val="0089503D"/>
    <w:rsid w:val="008950A9"/>
    <w:rsid w:val="00896C7B"/>
    <w:rsid w:val="00896F4F"/>
    <w:rsid w:val="00897CF8"/>
    <w:rsid w:val="008A049E"/>
    <w:rsid w:val="008A0AE9"/>
    <w:rsid w:val="008A0FA0"/>
    <w:rsid w:val="008A1500"/>
    <w:rsid w:val="008A1571"/>
    <w:rsid w:val="008A17C3"/>
    <w:rsid w:val="008A189D"/>
    <w:rsid w:val="008A1DD0"/>
    <w:rsid w:val="008A1E2F"/>
    <w:rsid w:val="008A1E80"/>
    <w:rsid w:val="008A1F8D"/>
    <w:rsid w:val="008A3881"/>
    <w:rsid w:val="008A38ED"/>
    <w:rsid w:val="008A398A"/>
    <w:rsid w:val="008A3B67"/>
    <w:rsid w:val="008A40EF"/>
    <w:rsid w:val="008A4C54"/>
    <w:rsid w:val="008A528E"/>
    <w:rsid w:val="008A65DC"/>
    <w:rsid w:val="008A6B10"/>
    <w:rsid w:val="008A798E"/>
    <w:rsid w:val="008B08CC"/>
    <w:rsid w:val="008B09A1"/>
    <w:rsid w:val="008B0B3F"/>
    <w:rsid w:val="008B0F74"/>
    <w:rsid w:val="008B107E"/>
    <w:rsid w:val="008B1756"/>
    <w:rsid w:val="008B1DBA"/>
    <w:rsid w:val="008B2E21"/>
    <w:rsid w:val="008B3289"/>
    <w:rsid w:val="008B3A6D"/>
    <w:rsid w:val="008B3F29"/>
    <w:rsid w:val="008B4359"/>
    <w:rsid w:val="008B45FE"/>
    <w:rsid w:val="008B5951"/>
    <w:rsid w:val="008B5CC5"/>
    <w:rsid w:val="008B5F49"/>
    <w:rsid w:val="008B6B89"/>
    <w:rsid w:val="008B7363"/>
    <w:rsid w:val="008B782F"/>
    <w:rsid w:val="008C0865"/>
    <w:rsid w:val="008C1062"/>
    <w:rsid w:val="008C11C6"/>
    <w:rsid w:val="008C1563"/>
    <w:rsid w:val="008C1721"/>
    <w:rsid w:val="008C2319"/>
    <w:rsid w:val="008C233E"/>
    <w:rsid w:val="008C2B04"/>
    <w:rsid w:val="008C32CE"/>
    <w:rsid w:val="008C4B00"/>
    <w:rsid w:val="008C5309"/>
    <w:rsid w:val="008C5835"/>
    <w:rsid w:val="008C5940"/>
    <w:rsid w:val="008C5E90"/>
    <w:rsid w:val="008C6331"/>
    <w:rsid w:val="008C6908"/>
    <w:rsid w:val="008C6B46"/>
    <w:rsid w:val="008D09F8"/>
    <w:rsid w:val="008D0EDD"/>
    <w:rsid w:val="008D30DA"/>
    <w:rsid w:val="008D3CE0"/>
    <w:rsid w:val="008D4673"/>
    <w:rsid w:val="008D4AC7"/>
    <w:rsid w:val="008D4DC6"/>
    <w:rsid w:val="008D4E90"/>
    <w:rsid w:val="008D54C9"/>
    <w:rsid w:val="008D5770"/>
    <w:rsid w:val="008D59EA"/>
    <w:rsid w:val="008D5CA2"/>
    <w:rsid w:val="008D62C9"/>
    <w:rsid w:val="008D711E"/>
    <w:rsid w:val="008D71E9"/>
    <w:rsid w:val="008D729B"/>
    <w:rsid w:val="008D735A"/>
    <w:rsid w:val="008D7553"/>
    <w:rsid w:val="008D77B3"/>
    <w:rsid w:val="008E0030"/>
    <w:rsid w:val="008E048C"/>
    <w:rsid w:val="008E0AFE"/>
    <w:rsid w:val="008E0CC3"/>
    <w:rsid w:val="008E10CA"/>
    <w:rsid w:val="008E16FE"/>
    <w:rsid w:val="008E19E1"/>
    <w:rsid w:val="008E1DB3"/>
    <w:rsid w:val="008E27F5"/>
    <w:rsid w:val="008E2BA5"/>
    <w:rsid w:val="008E2BE0"/>
    <w:rsid w:val="008E42F7"/>
    <w:rsid w:val="008E49A5"/>
    <w:rsid w:val="008E54AD"/>
    <w:rsid w:val="008E6532"/>
    <w:rsid w:val="008E77DB"/>
    <w:rsid w:val="008E7B47"/>
    <w:rsid w:val="008F010D"/>
    <w:rsid w:val="008F0562"/>
    <w:rsid w:val="008F08FB"/>
    <w:rsid w:val="008F0994"/>
    <w:rsid w:val="008F1AED"/>
    <w:rsid w:val="008F254F"/>
    <w:rsid w:val="008F30DF"/>
    <w:rsid w:val="008F337A"/>
    <w:rsid w:val="008F3815"/>
    <w:rsid w:val="008F429C"/>
    <w:rsid w:val="008F43A3"/>
    <w:rsid w:val="008F44BB"/>
    <w:rsid w:val="008F579E"/>
    <w:rsid w:val="008F57AE"/>
    <w:rsid w:val="008F59B3"/>
    <w:rsid w:val="008F5CB7"/>
    <w:rsid w:val="008F68E5"/>
    <w:rsid w:val="008F6911"/>
    <w:rsid w:val="008F6AAC"/>
    <w:rsid w:val="008F7215"/>
    <w:rsid w:val="008F7725"/>
    <w:rsid w:val="008F7813"/>
    <w:rsid w:val="0090044D"/>
    <w:rsid w:val="00900EB4"/>
    <w:rsid w:val="009010B8"/>
    <w:rsid w:val="00901554"/>
    <w:rsid w:val="00903002"/>
    <w:rsid w:val="00903248"/>
    <w:rsid w:val="00903312"/>
    <w:rsid w:val="00903470"/>
    <w:rsid w:val="009036FC"/>
    <w:rsid w:val="009037D3"/>
    <w:rsid w:val="00903D95"/>
    <w:rsid w:val="009045A8"/>
    <w:rsid w:val="00904D57"/>
    <w:rsid w:val="00904F74"/>
    <w:rsid w:val="009052CA"/>
    <w:rsid w:val="0090542E"/>
    <w:rsid w:val="00905741"/>
    <w:rsid w:val="00907773"/>
    <w:rsid w:val="00910962"/>
    <w:rsid w:val="00910E41"/>
    <w:rsid w:val="00911541"/>
    <w:rsid w:val="009117C1"/>
    <w:rsid w:val="00911A50"/>
    <w:rsid w:val="0091241B"/>
    <w:rsid w:val="009128F2"/>
    <w:rsid w:val="009129DA"/>
    <w:rsid w:val="00912B06"/>
    <w:rsid w:val="00913795"/>
    <w:rsid w:val="00913B92"/>
    <w:rsid w:val="00915168"/>
    <w:rsid w:val="009153DF"/>
    <w:rsid w:val="0091554F"/>
    <w:rsid w:val="009157E5"/>
    <w:rsid w:val="00916406"/>
    <w:rsid w:val="00916BB2"/>
    <w:rsid w:val="009171B6"/>
    <w:rsid w:val="009171F2"/>
    <w:rsid w:val="00917C3A"/>
    <w:rsid w:val="00920306"/>
    <w:rsid w:val="00921087"/>
    <w:rsid w:val="00921193"/>
    <w:rsid w:val="009215BD"/>
    <w:rsid w:val="00921A40"/>
    <w:rsid w:val="00921A87"/>
    <w:rsid w:val="00923C8F"/>
    <w:rsid w:val="00923D60"/>
    <w:rsid w:val="00924455"/>
    <w:rsid w:val="009246EF"/>
    <w:rsid w:val="0092474B"/>
    <w:rsid w:val="00924F9B"/>
    <w:rsid w:val="00925CF4"/>
    <w:rsid w:val="00925F0F"/>
    <w:rsid w:val="00925F63"/>
    <w:rsid w:val="009265DE"/>
    <w:rsid w:val="0092682B"/>
    <w:rsid w:val="009273D2"/>
    <w:rsid w:val="00927466"/>
    <w:rsid w:val="009277DC"/>
    <w:rsid w:val="009277F2"/>
    <w:rsid w:val="00930A37"/>
    <w:rsid w:val="009313D1"/>
    <w:rsid w:val="00932642"/>
    <w:rsid w:val="00932AEF"/>
    <w:rsid w:val="009338BC"/>
    <w:rsid w:val="00933977"/>
    <w:rsid w:val="00933FE9"/>
    <w:rsid w:val="0093434B"/>
    <w:rsid w:val="00934600"/>
    <w:rsid w:val="00934D2C"/>
    <w:rsid w:val="009351B2"/>
    <w:rsid w:val="00936245"/>
    <w:rsid w:val="009367E0"/>
    <w:rsid w:val="009368BB"/>
    <w:rsid w:val="00936963"/>
    <w:rsid w:val="00936C22"/>
    <w:rsid w:val="00937D0D"/>
    <w:rsid w:val="00937FEF"/>
    <w:rsid w:val="0094031E"/>
    <w:rsid w:val="0094043E"/>
    <w:rsid w:val="00940767"/>
    <w:rsid w:val="00940904"/>
    <w:rsid w:val="00941070"/>
    <w:rsid w:val="009413D6"/>
    <w:rsid w:val="00941A8A"/>
    <w:rsid w:val="00941DB0"/>
    <w:rsid w:val="0094201E"/>
    <w:rsid w:val="009421FE"/>
    <w:rsid w:val="0094236E"/>
    <w:rsid w:val="00942C53"/>
    <w:rsid w:val="00942D52"/>
    <w:rsid w:val="0094376A"/>
    <w:rsid w:val="00943E16"/>
    <w:rsid w:val="009442C9"/>
    <w:rsid w:val="00944B5D"/>
    <w:rsid w:val="00944E1F"/>
    <w:rsid w:val="0094555D"/>
    <w:rsid w:val="009460A3"/>
    <w:rsid w:val="00946A81"/>
    <w:rsid w:val="009471A6"/>
    <w:rsid w:val="00947428"/>
    <w:rsid w:val="00947E22"/>
    <w:rsid w:val="00950733"/>
    <w:rsid w:val="00950A23"/>
    <w:rsid w:val="00951F5C"/>
    <w:rsid w:val="0095253B"/>
    <w:rsid w:val="00952B20"/>
    <w:rsid w:val="00952B93"/>
    <w:rsid w:val="00952E38"/>
    <w:rsid w:val="009530F7"/>
    <w:rsid w:val="00953493"/>
    <w:rsid w:val="00953645"/>
    <w:rsid w:val="0095437F"/>
    <w:rsid w:val="0095458D"/>
    <w:rsid w:val="0095463F"/>
    <w:rsid w:val="00954958"/>
    <w:rsid w:val="00954DED"/>
    <w:rsid w:val="0095580F"/>
    <w:rsid w:val="00955B64"/>
    <w:rsid w:val="00955F01"/>
    <w:rsid w:val="00956AC2"/>
    <w:rsid w:val="00956BFB"/>
    <w:rsid w:val="00957002"/>
    <w:rsid w:val="009570F8"/>
    <w:rsid w:val="0095719A"/>
    <w:rsid w:val="0095758A"/>
    <w:rsid w:val="00957DA2"/>
    <w:rsid w:val="00957F80"/>
    <w:rsid w:val="009604FD"/>
    <w:rsid w:val="00960A1A"/>
    <w:rsid w:val="00960ADE"/>
    <w:rsid w:val="00961015"/>
    <w:rsid w:val="00961016"/>
    <w:rsid w:val="009612FC"/>
    <w:rsid w:val="00961764"/>
    <w:rsid w:val="00961B3D"/>
    <w:rsid w:val="00961BA7"/>
    <w:rsid w:val="009633C6"/>
    <w:rsid w:val="00963AFF"/>
    <w:rsid w:val="009645C7"/>
    <w:rsid w:val="00964B7D"/>
    <w:rsid w:val="009651D5"/>
    <w:rsid w:val="009658CF"/>
    <w:rsid w:val="00965D8C"/>
    <w:rsid w:val="0096701B"/>
    <w:rsid w:val="009674A5"/>
    <w:rsid w:val="00967C12"/>
    <w:rsid w:val="009706FF"/>
    <w:rsid w:val="009707C6"/>
    <w:rsid w:val="00970932"/>
    <w:rsid w:val="009714D9"/>
    <w:rsid w:val="00971A36"/>
    <w:rsid w:val="00971A4D"/>
    <w:rsid w:val="00971BA9"/>
    <w:rsid w:val="00971F04"/>
    <w:rsid w:val="0097212D"/>
    <w:rsid w:val="0097222B"/>
    <w:rsid w:val="00972763"/>
    <w:rsid w:val="00972F06"/>
    <w:rsid w:val="00973238"/>
    <w:rsid w:val="009735AE"/>
    <w:rsid w:val="009735FC"/>
    <w:rsid w:val="00974E6E"/>
    <w:rsid w:val="00975048"/>
    <w:rsid w:val="0097584F"/>
    <w:rsid w:val="00976817"/>
    <w:rsid w:val="00976D1E"/>
    <w:rsid w:val="0097797E"/>
    <w:rsid w:val="00977B4E"/>
    <w:rsid w:val="009809C5"/>
    <w:rsid w:val="00981252"/>
    <w:rsid w:val="00981428"/>
    <w:rsid w:val="00981EC4"/>
    <w:rsid w:val="00981F64"/>
    <w:rsid w:val="009824E1"/>
    <w:rsid w:val="0098250F"/>
    <w:rsid w:val="00982AF3"/>
    <w:rsid w:val="00982C58"/>
    <w:rsid w:val="00982EC2"/>
    <w:rsid w:val="00983196"/>
    <w:rsid w:val="0098362B"/>
    <w:rsid w:val="009839E3"/>
    <w:rsid w:val="00983AC7"/>
    <w:rsid w:val="00983B20"/>
    <w:rsid w:val="00983C03"/>
    <w:rsid w:val="0098414A"/>
    <w:rsid w:val="00984C48"/>
    <w:rsid w:val="00985CF6"/>
    <w:rsid w:val="009860D0"/>
    <w:rsid w:val="00986D96"/>
    <w:rsid w:val="00986E50"/>
    <w:rsid w:val="00987587"/>
    <w:rsid w:val="00987C3A"/>
    <w:rsid w:val="0099024D"/>
    <w:rsid w:val="00990353"/>
    <w:rsid w:val="00991521"/>
    <w:rsid w:val="0099195B"/>
    <w:rsid w:val="00991D9C"/>
    <w:rsid w:val="0099223A"/>
    <w:rsid w:val="00993213"/>
    <w:rsid w:val="009933BC"/>
    <w:rsid w:val="00993621"/>
    <w:rsid w:val="00993D25"/>
    <w:rsid w:val="00994582"/>
    <w:rsid w:val="0099463D"/>
    <w:rsid w:val="00994931"/>
    <w:rsid w:val="00994EB0"/>
    <w:rsid w:val="0099515E"/>
    <w:rsid w:val="00995376"/>
    <w:rsid w:val="009959DD"/>
    <w:rsid w:val="009966AE"/>
    <w:rsid w:val="009967D8"/>
    <w:rsid w:val="009A0E00"/>
    <w:rsid w:val="009A1CDE"/>
    <w:rsid w:val="009A1DF7"/>
    <w:rsid w:val="009A28EE"/>
    <w:rsid w:val="009A2B27"/>
    <w:rsid w:val="009A2FF7"/>
    <w:rsid w:val="009A33EA"/>
    <w:rsid w:val="009A36BC"/>
    <w:rsid w:val="009A3C67"/>
    <w:rsid w:val="009A4006"/>
    <w:rsid w:val="009A4392"/>
    <w:rsid w:val="009A50AF"/>
    <w:rsid w:val="009A55B0"/>
    <w:rsid w:val="009A68EA"/>
    <w:rsid w:val="009A6CCF"/>
    <w:rsid w:val="009A78EE"/>
    <w:rsid w:val="009A7A99"/>
    <w:rsid w:val="009B017F"/>
    <w:rsid w:val="009B177B"/>
    <w:rsid w:val="009B2AD4"/>
    <w:rsid w:val="009B3383"/>
    <w:rsid w:val="009B3507"/>
    <w:rsid w:val="009B3550"/>
    <w:rsid w:val="009B383A"/>
    <w:rsid w:val="009B3F24"/>
    <w:rsid w:val="009B45F7"/>
    <w:rsid w:val="009B4EA0"/>
    <w:rsid w:val="009B553C"/>
    <w:rsid w:val="009B5FFD"/>
    <w:rsid w:val="009B622F"/>
    <w:rsid w:val="009B657A"/>
    <w:rsid w:val="009B6926"/>
    <w:rsid w:val="009B6D23"/>
    <w:rsid w:val="009B6E50"/>
    <w:rsid w:val="009B76F0"/>
    <w:rsid w:val="009B7D9C"/>
    <w:rsid w:val="009C0291"/>
    <w:rsid w:val="009C044A"/>
    <w:rsid w:val="009C076C"/>
    <w:rsid w:val="009C0818"/>
    <w:rsid w:val="009C09BB"/>
    <w:rsid w:val="009C0FEC"/>
    <w:rsid w:val="009C137A"/>
    <w:rsid w:val="009C1D17"/>
    <w:rsid w:val="009C204C"/>
    <w:rsid w:val="009C2D17"/>
    <w:rsid w:val="009C2E09"/>
    <w:rsid w:val="009C2FEE"/>
    <w:rsid w:val="009C41C8"/>
    <w:rsid w:val="009C49A6"/>
    <w:rsid w:val="009C53B1"/>
    <w:rsid w:val="009C59AE"/>
    <w:rsid w:val="009C6DEA"/>
    <w:rsid w:val="009C76BA"/>
    <w:rsid w:val="009C77E5"/>
    <w:rsid w:val="009C78FD"/>
    <w:rsid w:val="009D0373"/>
    <w:rsid w:val="009D0F3D"/>
    <w:rsid w:val="009D0F63"/>
    <w:rsid w:val="009D1A66"/>
    <w:rsid w:val="009D1D77"/>
    <w:rsid w:val="009D2149"/>
    <w:rsid w:val="009D2345"/>
    <w:rsid w:val="009D29E4"/>
    <w:rsid w:val="009D2D0D"/>
    <w:rsid w:val="009D2DD9"/>
    <w:rsid w:val="009D328E"/>
    <w:rsid w:val="009D36A0"/>
    <w:rsid w:val="009D3F5A"/>
    <w:rsid w:val="009D482A"/>
    <w:rsid w:val="009D48CA"/>
    <w:rsid w:val="009D4BD8"/>
    <w:rsid w:val="009D4FEE"/>
    <w:rsid w:val="009D688F"/>
    <w:rsid w:val="009D6E53"/>
    <w:rsid w:val="009D6E77"/>
    <w:rsid w:val="009D7078"/>
    <w:rsid w:val="009D74C8"/>
    <w:rsid w:val="009E0D1A"/>
    <w:rsid w:val="009E0D33"/>
    <w:rsid w:val="009E1891"/>
    <w:rsid w:val="009E2532"/>
    <w:rsid w:val="009E384B"/>
    <w:rsid w:val="009E4032"/>
    <w:rsid w:val="009E417E"/>
    <w:rsid w:val="009E4436"/>
    <w:rsid w:val="009E4651"/>
    <w:rsid w:val="009E4AFB"/>
    <w:rsid w:val="009E4DF5"/>
    <w:rsid w:val="009E5057"/>
    <w:rsid w:val="009E55B7"/>
    <w:rsid w:val="009E57AA"/>
    <w:rsid w:val="009E58FB"/>
    <w:rsid w:val="009E5E3D"/>
    <w:rsid w:val="009E5F98"/>
    <w:rsid w:val="009E6718"/>
    <w:rsid w:val="009E67F5"/>
    <w:rsid w:val="009E6EE7"/>
    <w:rsid w:val="009E74A5"/>
    <w:rsid w:val="009F0C78"/>
    <w:rsid w:val="009F1D97"/>
    <w:rsid w:val="009F2161"/>
    <w:rsid w:val="009F23F4"/>
    <w:rsid w:val="009F296B"/>
    <w:rsid w:val="009F29B5"/>
    <w:rsid w:val="009F2C17"/>
    <w:rsid w:val="009F3EC8"/>
    <w:rsid w:val="009F402B"/>
    <w:rsid w:val="009F4A21"/>
    <w:rsid w:val="009F5A41"/>
    <w:rsid w:val="009F7AFA"/>
    <w:rsid w:val="00A01DFF"/>
    <w:rsid w:val="00A01ECC"/>
    <w:rsid w:val="00A0213D"/>
    <w:rsid w:val="00A03A8E"/>
    <w:rsid w:val="00A03E8B"/>
    <w:rsid w:val="00A041F4"/>
    <w:rsid w:val="00A04501"/>
    <w:rsid w:val="00A04756"/>
    <w:rsid w:val="00A049C7"/>
    <w:rsid w:val="00A04C12"/>
    <w:rsid w:val="00A056C6"/>
    <w:rsid w:val="00A060D1"/>
    <w:rsid w:val="00A06B8E"/>
    <w:rsid w:val="00A13112"/>
    <w:rsid w:val="00A13118"/>
    <w:rsid w:val="00A131B6"/>
    <w:rsid w:val="00A14603"/>
    <w:rsid w:val="00A1465B"/>
    <w:rsid w:val="00A14703"/>
    <w:rsid w:val="00A148C7"/>
    <w:rsid w:val="00A14E63"/>
    <w:rsid w:val="00A15BD1"/>
    <w:rsid w:val="00A15C3A"/>
    <w:rsid w:val="00A16754"/>
    <w:rsid w:val="00A173E2"/>
    <w:rsid w:val="00A1791C"/>
    <w:rsid w:val="00A20738"/>
    <w:rsid w:val="00A20B90"/>
    <w:rsid w:val="00A2121F"/>
    <w:rsid w:val="00A21623"/>
    <w:rsid w:val="00A221CA"/>
    <w:rsid w:val="00A224AB"/>
    <w:rsid w:val="00A22EC1"/>
    <w:rsid w:val="00A22F00"/>
    <w:rsid w:val="00A23D5D"/>
    <w:rsid w:val="00A25BDD"/>
    <w:rsid w:val="00A25C62"/>
    <w:rsid w:val="00A25ED0"/>
    <w:rsid w:val="00A26571"/>
    <w:rsid w:val="00A27174"/>
    <w:rsid w:val="00A27748"/>
    <w:rsid w:val="00A277ED"/>
    <w:rsid w:val="00A27CBE"/>
    <w:rsid w:val="00A300ED"/>
    <w:rsid w:val="00A300F1"/>
    <w:rsid w:val="00A30E89"/>
    <w:rsid w:val="00A3107C"/>
    <w:rsid w:val="00A32325"/>
    <w:rsid w:val="00A3296F"/>
    <w:rsid w:val="00A32A68"/>
    <w:rsid w:val="00A32F20"/>
    <w:rsid w:val="00A33626"/>
    <w:rsid w:val="00A33EC9"/>
    <w:rsid w:val="00A33ECE"/>
    <w:rsid w:val="00A34B58"/>
    <w:rsid w:val="00A357A9"/>
    <w:rsid w:val="00A358E6"/>
    <w:rsid w:val="00A35BD5"/>
    <w:rsid w:val="00A35D74"/>
    <w:rsid w:val="00A36A1E"/>
    <w:rsid w:val="00A37078"/>
    <w:rsid w:val="00A37254"/>
    <w:rsid w:val="00A37508"/>
    <w:rsid w:val="00A37D9C"/>
    <w:rsid w:val="00A37F71"/>
    <w:rsid w:val="00A40147"/>
    <w:rsid w:val="00A40174"/>
    <w:rsid w:val="00A41B6C"/>
    <w:rsid w:val="00A41CBF"/>
    <w:rsid w:val="00A42470"/>
    <w:rsid w:val="00A42B44"/>
    <w:rsid w:val="00A42C77"/>
    <w:rsid w:val="00A4304C"/>
    <w:rsid w:val="00A43499"/>
    <w:rsid w:val="00A438ED"/>
    <w:rsid w:val="00A46839"/>
    <w:rsid w:val="00A47577"/>
    <w:rsid w:val="00A476B2"/>
    <w:rsid w:val="00A4778F"/>
    <w:rsid w:val="00A50DF2"/>
    <w:rsid w:val="00A51470"/>
    <w:rsid w:val="00A51C25"/>
    <w:rsid w:val="00A52196"/>
    <w:rsid w:val="00A52224"/>
    <w:rsid w:val="00A52AD8"/>
    <w:rsid w:val="00A52BFF"/>
    <w:rsid w:val="00A53B15"/>
    <w:rsid w:val="00A53D19"/>
    <w:rsid w:val="00A54F36"/>
    <w:rsid w:val="00A558C7"/>
    <w:rsid w:val="00A55EBB"/>
    <w:rsid w:val="00A5694A"/>
    <w:rsid w:val="00A56A5B"/>
    <w:rsid w:val="00A56D44"/>
    <w:rsid w:val="00A575CC"/>
    <w:rsid w:val="00A57BEE"/>
    <w:rsid w:val="00A57D16"/>
    <w:rsid w:val="00A57F9B"/>
    <w:rsid w:val="00A6014B"/>
    <w:rsid w:val="00A61EF5"/>
    <w:rsid w:val="00A62F7F"/>
    <w:rsid w:val="00A635E0"/>
    <w:rsid w:val="00A63863"/>
    <w:rsid w:val="00A6404E"/>
    <w:rsid w:val="00A64085"/>
    <w:rsid w:val="00A6455A"/>
    <w:rsid w:val="00A64641"/>
    <w:rsid w:val="00A64ECA"/>
    <w:rsid w:val="00A664DC"/>
    <w:rsid w:val="00A66D9D"/>
    <w:rsid w:val="00A674AE"/>
    <w:rsid w:val="00A675DE"/>
    <w:rsid w:val="00A70058"/>
    <w:rsid w:val="00A70584"/>
    <w:rsid w:val="00A70D7B"/>
    <w:rsid w:val="00A71245"/>
    <w:rsid w:val="00A71904"/>
    <w:rsid w:val="00A71A6F"/>
    <w:rsid w:val="00A71C4A"/>
    <w:rsid w:val="00A721FC"/>
    <w:rsid w:val="00A726EE"/>
    <w:rsid w:val="00A727EF"/>
    <w:rsid w:val="00A72F8B"/>
    <w:rsid w:val="00A73E62"/>
    <w:rsid w:val="00A74262"/>
    <w:rsid w:val="00A74AE2"/>
    <w:rsid w:val="00A74BFF"/>
    <w:rsid w:val="00A75026"/>
    <w:rsid w:val="00A7503E"/>
    <w:rsid w:val="00A754E0"/>
    <w:rsid w:val="00A76463"/>
    <w:rsid w:val="00A76F89"/>
    <w:rsid w:val="00A7769A"/>
    <w:rsid w:val="00A779CF"/>
    <w:rsid w:val="00A80C4B"/>
    <w:rsid w:val="00A81B8F"/>
    <w:rsid w:val="00A81BFB"/>
    <w:rsid w:val="00A81F38"/>
    <w:rsid w:val="00A82CC0"/>
    <w:rsid w:val="00A82F1E"/>
    <w:rsid w:val="00A839FA"/>
    <w:rsid w:val="00A839FC"/>
    <w:rsid w:val="00A83DD3"/>
    <w:rsid w:val="00A849BB"/>
    <w:rsid w:val="00A8511C"/>
    <w:rsid w:val="00A86569"/>
    <w:rsid w:val="00A876BC"/>
    <w:rsid w:val="00A87A24"/>
    <w:rsid w:val="00A87FD5"/>
    <w:rsid w:val="00A9024B"/>
    <w:rsid w:val="00A9077C"/>
    <w:rsid w:val="00A91602"/>
    <w:rsid w:val="00A91ACE"/>
    <w:rsid w:val="00A91DA6"/>
    <w:rsid w:val="00A922AA"/>
    <w:rsid w:val="00A92C70"/>
    <w:rsid w:val="00A944A1"/>
    <w:rsid w:val="00A945C0"/>
    <w:rsid w:val="00A94FA9"/>
    <w:rsid w:val="00A950AA"/>
    <w:rsid w:val="00A95915"/>
    <w:rsid w:val="00A95F42"/>
    <w:rsid w:val="00A96DAB"/>
    <w:rsid w:val="00A977CD"/>
    <w:rsid w:val="00AA03DD"/>
    <w:rsid w:val="00AA0B6E"/>
    <w:rsid w:val="00AA1594"/>
    <w:rsid w:val="00AA1691"/>
    <w:rsid w:val="00AA1E4F"/>
    <w:rsid w:val="00AA267F"/>
    <w:rsid w:val="00AA2925"/>
    <w:rsid w:val="00AA2AEA"/>
    <w:rsid w:val="00AA3216"/>
    <w:rsid w:val="00AA3D56"/>
    <w:rsid w:val="00AA4012"/>
    <w:rsid w:val="00AA4657"/>
    <w:rsid w:val="00AA4DB0"/>
    <w:rsid w:val="00AA50AD"/>
    <w:rsid w:val="00AA5147"/>
    <w:rsid w:val="00AA540F"/>
    <w:rsid w:val="00AA5412"/>
    <w:rsid w:val="00AA5512"/>
    <w:rsid w:val="00AA5B35"/>
    <w:rsid w:val="00AA6235"/>
    <w:rsid w:val="00AA625F"/>
    <w:rsid w:val="00AA657A"/>
    <w:rsid w:val="00AA6B02"/>
    <w:rsid w:val="00AA6C7B"/>
    <w:rsid w:val="00AB0115"/>
    <w:rsid w:val="00AB0117"/>
    <w:rsid w:val="00AB0816"/>
    <w:rsid w:val="00AB092D"/>
    <w:rsid w:val="00AB09E7"/>
    <w:rsid w:val="00AB0C73"/>
    <w:rsid w:val="00AB0DE6"/>
    <w:rsid w:val="00AB0F4D"/>
    <w:rsid w:val="00AB1120"/>
    <w:rsid w:val="00AB20A2"/>
    <w:rsid w:val="00AB2974"/>
    <w:rsid w:val="00AB2F54"/>
    <w:rsid w:val="00AB33DF"/>
    <w:rsid w:val="00AB34F4"/>
    <w:rsid w:val="00AB3F69"/>
    <w:rsid w:val="00AB4278"/>
    <w:rsid w:val="00AB4DA3"/>
    <w:rsid w:val="00AB528E"/>
    <w:rsid w:val="00AB561F"/>
    <w:rsid w:val="00AB566B"/>
    <w:rsid w:val="00AB57D6"/>
    <w:rsid w:val="00AB60CF"/>
    <w:rsid w:val="00AB6175"/>
    <w:rsid w:val="00AB65E2"/>
    <w:rsid w:val="00AB7B7C"/>
    <w:rsid w:val="00AB7C9E"/>
    <w:rsid w:val="00AB7F75"/>
    <w:rsid w:val="00AC015E"/>
    <w:rsid w:val="00AC033C"/>
    <w:rsid w:val="00AC0DBE"/>
    <w:rsid w:val="00AC0FF8"/>
    <w:rsid w:val="00AC17FF"/>
    <w:rsid w:val="00AC2367"/>
    <w:rsid w:val="00AC2729"/>
    <w:rsid w:val="00AC327B"/>
    <w:rsid w:val="00AC46AE"/>
    <w:rsid w:val="00AC4E79"/>
    <w:rsid w:val="00AC51BD"/>
    <w:rsid w:val="00AC549A"/>
    <w:rsid w:val="00AC54B7"/>
    <w:rsid w:val="00AC5FAA"/>
    <w:rsid w:val="00AC6C9A"/>
    <w:rsid w:val="00AC7353"/>
    <w:rsid w:val="00AC7BA9"/>
    <w:rsid w:val="00AC7FEC"/>
    <w:rsid w:val="00AD008C"/>
    <w:rsid w:val="00AD0186"/>
    <w:rsid w:val="00AD0202"/>
    <w:rsid w:val="00AD0FB8"/>
    <w:rsid w:val="00AD1795"/>
    <w:rsid w:val="00AD1EAE"/>
    <w:rsid w:val="00AD2F9B"/>
    <w:rsid w:val="00AD32E4"/>
    <w:rsid w:val="00AD3920"/>
    <w:rsid w:val="00AD3A54"/>
    <w:rsid w:val="00AD420A"/>
    <w:rsid w:val="00AD4F3C"/>
    <w:rsid w:val="00AD50E9"/>
    <w:rsid w:val="00AD566E"/>
    <w:rsid w:val="00AD5E27"/>
    <w:rsid w:val="00AD79D3"/>
    <w:rsid w:val="00AD7AE1"/>
    <w:rsid w:val="00AE0465"/>
    <w:rsid w:val="00AE0770"/>
    <w:rsid w:val="00AE098D"/>
    <w:rsid w:val="00AE0B36"/>
    <w:rsid w:val="00AE0B64"/>
    <w:rsid w:val="00AE0EEA"/>
    <w:rsid w:val="00AE103D"/>
    <w:rsid w:val="00AE17CE"/>
    <w:rsid w:val="00AE1DE1"/>
    <w:rsid w:val="00AE2BD0"/>
    <w:rsid w:val="00AE3406"/>
    <w:rsid w:val="00AE3505"/>
    <w:rsid w:val="00AE36C2"/>
    <w:rsid w:val="00AE43C8"/>
    <w:rsid w:val="00AE4A25"/>
    <w:rsid w:val="00AE4C6E"/>
    <w:rsid w:val="00AE5F72"/>
    <w:rsid w:val="00AE60C4"/>
    <w:rsid w:val="00AE63B1"/>
    <w:rsid w:val="00AE6CD4"/>
    <w:rsid w:val="00AE707B"/>
    <w:rsid w:val="00AE72B0"/>
    <w:rsid w:val="00AE7724"/>
    <w:rsid w:val="00AE7D4C"/>
    <w:rsid w:val="00AE7F4C"/>
    <w:rsid w:val="00AF0169"/>
    <w:rsid w:val="00AF050E"/>
    <w:rsid w:val="00AF05C6"/>
    <w:rsid w:val="00AF180C"/>
    <w:rsid w:val="00AF190F"/>
    <w:rsid w:val="00AF1A32"/>
    <w:rsid w:val="00AF1D72"/>
    <w:rsid w:val="00AF28CD"/>
    <w:rsid w:val="00AF2AB7"/>
    <w:rsid w:val="00AF2DC7"/>
    <w:rsid w:val="00AF3258"/>
    <w:rsid w:val="00AF3409"/>
    <w:rsid w:val="00AF341D"/>
    <w:rsid w:val="00AF351F"/>
    <w:rsid w:val="00AF376D"/>
    <w:rsid w:val="00AF3DFE"/>
    <w:rsid w:val="00AF4581"/>
    <w:rsid w:val="00AF46CD"/>
    <w:rsid w:val="00AF5E47"/>
    <w:rsid w:val="00AF60F9"/>
    <w:rsid w:val="00AF61BF"/>
    <w:rsid w:val="00AF6FB8"/>
    <w:rsid w:val="00AF7750"/>
    <w:rsid w:val="00AF7786"/>
    <w:rsid w:val="00B001DD"/>
    <w:rsid w:val="00B00239"/>
    <w:rsid w:val="00B00345"/>
    <w:rsid w:val="00B00419"/>
    <w:rsid w:val="00B01A8C"/>
    <w:rsid w:val="00B01AC9"/>
    <w:rsid w:val="00B01E2B"/>
    <w:rsid w:val="00B0254A"/>
    <w:rsid w:val="00B02C81"/>
    <w:rsid w:val="00B03F90"/>
    <w:rsid w:val="00B045FC"/>
    <w:rsid w:val="00B04654"/>
    <w:rsid w:val="00B04714"/>
    <w:rsid w:val="00B04E65"/>
    <w:rsid w:val="00B0774A"/>
    <w:rsid w:val="00B1062B"/>
    <w:rsid w:val="00B1112C"/>
    <w:rsid w:val="00B1133D"/>
    <w:rsid w:val="00B12232"/>
    <w:rsid w:val="00B12744"/>
    <w:rsid w:val="00B128F1"/>
    <w:rsid w:val="00B12F01"/>
    <w:rsid w:val="00B13618"/>
    <w:rsid w:val="00B138F4"/>
    <w:rsid w:val="00B140BD"/>
    <w:rsid w:val="00B14529"/>
    <w:rsid w:val="00B14628"/>
    <w:rsid w:val="00B14825"/>
    <w:rsid w:val="00B1493F"/>
    <w:rsid w:val="00B14C4F"/>
    <w:rsid w:val="00B1589B"/>
    <w:rsid w:val="00B159EB"/>
    <w:rsid w:val="00B162B5"/>
    <w:rsid w:val="00B1694D"/>
    <w:rsid w:val="00B17369"/>
    <w:rsid w:val="00B173ED"/>
    <w:rsid w:val="00B17D70"/>
    <w:rsid w:val="00B17F15"/>
    <w:rsid w:val="00B17FC3"/>
    <w:rsid w:val="00B21693"/>
    <w:rsid w:val="00B217D3"/>
    <w:rsid w:val="00B21ADC"/>
    <w:rsid w:val="00B2235B"/>
    <w:rsid w:val="00B22B56"/>
    <w:rsid w:val="00B231EC"/>
    <w:rsid w:val="00B2341D"/>
    <w:rsid w:val="00B23BBB"/>
    <w:rsid w:val="00B24121"/>
    <w:rsid w:val="00B25224"/>
    <w:rsid w:val="00B269DF"/>
    <w:rsid w:val="00B26E26"/>
    <w:rsid w:val="00B2715F"/>
    <w:rsid w:val="00B276FE"/>
    <w:rsid w:val="00B279D2"/>
    <w:rsid w:val="00B307B9"/>
    <w:rsid w:val="00B30D50"/>
    <w:rsid w:val="00B31431"/>
    <w:rsid w:val="00B31BD7"/>
    <w:rsid w:val="00B31C38"/>
    <w:rsid w:val="00B31FDA"/>
    <w:rsid w:val="00B33183"/>
    <w:rsid w:val="00B33399"/>
    <w:rsid w:val="00B333A4"/>
    <w:rsid w:val="00B338E7"/>
    <w:rsid w:val="00B342E1"/>
    <w:rsid w:val="00B3498D"/>
    <w:rsid w:val="00B34AA9"/>
    <w:rsid w:val="00B34C89"/>
    <w:rsid w:val="00B35571"/>
    <w:rsid w:val="00B35C37"/>
    <w:rsid w:val="00B3615D"/>
    <w:rsid w:val="00B362ED"/>
    <w:rsid w:val="00B36A45"/>
    <w:rsid w:val="00B36AF5"/>
    <w:rsid w:val="00B372A7"/>
    <w:rsid w:val="00B377B2"/>
    <w:rsid w:val="00B3786A"/>
    <w:rsid w:val="00B37CA5"/>
    <w:rsid w:val="00B4041B"/>
    <w:rsid w:val="00B4052C"/>
    <w:rsid w:val="00B40632"/>
    <w:rsid w:val="00B40CFB"/>
    <w:rsid w:val="00B416D4"/>
    <w:rsid w:val="00B41928"/>
    <w:rsid w:val="00B4197F"/>
    <w:rsid w:val="00B41D17"/>
    <w:rsid w:val="00B41E0C"/>
    <w:rsid w:val="00B424AB"/>
    <w:rsid w:val="00B4335E"/>
    <w:rsid w:val="00B43464"/>
    <w:rsid w:val="00B4359C"/>
    <w:rsid w:val="00B44562"/>
    <w:rsid w:val="00B457CD"/>
    <w:rsid w:val="00B45826"/>
    <w:rsid w:val="00B45B65"/>
    <w:rsid w:val="00B46037"/>
    <w:rsid w:val="00B46896"/>
    <w:rsid w:val="00B46BAF"/>
    <w:rsid w:val="00B475A5"/>
    <w:rsid w:val="00B50536"/>
    <w:rsid w:val="00B5068C"/>
    <w:rsid w:val="00B507E0"/>
    <w:rsid w:val="00B50803"/>
    <w:rsid w:val="00B5099B"/>
    <w:rsid w:val="00B509E4"/>
    <w:rsid w:val="00B516EC"/>
    <w:rsid w:val="00B52FAB"/>
    <w:rsid w:val="00B5317F"/>
    <w:rsid w:val="00B539C5"/>
    <w:rsid w:val="00B560E8"/>
    <w:rsid w:val="00B568E3"/>
    <w:rsid w:val="00B6001B"/>
    <w:rsid w:val="00B604D5"/>
    <w:rsid w:val="00B60583"/>
    <w:rsid w:val="00B60AA9"/>
    <w:rsid w:val="00B611CF"/>
    <w:rsid w:val="00B61C0C"/>
    <w:rsid w:val="00B62571"/>
    <w:rsid w:val="00B632A7"/>
    <w:rsid w:val="00B63660"/>
    <w:rsid w:val="00B639E6"/>
    <w:rsid w:val="00B63D82"/>
    <w:rsid w:val="00B641D1"/>
    <w:rsid w:val="00B64924"/>
    <w:rsid w:val="00B64F2E"/>
    <w:rsid w:val="00B65007"/>
    <w:rsid w:val="00B655ED"/>
    <w:rsid w:val="00B65742"/>
    <w:rsid w:val="00B65D1C"/>
    <w:rsid w:val="00B66753"/>
    <w:rsid w:val="00B66857"/>
    <w:rsid w:val="00B6741C"/>
    <w:rsid w:val="00B67A9B"/>
    <w:rsid w:val="00B70173"/>
    <w:rsid w:val="00B7035F"/>
    <w:rsid w:val="00B709F2"/>
    <w:rsid w:val="00B71369"/>
    <w:rsid w:val="00B7144E"/>
    <w:rsid w:val="00B71694"/>
    <w:rsid w:val="00B71F42"/>
    <w:rsid w:val="00B71F8D"/>
    <w:rsid w:val="00B72D42"/>
    <w:rsid w:val="00B738F3"/>
    <w:rsid w:val="00B73B09"/>
    <w:rsid w:val="00B73F1A"/>
    <w:rsid w:val="00B74064"/>
    <w:rsid w:val="00B750C0"/>
    <w:rsid w:val="00B751D5"/>
    <w:rsid w:val="00B7533E"/>
    <w:rsid w:val="00B7565A"/>
    <w:rsid w:val="00B763F0"/>
    <w:rsid w:val="00B76E00"/>
    <w:rsid w:val="00B77063"/>
    <w:rsid w:val="00B7738D"/>
    <w:rsid w:val="00B77438"/>
    <w:rsid w:val="00B8052D"/>
    <w:rsid w:val="00B80BBA"/>
    <w:rsid w:val="00B80EBD"/>
    <w:rsid w:val="00B80F77"/>
    <w:rsid w:val="00B8139F"/>
    <w:rsid w:val="00B818FF"/>
    <w:rsid w:val="00B821CC"/>
    <w:rsid w:val="00B824CA"/>
    <w:rsid w:val="00B829EE"/>
    <w:rsid w:val="00B82B84"/>
    <w:rsid w:val="00B833C9"/>
    <w:rsid w:val="00B836B0"/>
    <w:rsid w:val="00B83AED"/>
    <w:rsid w:val="00B84A23"/>
    <w:rsid w:val="00B850E8"/>
    <w:rsid w:val="00B8529B"/>
    <w:rsid w:val="00B859B0"/>
    <w:rsid w:val="00B86208"/>
    <w:rsid w:val="00B875BF"/>
    <w:rsid w:val="00B8779B"/>
    <w:rsid w:val="00B87A30"/>
    <w:rsid w:val="00B87C86"/>
    <w:rsid w:val="00B90B7D"/>
    <w:rsid w:val="00B91437"/>
    <w:rsid w:val="00B91CB1"/>
    <w:rsid w:val="00B922AD"/>
    <w:rsid w:val="00B9231E"/>
    <w:rsid w:val="00B923DC"/>
    <w:rsid w:val="00B92623"/>
    <w:rsid w:val="00B92A68"/>
    <w:rsid w:val="00B92F14"/>
    <w:rsid w:val="00B9361F"/>
    <w:rsid w:val="00B93D84"/>
    <w:rsid w:val="00B941CC"/>
    <w:rsid w:val="00B94347"/>
    <w:rsid w:val="00B94AE2"/>
    <w:rsid w:val="00B94D98"/>
    <w:rsid w:val="00B9522F"/>
    <w:rsid w:val="00B954BA"/>
    <w:rsid w:val="00B95CD4"/>
    <w:rsid w:val="00B96225"/>
    <w:rsid w:val="00B97070"/>
    <w:rsid w:val="00B97809"/>
    <w:rsid w:val="00B97969"/>
    <w:rsid w:val="00B97B30"/>
    <w:rsid w:val="00B97C63"/>
    <w:rsid w:val="00B97FFA"/>
    <w:rsid w:val="00BA0C3E"/>
    <w:rsid w:val="00BA0CC9"/>
    <w:rsid w:val="00BA130D"/>
    <w:rsid w:val="00BA175E"/>
    <w:rsid w:val="00BA1BBB"/>
    <w:rsid w:val="00BA1C95"/>
    <w:rsid w:val="00BA2C43"/>
    <w:rsid w:val="00BA3131"/>
    <w:rsid w:val="00BA3819"/>
    <w:rsid w:val="00BA386F"/>
    <w:rsid w:val="00BA4000"/>
    <w:rsid w:val="00BA415E"/>
    <w:rsid w:val="00BA48AC"/>
    <w:rsid w:val="00BA580F"/>
    <w:rsid w:val="00BA6578"/>
    <w:rsid w:val="00BA666E"/>
    <w:rsid w:val="00BA69CF"/>
    <w:rsid w:val="00BB0995"/>
    <w:rsid w:val="00BB0A77"/>
    <w:rsid w:val="00BB10C6"/>
    <w:rsid w:val="00BB2947"/>
    <w:rsid w:val="00BB3026"/>
    <w:rsid w:val="00BB3237"/>
    <w:rsid w:val="00BB3388"/>
    <w:rsid w:val="00BB3B5F"/>
    <w:rsid w:val="00BB3F71"/>
    <w:rsid w:val="00BB4278"/>
    <w:rsid w:val="00BB476A"/>
    <w:rsid w:val="00BB4D63"/>
    <w:rsid w:val="00BB4F25"/>
    <w:rsid w:val="00BB5708"/>
    <w:rsid w:val="00BB6323"/>
    <w:rsid w:val="00BB6BD8"/>
    <w:rsid w:val="00BB6DDD"/>
    <w:rsid w:val="00BB70DB"/>
    <w:rsid w:val="00BB718F"/>
    <w:rsid w:val="00BB7CD4"/>
    <w:rsid w:val="00BC07BF"/>
    <w:rsid w:val="00BC1183"/>
    <w:rsid w:val="00BC13DC"/>
    <w:rsid w:val="00BC25D3"/>
    <w:rsid w:val="00BC3198"/>
    <w:rsid w:val="00BC4215"/>
    <w:rsid w:val="00BC463F"/>
    <w:rsid w:val="00BC4801"/>
    <w:rsid w:val="00BC4914"/>
    <w:rsid w:val="00BC4B6B"/>
    <w:rsid w:val="00BC4FB6"/>
    <w:rsid w:val="00BC5839"/>
    <w:rsid w:val="00BC686B"/>
    <w:rsid w:val="00BC6986"/>
    <w:rsid w:val="00BC7F48"/>
    <w:rsid w:val="00BD07C9"/>
    <w:rsid w:val="00BD093B"/>
    <w:rsid w:val="00BD0F6B"/>
    <w:rsid w:val="00BD1215"/>
    <w:rsid w:val="00BD2CE5"/>
    <w:rsid w:val="00BD2E62"/>
    <w:rsid w:val="00BD3421"/>
    <w:rsid w:val="00BD3CFA"/>
    <w:rsid w:val="00BD4985"/>
    <w:rsid w:val="00BD4A0F"/>
    <w:rsid w:val="00BD4C01"/>
    <w:rsid w:val="00BD551B"/>
    <w:rsid w:val="00BD58C1"/>
    <w:rsid w:val="00BD5F6D"/>
    <w:rsid w:val="00BD6E7F"/>
    <w:rsid w:val="00BD718B"/>
    <w:rsid w:val="00BE0417"/>
    <w:rsid w:val="00BE163C"/>
    <w:rsid w:val="00BE2085"/>
    <w:rsid w:val="00BE21C4"/>
    <w:rsid w:val="00BE2997"/>
    <w:rsid w:val="00BE2D29"/>
    <w:rsid w:val="00BE2DE7"/>
    <w:rsid w:val="00BE3431"/>
    <w:rsid w:val="00BE426B"/>
    <w:rsid w:val="00BE42E1"/>
    <w:rsid w:val="00BE4696"/>
    <w:rsid w:val="00BE4709"/>
    <w:rsid w:val="00BE5625"/>
    <w:rsid w:val="00BE56D2"/>
    <w:rsid w:val="00BE6106"/>
    <w:rsid w:val="00BE6EA8"/>
    <w:rsid w:val="00BF0237"/>
    <w:rsid w:val="00BF0517"/>
    <w:rsid w:val="00BF0C3D"/>
    <w:rsid w:val="00BF0D08"/>
    <w:rsid w:val="00BF0F81"/>
    <w:rsid w:val="00BF10FA"/>
    <w:rsid w:val="00BF14AA"/>
    <w:rsid w:val="00BF1D9B"/>
    <w:rsid w:val="00BF21BC"/>
    <w:rsid w:val="00BF3117"/>
    <w:rsid w:val="00BF399C"/>
    <w:rsid w:val="00BF39A6"/>
    <w:rsid w:val="00BF39BD"/>
    <w:rsid w:val="00BF4330"/>
    <w:rsid w:val="00BF50C4"/>
    <w:rsid w:val="00BF6283"/>
    <w:rsid w:val="00BF6513"/>
    <w:rsid w:val="00BF6D63"/>
    <w:rsid w:val="00BF7DB3"/>
    <w:rsid w:val="00C0033E"/>
    <w:rsid w:val="00C018C4"/>
    <w:rsid w:val="00C01A6E"/>
    <w:rsid w:val="00C021C5"/>
    <w:rsid w:val="00C02246"/>
    <w:rsid w:val="00C02461"/>
    <w:rsid w:val="00C02CE4"/>
    <w:rsid w:val="00C02D69"/>
    <w:rsid w:val="00C03403"/>
    <w:rsid w:val="00C03AF1"/>
    <w:rsid w:val="00C03B74"/>
    <w:rsid w:val="00C03DEC"/>
    <w:rsid w:val="00C04513"/>
    <w:rsid w:val="00C0486F"/>
    <w:rsid w:val="00C049C1"/>
    <w:rsid w:val="00C05137"/>
    <w:rsid w:val="00C052F4"/>
    <w:rsid w:val="00C054E3"/>
    <w:rsid w:val="00C05859"/>
    <w:rsid w:val="00C05958"/>
    <w:rsid w:val="00C05975"/>
    <w:rsid w:val="00C0607F"/>
    <w:rsid w:val="00C065C3"/>
    <w:rsid w:val="00C067F0"/>
    <w:rsid w:val="00C07254"/>
    <w:rsid w:val="00C07A4E"/>
    <w:rsid w:val="00C07DE8"/>
    <w:rsid w:val="00C1024F"/>
    <w:rsid w:val="00C10256"/>
    <w:rsid w:val="00C1137D"/>
    <w:rsid w:val="00C11AA3"/>
    <w:rsid w:val="00C11E66"/>
    <w:rsid w:val="00C1264C"/>
    <w:rsid w:val="00C13DFE"/>
    <w:rsid w:val="00C1509F"/>
    <w:rsid w:val="00C1541B"/>
    <w:rsid w:val="00C15D89"/>
    <w:rsid w:val="00C15E30"/>
    <w:rsid w:val="00C16007"/>
    <w:rsid w:val="00C16A47"/>
    <w:rsid w:val="00C16AEB"/>
    <w:rsid w:val="00C16B2A"/>
    <w:rsid w:val="00C16EED"/>
    <w:rsid w:val="00C17311"/>
    <w:rsid w:val="00C1784D"/>
    <w:rsid w:val="00C17874"/>
    <w:rsid w:val="00C17948"/>
    <w:rsid w:val="00C17BA9"/>
    <w:rsid w:val="00C20457"/>
    <w:rsid w:val="00C2062C"/>
    <w:rsid w:val="00C20708"/>
    <w:rsid w:val="00C20827"/>
    <w:rsid w:val="00C2170D"/>
    <w:rsid w:val="00C22C61"/>
    <w:rsid w:val="00C23243"/>
    <w:rsid w:val="00C232CA"/>
    <w:rsid w:val="00C2355B"/>
    <w:rsid w:val="00C23959"/>
    <w:rsid w:val="00C23FDC"/>
    <w:rsid w:val="00C243D1"/>
    <w:rsid w:val="00C244EE"/>
    <w:rsid w:val="00C245AB"/>
    <w:rsid w:val="00C24A9A"/>
    <w:rsid w:val="00C24CC0"/>
    <w:rsid w:val="00C24E4F"/>
    <w:rsid w:val="00C24EE5"/>
    <w:rsid w:val="00C25165"/>
    <w:rsid w:val="00C25C7C"/>
    <w:rsid w:val="00C25CD7"/>
    <w:rsid w:val="00C26D64"/>
    <w:rsid w:val="00C26E8A"/>
    <w:rsid w:val="00C27B55"/>
    <w:rsid w:val="00C27DC3"/>
    <w:rsid w:val="00C3076B"/>
    <w:rsid w:val="00C317E8"/>
    <w:rsid w:val="00C31963"/>
    <w:rsid w:val="00C31DEB"/>
    <w:rsid w:val="00C3202B"/>
    <w:rsid w:val="00C32586"/>
    <w:rsid w:val="00C332B4"/>
    <w:rsid w:val="00C334D1"/>
    <w:rsid w:val="00C3385B"/>
    <w:rsid w:val="00C33A48"/>
    <w:rsid w:val="00C343CD"/>
    <w:rsid w:val="00C35D0B"/>
    <w:rsid w:val="00C3604C"/>
    <w:rsid w:val="00C36D88"/>
    <w:rsid w:val="00C37111"/>
    <w:rsid w:val="00C37951"/>
    <w:rsid w:val="00C40702"/>
    <w:rsid w:val="00C40918"/>
    <w:rsid w:val="00C41033"/>
    <w:rsid w:val="00C41120"/>
    <w:rsid w:val="00C42EB5"/>
    <w:rsid w:val="00C439B1"/>
    <w:rsid w:val="00C43D04"/>
    <w:rsid w:val="00C44FD0"/>
    <w:rsid w:val="00C451A1"/>
    <w:rsid w:val="00C465A5"/>
    <w:rsid w:val="00C46EFA"/>
    <w:rsid w:val="00C47655"/>
    <w:rsid w:val="00C47E95"/>
    <w:rsid w:val="00C50150"/>
    <w:rsid w:val="00C50A1D"/>
    <w:rsid w:val="00C50BD5"/>
    <w:rsid w:val="00C51091"/>
    <w:rsid w:val="00C510C5"/>
    <w:rsid w:val="00C51D20"/>
    <w:rsid w:val="00C521EE"/>
    <w:rsid w:val="00C52897"/>
    <w:rsid w:val="00C52DE4"/>
    <w:rsid w:val="00C53BC7"/>
    <w:rsid w:val="00C5429E"/>
    <w:rsid w:val="00C54575"/>
    <w:rsid w:val="00C55E8C"/>
    <w:rsid w:val="00C56062"/>
    <w:rsid w:val="00C560CB"/>
    <w:rsid w:val="00C56136"/>
    <w:rsid w:val="00C56848"/>
    <w:rsid w:val="00C57254"/>
    <w:rsid w:val="00C57255"/>
    <w:rsid w:val="00C57925"/>
    <w:rsid w:val="00C57991"/>
    <w:rsid w:val="00C57AA6"/>
    <w:rsid w:val="00C6022C"/>
    <w:rsid w:val="00C609CF"/>
    <w:rsid w:val="00C60EE3"/>
    <w:rsid w:val="00C61973"/>
    <w:rsid w:val="00C61AE3"/>
    <w:rsid w:val="00C61B74"/>
    <w:rsid w:val="00C6226C"/>
    <w:rsid w:val="00C62438"/>
    <w:rsid w:val="00C627AC"/>
    <w:rsid w:val="00C6333A"/>
    <w:rsid w:val="00C6338E"/>
    <w:rsid w:val="00C63BC4"/>
    <w:rsid w:val="00C643EE"/>
    <w:rsid w:val="00C6448A"/>
    <w:rsid w:val="00C64E53"/>
    <w:rsid w:val="00C64EFC"/>
    <w:rsid w:val="00C65092"/>
    <w:rsid w:val="00C658A4"/>
    <w:rsid w:val="00C669B0"/>
    <w:rsid w:val="00C66A7C"/>
    <w:rsid w:val="00C6725A"/>
    <w:rsid w:val="00C67EAD"/>
    <w:rsid w:val="00C70676"/>
    <w:rsid w:val="00C7078E"/>
    <w:rsid w:val="00C70B4D"/>
    <w:rsid w:val="00C718A1"/>
    <w:rsid w:val="00C72879"/>
    <w:rsid w:val="00C72885"/>
    <w:rsid w:val="00C72BB0"/>
    <w:rsid w:val="00C73804"/>
    <w:rsid w:val="00C73CC8"/>
    <w:rsid w:val="00C74A96"/>
    <w:rsid w:val="00C7517D"/>
    <w:rsid w:val="00C760FF"/>
    <w:rsid w:val="00C76578"/>
    <w:rsid w:val="00C767E5"/>
    <w:rsid w:val="00C769D6"/>
    <w:rsid w:val="00C774A6"/>
    <w:rsid w:val="00C777C3"/>
    <w:rsid w:val="00C7797A"/>
    <w:rsid w:val="00C80590"/>
    <w:rsid w:val="00C807F3"/>
    <w:rsid w:val="00C80AFD"/>
    <w:rsid w:val="00C80CB5"/>
    <w:rsid w:val="00C81071"/>
    <w:rsid w:val="00C81603"/>
    <w:rsid w:val="00C81C8B"/>
    <w:rsid w:val="00C8214A"/>
    <w:rsid w:val="00C832DF"/>
    <w:rsid w:val="00C84102"/>
    <w:rsid w:val="00C847B4"/>
    <w:rsid w:val="00C848AF"/>
    <w:rsid w:val="00C848DA"/>
    <w:rsid w:val="00C849D5"/>
    <w:rsid w:val="00C84BB8"/>
    <w:rsid w:val="00C8557D"/>
    <w:rsid w:val="00C85B57"/>
    <w:rsid w:val="00C86101"/>
    <w:rsid w:val="00C8696E"/>
    <w:rsid w:val="00C86999"/>
    <w:rsid w:val="00C86F81"/>
    <w:rsid w:val="00C872EE"/>
    <w:rsid w:val="00C90480"/>
    <w:rsid w:val="00C90B38"/>
    <w:rsid w:val="00C91649"/>
    <w:rsid w:val="00C9211D"/>
    <w:rsid w:val="00C922B8"/>
    <w:rsid w:val="00C926AE"/>
    <w:rsid w:val="00C926C8"/>
    <w:rsid w:val="00C92862"/>
    <w:rsid w:val="00C92F5C"/>
    <w:rsid w:val="00C92F8C"/>
    <w:rsid w:val="00C92FB1"/>
    <w:rsid w:val="00C93A02"/>
    <w:rsid w:val="00C9451A"/>
    <w:rsid w:val="00C94716"/>
    <w:rsid w:val="00C94C7D"/>
    <w:rsid w:val="00C9571A"/>
    <w:rsid w:val="00C9606E"/>
    <w:rsid w:val="00C96213"/>
    <w:rsid w:val="00C969E9"/>
    <w:rsid w:val="00CA02DD"/>
    <w:rsid w:val="00CA03CE"/>
    <w:rsid w:val="00CA1B2C"/>
    <w:rsid w:val="00CA1CE1"/>
    <w:rsid w:val="00CA20BA"/>
    <w:rsid w:val="00CA27D5"/>
    <w:rsid w:val="00CA387D"/>
    <w:rsid w:val="00CA3A98"/>
    <w:rsid w:val="00CA4715"/>
    <w:rsid w:val="00CA4746"/>
    <w:rsid w:val="00CA4BB6"/>
    <w:rsid w:val="00CA4F9D"/>
    <w:rsid w:val="00CA55AD"/>
    <w:rsid w:val="00CA56AF"/>
    <w:rsid w:val="00CA5D82"/>
    <w:rsid w:val="00CA5E44"/>
    <w:rsid w:val="00CA649C"/>
    <w:rsid w:val="00CA69C7"/>
    <w:rsid w:val="00CA72D6"/>
    <w:rsid w:val="00CA7A36"/>
    <w:rsid w:val="00CA7D43"/>
    <w:rsid w:val="00CB0A62"/>
    <w:rsid w:val="00CB0A7D"/>
    <w:rsid w:val="00CB0B27"/>
    <w:rsid w:val="00CB1175"/>
    <w:rsid w:val="00CB1A1C"/>
    <w:rsid w:val="00CB1E51"/>
    <w:rsid w:val="00CB2072"/>
    <w:rsid w:val="00CB261C"/>
    <w:rsid w:val="00CB2D38"/>
    <w:rsid w:val="00CB4193"/>
    <w:rsid w:val="00CB45C2"/>
    <w:rsid w:val="00CB4A74"/>
    <w:rsid w:val="00CB5427"/>
    <w:rsid w:val="00CB563A"/>
    <w:rsid w:val="00CB5CE2"/>
    <w:rsid w:val="00CB6F78"/>
    <w:rsid w:val="00CB72B4"/>
    <w:rsid w:val="00CB734A"/>
    <w:rsid w:val="00CC0C4E"/>
    <w:rsid w:val="00CC15AC"/>
    <w:rsid w:val="00CC176A"/>
    <w:rsid w:val="00CC1C20"/>
    <w:rsid w:val="00CC202B"/>
    <w:rsid w:val="00CC204E"/>
    <w:rsid w:val="00CC2569"/>
    <w:rsid w:val="00CC2CB4"/>
    <w:rsid w:val="00CC4C64"/>
    <w:rsid w:val="00CC57B3"/>
    <w:rsid w:val="00CC5DEE"/>
    <w:rsid w:val="00CC63A0"/>
    <w:rsid w:val="00CC686E"/>
    <w:rsid w:val="00CC6FA5"/>
    <w:rsid w:val="00CC76E6"/>
    <w:rsid w:val="00CD0162"/>
    <w:rsid w:val="00CD0432"/>
    <w:rsid w:val="00CD072B"/>
    <w:rsid w:val="00CD0773"/>
    <w:rsid w:val="00CD0C02"/>
    <w:rsid w:val="00CD0C37"/>
    <w:rsid w:val="00CD13B8"/>
    <w:rsid w:val="00CD1DF2"/>
    <w:rsid w:val="00CD1DF7"/>
    <w:rsid w:val="00CD2072"/>
    <w:rsid w:val="00CD2DF0"/>
    <w:rsid w:val="00CD3354"/>
    <w:rsid w:val="00CD445A"/>
    <w:rsid w:val="00CD487C"/>
    <w:rsid w:val="00CD5046"/>
    <w:rsid w:val="00CD55B4"/>
    <w:rsid w:val="00CD6AC1"/>
    <w:rsid w:val="00CD71F1"/>
    <w:rsid w:val="00CD7337"/>
    <w:rsid w:val="00CD78BC"/>
    <w:rsid w:val="00CD7921"/>
    <w:rsid w:val="00CE0052"/>
    <w:rsid w:val="00CE092C"/>
    <w:rsid w:val="00CE1746"/>
    <w:rsid w:val="00CE2388"/>
    <w:rsid w:val="00CE31CE"/>
    <w:rsid w:val="00CE3DDD"/>
    <w:rsid w:val="00CE3F45"/>
    <w:rsid w:val="00CE4241"/>
    <w:rsid w:val="00CE5043"/>
    <w:rsid w:val="00CE6686"/>
    <w:rsid w:val="00CE6D55"/>
    <w:rsid w:val="00CE74EA"/>
    <w:rsid w:val="00CF0F92"/>
    <w:rsid w:val="00CF1E68"/>
    <w:rsid w:val="00CF26F1"/>
    <w:rsid w:val="00CF28B3"/>
    <w:rsid w:val="00CF2FBD"/>
    <w:rsid w:val="00CF30AE"/>
    <w:rsid w:val="00CF3872"/>
    <w:rsid w:val="00CF3CCA"/>
    <w:rsid w:val="00CF55C1"/>
    <w:rsid w:val="00CF55E8"/>
    <w:rsid w:val="00CF5EFD"/>
    <w:rsid w:val="00CF62E9"/>
    <w:rsid w:val="00CF6531"/>
    <w:rsid w:val="00CF6747"/>
    <w:rsid w:val="00CF7061"/>
    <w:rsid w:val="00CF720F"/>
    <w:rsid w:val="00CF79B1"/>
    <w:rsid w:val="00CF7D4B"/>
    <w:rsid w:val="00D00EF4"/>
    <w:rsid w:val="00D00FC8"/>
    <w:rsid w:val="00D0186B"/>
    <w:rsid w:val="00D0258C"/>
    <w:rsid w:val="00D02FDC"/>
    <w:rsid w:val="00D04427"/>
    <w:rsid w:val="00D05409"/>
    <w:rsid w:val="00D0547B"/>
    <w:rsid w:val="00D056DB"/>
    <w:rsid w:val="00D066C3"/>
    <w:rsid w:val="00D0776C"/>
    <w:rsid w:val="00D10083"/>
    <w:rsid w:val="00D1009F"/>
    <w:rsid w:val="00D104CD"/>
    <w:rsid w:val="00D10820"/>
    <w:rsid w:val="00D10D51"/>
    <w:rsid w:val="00D1131B"/>
    <w:rsid w:val="00D113C5"/>
    <w:rsid w:val="00D11607"/>
    <w:rsid w:val="00D117B0"/>
    <w:rsid w:val="00D11DFB"/>
    <w:rsid w:val="00D12142"/>
    <w:rsid w:val="00D1246D"/>
    <w:rsid w:val="00D12A09"/>
    <w:rsid w:val="00D12C9A"/>
    <w:rsid w:val="00D12EBE"/>
    <w:rsid w:val="00D143EE"/>
    <w:rsid w:val="00D147CE"/>
    <w:rsid w:val="00D151B1"/>
    <w:rsid w:val="00D165D8"/>
    <w:rsid w:val="00D16E88"/>
    <w:rsid w:val="00D16E8A"/>
    <w:rsid w:val="00D1745D"/>
    <w:rsid w:val="00D20F38"/>
    <w:rsid w:val="00D21392"/>
    <w:rsid w:val="00D218A5"/>
    <w:rsid w:val="00D21BD6"/>
    <w:rsid w:val="00D223F5"/>
    <w:rsid w:val="00D226EF"/>
    <w:rsid w:val="00D22729"/>
    <w:rsid w:val="00D22CCD"/>
    <w:rsid w:val="00D2300A"/>
    <w:rsid w:val="00D234D1"/>
    <w:rsid w:val="00D24362"/>
    <w:rsid w:val="00D24AD2"/>
    <w:rsid w:val="00D24C89"/>
    <w:rsid w:val="00D25EDA"/>
    <w:rsid w:val="00D26639"/>
    <w:rsid w:val="00D267A7"/>
    <w:rsid w:val="00D26FE0"/>
    <w:rsid w:val="00D27572"/>
    <w:rsid w:val="00D27685"/>
    <w:rsid w:val="00D27C7C"/>
    <w:rsid w:val="00D27DB2"/>
    <w:rsid w:val="00D30541"/>
    <w:rsid w:val="00D3056E"/>
    <w:rsid w:val="00D307FC"/>
    <w:rsid w:val="00D311DD"/>
    <w:rsid w:val="00D31C13"/>
    <w:rsid w:val="00D3213B"/>
    <w:rsid w:val="00D32E73"/>
    <w:rsid w:val="00D32E92"/>
    <w:rsid w:val="00D330F5"/>
    <w:rsid w:val="00D33ADA"/>
    <w:rsid w:val="00D33E25"/>
    <w:rsid w:val="00D34A0B"/>
    <w:rsid w:val="00D34BED"/>
    <w:rsid w:val="00D34F03"/>
    <w:rsid w:val="00D35B4F"/>
    <w:rsid w:val="00D3690E"/>
    <w:rsid w:val="00D369DB"/>
    <w:rsid w:val="00D3724E"/>
    <w:rsid w:val="00D37AC8"/>
    <w:rsid w:val="00D402DF"/>
    <w:rsid w:val="00D406B6"/>
    <w:rsid w:val="00D40744"/>
    <w:rsid w:val="00D40EBB"/>
    <w:rsid w:val="00D4112C"/>
    <w:rsid w:val="00D41734"/>
    <w:rsid w:val="00D41FCD"/>
    <w:rsid w:val="00D42061"/>
    <w:rsid w:val="00D42A14"/>
    <w:rsid w:val="00D42BE2"/>
    <w:rsid w:val="00D42D63"/>
    <w:rsid w:val="00D42EE8"/>
    <w:rsid w:val="00D43243"/>
    <w:rsid w:val="00D44546"/>
    <w:rsid w:val="00D446DD"/>
    <w:rsid w:val="00D449EA"/>
    <w:rsid w:val="00D44A8A"/>
    <w:rsid w:val="00D452B0"/>
    <w:rsid w:val="00D46242"/>
    <w:rsid w:val="00D47329"/>
    <w:rsid w:val="00D4759D"/>
    <w:rsid w:val="00D50999"/>
    <w:rsid w:val="00D50B48"/>
    <w:rsid w:val="00D50F89"/>
    <w:rsid w:val="00D51403"/>
    <w:rsid w:val="00D51780"/>
    <w:rsid w:val="00D51F86"/>
    <w:rsid w:val="00D52C13"/>
    <w:rsid w:val="00D536B2"/>
    <w:rsid w:val="00D5385E"/>
    <w:rsid w:val="00D54003"/>
    <w:rsid w:val="00D54D6E"/>
    <w:rsid w:val="00D55459"/>
    <w:rsid w:val="00D55D63"/>
    <w:rsid w:val="00D56283"/>
    <w:rsid w:val="00D5654C"/>
    <w:rsid w:val="00D603AE"/>
    <w:rsid w:val="00D61664"/>
    <w:rsid w:val="00D617CF"/>
    <w:rsid w:val="00D62BFC"/>
    <w:rsid w:val="00D62D2C"/>
    <w:rsid w:val="00D62E14"/>
    <w:rsid w:val="00D630F1"/>
    <w:rsid w:val="00D6312F"/>
    <w:rsid w:val="00D63857"/>
    <w:rsid w:val="00D63E4D"/>
    <w:rsid w:val="00D641D6"/>
    <w:rsid w:val="00D64B6C"/>
    <w:rsid w:val="00D64CCC"/>
    <w:rsid w:val="00D65026"/>
    <w:rsid w:val="00D6548E"/>
    <w:rsid w:val="00D65691"/>
    <w:rsid w:val="00D65B04"/>
    <w:rsid w:val="00D6600D"/>
    <w:rsid w:val="00D66EAA"/>
    <w:rsid w:val="00D67281"/>
    <w:rsid w:val="00D6761E"/>
    <w:rsid w:val="00D677B4"/>
    <w:rsid w:val="00D702C9"/>
    <w:rsid w:val="00D7090A"/>
    <w:rsid w:val="00D70D05"/>
    <w:rsid w:val="00D70F2B"/>
    <w:rsid w:val="00D716D3"/>
    <w:rsid w:val="00D71ACE"/>
    <w:rsid w:val="00D71D1D"/>
    <w:rsid w:val="00D7233B"/>
    <w:rsid w:val="00D72E68"/>
    <w:rsid w:val="00D731BC"/>
    <w:rsid w:val="00D731CB"/>
    <w:rsid w:val="00D73E48"/>
    <w:rsid w:val="00D746F6"/>
    <w:rsid w:val="00D74EB3"/>
    <w:rsid w:val="00D75603"/>
    <w:rsid w:val="00D75C44"/>
    <w:rsid w:val="00D766E7"/>
    <w:rsid w:val="00D76BA2"/>
    <w:rsid w:val="00D80106"/>
    <w:rsid w:val="00D80B67"/>
    <w:rsid w:val="00D81264"/>
    <w:rsid w:val="00D816AE"/>
    <w:rsid w:val="00D8208B"/>
    <w:rsid w:val="00D820C0"/>
    <w:rsid w:val="00D82108"/>
    <w:rsid w:val="00D82A65"/>
    <w:rsid w:val="00D82CEF"/>
    <w:rsid w:val="00D82FCE"/>
    <w:rsid w:val="00D83A4D"/>
    <w:rsid w:val="00D83E0C"/>
    <w:rsid w:val="00D84054"/>
    <w:rsid w:val="00D841BC"/>
    <w:rsid w:val="00D84A83"/>
    <w:rsid w:val="00D852CC"/>
    <w:rsid w:val="00D8567D"/>
    <w:rsid w:val="00D85B2E"/>
    <w:rsid w:val="00D85D01"/>
    <w:rsid w:val="00D85E55"/>
    <w:rsid w:val="00D86242"/>
    <w:rsid w:val="00D866C8"/>
    <w:rsid w:val="00D86C08"/>
    <w:rsid w:val="00D87639"/>
    <w:rsid w:val="00D91280"/>
    <w:rsid w:val="00D914E9"/>
    <w:rsid w:val="00D9195E"/>
    <w:rsid w:val="00D91FCD"/>
    <w:rsid w:val="00D945CA"/>
    <w:rsid w:val="00D95509"/>
    <w:rsid w:val="00D95A57"/>
    <w:rsid w:val="00D961BF"/>
    <w:rsid w:val="00D96934"/>
    <w:rsid w:val="00D969B9"/>
    <w:rsid w:val="00D96C30"/>
    <w:rsid w:val="00D96D62"/>
    <w:rsid w:val="00D96E93"/>
    <w:rsid w:val="00D97346"/>
    <w:rsid w:val="00D973C3"/>
    <w:rsid w:val="00D978FB"/>
    <w:rsid w:val="00DA0552"/>
    <w:rsid w:val="00DA05E7"/>
    <w:rsid w:val="00DA072F"/>
    <w:rsid w:val="00DA0872"/>
    <w:rsid w:val="00DA290B"/>
    <w:rsid w:val="00DA2CA8"/>
    <w:rsid w:val="00DA3082"/>
    <w:rsid w:val="00DA33F0"/>
    <w:rsid w:val="00DA34F3"/>
    <w:rsid w:val="00DA4F70"/>
    <w:rsid w:val="00DA5C09"/>
    <w:rsid w:val="00DA622F"/>
    <w:rsid w:val="00DA62E7"/>
    <w:rsid w:val="00DA6C52"/>
    <w:rsid w:val="00DA73F1"/>
    <w:rsid w:val="00DA7CEB"/>
    <w:rsid w:val="00DA7E4E"/>
    <w:rsid w:val="00DB0522"/>
    <w:rsid w:val="00DB0AB8"/>
    <w:rsid w:val="00DB14FA"/>
    <w:rsid w:val="00DB180F"/>
    <w:rsid w:val="00DB4F86"/>
    <w:rsid w:val="00DB525B"/>
    <w:rsid w:val="00DB5B08"/>
    <w:rsid w:val="00DB6740"/>
    <w:rsid w:val="00DB6CCA"/>
    <w:rsid w:val="00DB6F2E"/>
    <w:rsid w:val="00DB710D"/>
    <w:rsid w:val="00DB7638"/>
    <w:rsid w:val="00DB76FF"/>
    <w:rsid w:val="00DB7DA5"/>
    <w:rsid w:val="00DC0004"/>
    <w:rsid w:val="00DC0399"/>
    <w:rsid w:val="00DC1424"/>
    <w:rsid w:val="00DC1DEF"/>
    <w:rsid w:val="00DC31C9"/>
    <w:rsid w:val="00DC3385"/>
    <w:rsid w:val="00DC3EE3"/>
    <w:rsid w:val="00DC3FAB"/>
    <w:rsid w:val="00DC4668"/>
    <w:rsid w:val="00DC512A"/>
    <w:rsid w:val="00DC559B"/>
    <w:rsid w:val="00DC5984"/>
    <w:rsid w:val="00DC5C14"/>
    <w:rsid w:val="00DC658C"/>
    <w:rsid w:val="00DC699D"/>
    <w:rsid w:val="00DC6F01"/>
    <w:rsid w:val="00DC73B6"/>
    <w:rsid w:val="00DC742C"/>
    <w:rsid w:val="00DD06D4"/>
    <w:rsid w:val="00DD09AE"/>
    <w:rsid w:val="00DD0B9F"/>
    <w:rsid w:val="00DD0BEA"/>
    <w:rsid w:val="00DD14F2"/>
    <w:rsid w:val="00DD2DC4"/>
    <w:rsid w:val="00DD2E82"/>
    <w:rsid w:val="00DD40DF"/>
    <w:rsid w:val="00DD5240"/>
    <w:rsid w:val="00DD60FC"/>
    <w:rsid w:val="00DD61F1"/>
    <w:rsid w:val="00DD7961"/>
    <w:rsid w:val="00DE011C"/>
    <w:rsid w:val="00DE03DF"/>
    <w:rsid w:val="00DE16CE"/>
    <w:rsid w:val="00DE1CFB"/>
    <w:rsid w:val="00DE1D48"/>
    <w:rsid w:val="00DE1E1D"/>
    <w:rsid w:val="00DE2336"/>
    <w:rsid w:val="00DE28BB"/>
    <w:rsid w:val="00DE2BE8"/>
    <w:rsid w:val="00DE33C6"/>
    <w:rsid w:val="00DE3AC1"/>
    <w:rsid w:val="00DE4A16"/>
    <w:rsid w:val="00DE526D"/>
    <w:rsid w:val="00DE5617"/>
    <w:rsid w:val="00DE7337"/>
    <w:rsid w:val="00DE74F4"/>
    <w:rsid w:val="00DE77B9"/>
    <w:rsid w:val="00DE7CA7"/>
    <w:rsid w:val="00DF0011"/>
    <w:rsid w:val="00DF0448"/>
    <w:rsid w:val="00DF0ED2"/>
    <w:rsid w:val="00DF1177"/>
    <w:rsid w:val="00DF184B"/>
    <w:rsid w:val="00DF2694"/>
    <w:rsid w:val="00DF2D0B"/>
    <w:rsid w:val="00DF2DD7"/>
    <w:rsid w:val="00DF2EF4"/>
    <w:rsid w:val="00DF36E1"/>
    <w:rsid w:val="00DF3EE6"/>
    <w:rsid w:val="00DF49C6"/>
    <w:rsid w:val="00DF4C69"/>
    <w:rsid w:val="00DF4E23"/>
    <w:rsid w:val="00DF57C0"/>
    <w:rsid w:val="00DF5DFC"/>
    <w:rsid w:val="00DF5EA5"/>
    <w:rsid w:val="00DF6187"/>
    <w:rsid w:val="00DF61CA"/>
    <w:rsid w:val="00DF6513"/>
    <w:rsid w:val="00DF6572"/>
    <w:rsid w:val="00DF65DB"/>
    <w:rsid w:val="00DF6A38"/>
    <w:rsid w:val="00DF7440"/>
    <w:rsid w:val="00DF759D"/>
    <w:rsid w:val="00DF7A83"/>
    <w:rsid w:val="00E002CF"/>
    <w:rsid w:val="00E004D2"/>
    <w:rsid w:val="00E01089"/>
    <w:rsid w:val="00E01E10"/>
    <w:rsid w:val="00E020C3"/>
    <w:rsid w:val="00E02930"/>
    <w:rsid w:val="00E02D21"/>
    <w:rsid w:val="00E03415"/>
    <w:rsid w:val="00E03429"/>
    <w:rsid w:val="00E035B3"/>
    <w:rsid w:val="00E03905"/>
    <w:rsid w:val="00E04197"/>
    <w:rsid w:val="00E04255"/>
    <w:rsid w:val="00E04900"/>
    <w:rsid w:val="00E04D6C"/>
    <w:rsid w:val="00E051FE"/>
    <w:rsid w:val="00E05498"/>
    <w:rsid w:val="00E05ACA"/>
    <w:rsid w:val="00E05FB3"/>
    <w:rsid w:val="00E062AD"/>
    <w:rsid w:val="00E064FC"/>
    <w:rsid w:val="00E06619"/>
    <w:rsid w:val="00E06C86"/>
    <w:rsid w:val="00E072BB"/>
    <w:rsid w:val="00E10A37"/>
    <w:rsid w:val="00E11974"/>
    <w:rsid w:val="00E11999"/>
    <w:rsid w:val="00E121DC"/>
    <w:rsid w:val="00E12579"/>
    <w:rsid w:val="00E127D5"/>
    <w:rsid w:val="00E12D97"/>
    <w:rsid w:val="00E13599"/>
    <w:rsid w:val="00E13B18"/>
    <w:rsid w:val="00E14812"/>
    <w:rsid w:val="00E148D0"/>
    <w:rsid w:val="00E1540A"/>
    <w:rsid w:val="00E160D5"/>
    <w:rsid w:val="00E17631"/>
    <w:rsid w:val="00E17A53"/>
    <w:rsid w:val="00E17C30"/>
    <w:rsid w:val="00E17D65"/>
    <w:rsid w:val="00E17E56"/>
    <w:rsid w:val="00E2067C"/>
    <w:rsid w:val="00E20A55"/>
    <w:rsid w:val="00E20A81"/>
    <w:rsid w:val="00E210F5"/>
    <w:rsid w:val="00E22529"/>
    <w:rsid w:val="00E22E99"/>
    <w:rsid w:val="00E23602"/>
    <w:rsid w:val="00E23CEE"/>
    <w:rsid w:val="00E2516B"/>
    <w:rsid w:val="00E252F0"/>
    <w:rsid w:val="00E254C4"/>
    <w:rsid w:val="00E25A61"/>
    <w:rsid w:val="00E25FDE"/>
    <w:rsid w:val="00E275E4"/>
    <w:rsid w:val="00E27C8F"/>
    <w:rsid w:val="00E31761"/>
    <w:rsid w:val="00E32901"/>
    <w:rsid w:val="00E33083"/>
    <w:rsid w:val="00E333FB"/>
    <w:rsid w:val="00E33821"/>
    <w:rsid w:val="00E33B6B"/>
    <w:rsid w:val="00E34099"/>
    <w:rsid w:val="00E3410C"/>
    <w:rsid w:val="00E34AB6"/>
    <w:rsid w:val="00E35621"/>
    <w:rsid w:val="00E35868"/>
    <w:rsid w:val="00E35BF4"/>
    <w:rsid w:val="00E35D23"/>
    <w:rsid w:val="00E37831"/>
    <w:rsid w:val="00E40405"/>
    <w:rsid w:val="00E41181"/>
    <w:rsid w:val="00E413D6"/>
    <w:rsid w:val="00E416A8"/>
    <w:rsid w:val="00E41E87"/>
    <w:rsid w:val="00E4210A"/>
    <w:rsid w:val="00E4221E"/>
    <w:rsid w:val="00E4297E"/>
    <w:rsid w:val="00E42EF3"/>
    <w:rsid w:val="00E431D2"/>
    <w:rsid w:val="00E434D8"/>
    <w:rsid w:val="00E437AF"/>
    <w:rsid w:val="00E448AB"/>
    <w:rsid w:val="00E44A34"/>
    <w:rsid w:val="00E44F29"/>
    <w:rsid w:val="00E452FE"/>
    <w:rsid w:val="00E459B8"/>
    <w:rsid w:val="00E45B51"/>
    <w:rsid w:val="00E46154"/>
    <w:rsid w:val="00E46B89"/>
    <w:rsid w:val="00E47690"/>
    <w:rsid w:val="00E4798E"/>
    <w:rsid w:val="00E47F5D"/>
    <w:rsid w:val="00E505F6"/>
    <w:rsid w:val="00E50E1A"/>
    <w:rsid w:val="00E50FE3"/>
    <w:rsid w:val="00E510A1"/>
    <w:rsid w:val="00E51A07"/>
    <w:rsid w:val="00E51B5B"/>
    <w:rsid w:val="00E521A4"/>
    <w:rsid w:val="00E523E4"/>
    <w:rsid w:val="00E528AC"/>
    <w:rsid w:val="00E52BD5"/>
    <w:rsid w:val="00E52FD9"/>
    <w:rsid w:val="00E53251"/>
    <w:rsid w:val="00E5335E"/>
    <w:rsid w:val="00E53D0C"/>
    <w:rsid w:val="00E541BC"/>
    <w:rsid w:val="00E55674"/>
    <w:rsid w:val="00E558B9"/>
    <w:rsid w:val="00E558F5"/>
    <w:rsid w:val="00E55D0D"/>
    <w:rsid w:val="00E56333"/>
    <w:rsid w:val="00E56703"/>
    <w:rsid w:val="00E56FCB"/>
    <w:rsid w:val="00E60051"/>
    <w:rsid w:val="00E60080"/>
    <w:rsid w:val="00E60CEA"/>
    <w:rsid w:val="00E6108A"/>
    <w:rsid w:val="00E61137"/>
    <w:rsid w:val="00E62766"/>
    <w:rsid w:val="00E62791"/>
    <w:rsid w:val="00E63BAE"/>
    <w:rsid w:val="00E658F2"/>
    <w:rsid w:val="00E66394"/>
    <w:rsid w:val="00E668EA"/>
    <w:rsid w:val="00E66978"/>
    <w:rsid w:val="00E67384"/>
    <w:rsid w:val="00E67E1A"/>
    <w:rsid w:val="00E70991"/>
    <w:rsid w:val="00E71137"/>
    <w:rsid w:val="00E7150C"/>
    <w:rsid w:val="00E71B10"/>
    <w:rsid w:val="00E726DE"/>
    <w:rsid w:val="00E73D9A"/>
    <w:rsid w:val="00E73E2A"/>
    <w:rsid w:val="00E73E49"/>
    <w:rsid w:val="00E74169"/>
    <w:rsid w:val="00E7417C"/>
    <w:rsid w:val="00E743A3"/>
    <w:rsid w:val="00E74637"/>
    <w:rsid w:val="00E74642"/>
    <w:rsid w:val="00E7484F"/>
    <w:rsid w:val="00E74CF5"/>
    <w:rsid w:val="00E74D7B"/>
    <w:rsid w:val="00E75360"/>
    <w:rsid w:val="00E75BF1"/>
    <w:rsid w:val="00E7682F"/>
    <w:rsid w:val="00E76896"/>
    <w:rsid w:val="00E768BB"/>
    <w:rsid w:val="00E77DE8"/>
    <w:rsid w:val="00E8051D"/>
    <w:rsid w:val="00E81179"/>
    <w:rsid w:val="00E818B2"/>
    <w:rsid w:val="00E81A52"/>
    <w:rsid w:val="00E81D9B"/>
    <w:rsid w:val="00E8252B"/>
    <w:rsid w:val="00E825E2"/>
    <w:rsid w:val="00E8281C"/>
    <w:rsid w:val="00E82A0D"/>
    <w:rsid w:val="00E83519"/>
    <w:rsid w:val="00E83C9B"/>
    <w:rsid w:val="00E83DA6"/>
    <w:rsid w:val="00E84086"/>
    <w:rsid w:val="00E840CA"/>
    <w:rsid w:val="00E840EC"/>
    <w:rsid w:val="00E84A2D"/>
    <w:rsid w:val="00E852FA"/>
    <w:rsid w:val="00E85378"/>
    <w:rsid w:val="00E85528"/>
    <w:rsid w:val="00E8790F"/>
    <w:rsid w:val="00E87C02"/>
    <w:rsid w:val="00E9000B"/>
    <w:rsid w:val="00E90117"/>
    <w:rsid w:val="00E90336"/>
    <w:rsid w:val="00E90A08"/>
    <w:rsid w:val="00E90E2B"/>
    <w:rsid w:val="00E91186"/>
    <w:rsid w:val="00E91628"/>
    <w:rsid w:val="00E91A5F"/>
    <w:rsid w:val="00E91A79"/>
    <w:rsid w:val="00E92087"/>
    <w:rsid w:val="00E920A3"/>
    <w:rsid w:val="00E9298B"/>
    <w:rsid w:val="00E92D5A"/>
    <w:rsid w:val="00E9303E"/>
    <w:rsid w:val="00E94520"/>
    <w:rsid w:val="00E953CC"/>
    <w:rsid w:val="00E959A5"/>
    <w:rsid w:val="00E95FCD"/>
    <w:rsid w:val="00E9660C"/>
    <w:rsid w:val="00E967EA"/>
    <w:rsid w:val="00E9708F"/>
    <w:rsid w:val="00E970B3"/>
    <w:rsid w:val="00E9722E"/>
    <w:rsid w:val="00E979CA"/>
    <w:rsid w:val="00E97D98"/>
    <w:rsid w:val="00E97FA7"/>
    <w:rsid w:val="00EA0085"/>
    <w:rsid w:val="00EA0408"/>
    <w:rsid w:val="00EA07BB"/>
    <w:rsid w:val="00EA0923"/>
    <w:rsid w:val="00EA13AC"/>
    <w:rsid w:val="00EA1D19"/>
    <w:rsid w:val="00EA2293"/>
    <w:rsid w:val="00EA2357"/>
    <w:rsid w:val="00EA3655"/>
    <w:rsid w:val="00EA4189"/>
    <w:rsid w:val="00EA4D2C"/>
    <w:rsid w:val="00EA5122"/>
    <w:rsid w:val="00EA59EA"/>
    <w:rsid w:val="00EA6273"/>
    <w:rsid w:val="00EA7301"/>
    <w:rsid w:val="00EA7400"/>
    <w:rsid w:val="00EA79BC"/>
    <w:rsid w:val="00EB0E35"/>
    <w:rsid w:val="00EB1246"/>
    <w:rsid w:val="00EB13F3"/>
    <w:rsid w:val="00EB285A"/>
    <w:rsid w:val="00EB3183"/>
    <w:rsid w:val="00EB3C47"/>
    <w:rsid w:val="00EB3F52"/>
    <w:rsid w:val="00EB4607"/>
    <w:rsid w:val="00EB4B92"/>
    <w:rsid w:val="00EB523C"/>
    <w:rsid w:val="00EB545E"/>
    <w:rsid w:val="00EB55B7"/>
    <w:rsid w:val="00EB6351"/>
    <w:rsid w:val="00EB6E6B"/>
    <w:rsid w:val="00EC003C"/>
    <w:rsid w:val="00EC0CF5"/>
    <w:rsid w:val="00EC0D0D"/>
    <w:rsid w:val="00EC1703"/>
    <w:rsid w:val="00EC1DB3"/>
    <w:rsid w:val="00EC29C3"/>
    <w:rsid w:val="00EC2F76"/>
    <w:rsid w:val="00EC39F9"/>
    <w:rsid w:val="00EC42EE"/>
    <w:rsid w:val="00EC43B1"/>
    <w:rsid w:val="00EC4FDC"/>
    <w:rsid w:val="00EC531C"/>
    <w:rsid w:val="00EC5489"/>
    <w:rsid w:val="00EC587B"/>
    <w:rsid w:val="00EC5D0B"/>
    <w:rsid w:val="00EC6340"/>
    <w:rsid w:val="00ED0011"/>
    <w:rsid w:val="00ED076B"/>
    <w:rsid w:val="00ED08D9"/>
    <w:rsid w:val="00ED0A29"/>
    <w:rsid w:val="00ED10C0"/>
    <w:rsid w:val="00ED2467"/>
    <w:rsid w:val="00ED2DDA"/>
    <w:rsid w:val="00ED352A"/>
    <w:rsid w:val="00ED388F"/>
    <w:rsid w:val="00ED3AE7"/>
    <w:rsid w:val="00ED43C3"/>
    <w:rsid w:val="00ED463D"/>
    <w:rsid w:val="00ED46EE"/>
    <w:rsid w:val="00ED4BD9"/>
    <w:rsid w:val="00ED5E8B"/>
    <w:rsid w:val="00ED5F0E"/>
    <w:rsid w:val="00ED666D"/>
    <w:rsid w:val="00ED73C9"/>
    <w:rsid w:val="00EE0254"/>
    <w:rsid w:val="00EE0C92"/>
    <w:rsid w:val="00EE1268"/>
    <w:rsid w:val="00EE1BDA"/>
    <w:rsid w:val="00EE3DDF"/>
    <w:rsid w:val="00EE4060"/>
    <w:rsid w:val="00EE47BD"/>
    <w:rsid w:val="00EE4816"/>
    <w:rsid w:val="00EE4DCB"/>
    <w:rsid w:val="00EE6178"/>
    <w:rsid w:val="00EE688F"/>
    <w:rsid w:val="00EE6BCD"/>
    <w:rsid w:val="00EE6D19"/>
    <w:rsid w:val="00EE7405"/>
    <w:rsid w:val="00EF0159"/>
    <w:rsid w:val="00EF0554"/>
    <w:rsid w:val="00EF0590"/>
    <w:rsid w:val="00EF07E5"/>
    <w:rsid w:val="00EF0957"/>
    <w:rsid w:val="00EF1D12"/>
    <w:rsid w:val="00EF1E58"/>
    <w:rsid w:val="00EF2777"/>
    <w:rsid w:val="00EF3319"/>
    <w:rsid w:val="00EF3344"/>
    <w:rsid w:val="00EF37B1"/>
    <w:rsid w:val="00EF3BBA"/>
    <w:rsid w:val="00EF3C00"/>
    <w:rsid w:val="00EF4153"/>
    <w:rsid w:val="00EF47A0"/>
    <w:rsid w:val="00EF48AB"/>
    <w:rsid w:val="00EF51AC"/>
    <w:rsid w:val="00EF53F7"/>
    <w:rsid w:val="00EF5682"/>
    <w:rsid w:val="00EF6041"/>
    <w:rsid w:val="00EF61FF"/>
    <w:rsid w:val="00EF6678"/>
    <w:rsid w:val="00EF7300"/>
    <w:rsid w:val="00EF74E8"/>
    <w:rsid w:val="00EF7C0C"/>
    <w:rsid w:val="00F00F6A"/>
    <w:rsid w:val="00F0185C"/>
    <w:rsid w:val="00F01B83"/>
    <w:rsid w:val="00F02056"/>
    <w:rsid w:val="00F02446"/>
    <w:rsid w:val="00F02FE2"/>
    <w:rsid w:val="00F03045"/>
    <w:rsid w:val="00F03193"/>
    <w:rsid w:val="00F031A2"/>
    <w:rsid w:val="00F03A65"/>
    <w:rsid w:val="00F03F6E"/>
    <w:rsid w:val="00F0444B"/>
    <w:rsid w:val="00F0461A"/>
    <w:rsid w:val="00F04DCD"/>
    <w:rsid w:val="00F05459"/>
    <w:rsid w:val="00F055FB"/>
    <w:rsid w:val="00F058D6"/>
    <w:rsid w:val="00F05BD7"/>
    <w:rsid w:val="00F06243"/>
    <w:rsid w:val="00F070F1"/>
    <w:rsid w:val="00F0714A"/>
    <w:rsid w:val="00F072A7"/>
    <w:rsid w:val="00F073F4"/>
    <w:rsid w:val="00F07F65"/>
    <w:rsid w:val="00F1008A"/>
    <w:rsid w:val="00F1044D"/>
    <w:rsid w:val="00F111CF"/>
    <w:rsid w:val="00F11BB4"/>
    <w:rsid w:val="00F12E91"/>
    <w:rsid w:val="00F13254"/>
    <w:rsid w:val="00F13750"/>
    <w:rsid w:val="00F13DA9"/>
    <w:rsid w:val="00F13ECA"/>
    <w:rsid w:val="00F13F9A"/>
    <w:rsid w:val="00F1452D"/>
    <w:rsid w:val="00F147F9"/>
    <w:rsid w:val="00F14CB9"/>
    <w:rsid w:val="00F154C4"/>
    <w:rsid w:val="00F15947"/>
    <w:rsid w:val="00F15AC4"/>
    <w:rsid w:val="00F162CF"/>
    <w:rsid w:val="00F17035"/>
    <w:rsid w:val="00F17060"/>
    <w:rsid w:val="00F1754A"/>
    <w:rsid w:val="00F17AE0"/>
    <w:rsid w:val="00F20A81"/>
    <w:rsid w:val="00F21196"/>
    <w:rsid w:val="00F215F8"/>
    <w:rsid w:val="00F217DB"/>
    <w:rsid w:val="00F21B76"/>
    <w:rsid w:val="00F21BF7"/>
    <w:rsid w:val="00F21D86"/>
    <w:rsid w:val="00F22020"/>
    <w:rsid w:val="00F22239"/>
    <w:rsid w:val="00F22309"/>
    <w:rsid w:val="00F22D38"/>
    <w:rsid w:val="00F22D44"/>
    <w:rsid w:val="00F230A8"/>
    <w:rsid w:val="00F2349C"/>
    <w:rsid w:val="00F235FB"/>
    <w:rsid w:val="00F2522A"/>
    <w:rsid w:val="00F25442"/>
    <w:rsid w:val="00F26272"/>
    <w:rsid w:val="00F2688D"/>
    <w:rsid w:val="00F27135"/>
    <w:rsid w:val="00F27BEF"/>
    <w:rsid w:val="00F27C52"/>
    <w:rsid w:val="00F27FAE"/>
    <w:rsid w:val="00F30054"/>
    <w:rsid w:val="00F30F8B"/>
    <w:rsid w:val="00F323AE"/>
    <w:rsid w:val="00F34E4C"/>
    <w:rsid w:val="00F358F5"/>
    <w:rsid w:val="00F3766F"/>
    <w:rsid w:val="00F37D6B"/>
    <w:rsid w:val="00F37E17"/>
    <w:rsid w:val="00F400BD"/>
    <w:rsid w:val="00F402D7"/>
    <w:rsid w:val="00F40AEB"/>
    <w:rsid w:val="00F40B8A"/>
    <w:rsid w:val="00F41CBB"/>
    <w:rsid w:val="00F422EE"/>
    <w:rsid w:val="00F42A34"/>
    <w:rsid w:val="00F42C6E"/>
    <w:rsid w:val="00F4339B"/>
    <w:rsid w:val="00F4391D"/>
    <w:rsid w:val="00F43E02"/>
    <w:rsid w:val="00F455B3"/>
    <w:rsid w:val="00F45F77"/>
    <w:rsid w:val="00F464DD"/>
    <w:rsid w:val="00F466AE"/>
    <w:rsid w:val="00F46E55"/>
    <w:rsid w:val="00F4700B"/>
    <w:rsid w:val="00F50196"/>
    <w:rsid w:val="00F504B7"/>
    <w:rsid w:val="00F50DE8"/>
    <w:rsid w:val="00F5129A"/>
    <w:rsid w:val="00F51D11"/>
    <w:rsid w:val="00F52E7F"/>
    <w:rsid w:val="00F52EB0"/>
    <w:rsid w:val="00F52F7B"/>
    <w:rsid w:val="00F533B5"/>
    <w:rsid w:val="00F5356B"/>
    <w:rsid w:val="00F537E4"/>
    <w:rsid w:val="00F53915"/>
    <w:rsid w:val="00F54693"/>
    <w:rsid w:val="00F54E8A"/>
    <w:rsid w:val="00F54F98"/>
    <w:rsid w:val="00F5514F"/>
    <w:rsid w:val="00F552BF"/>
    <w:rsid w:val="00F55662"/>
    <w:rsid w:val="00F56096"/>
    <w:rsid w:val="00F566B5"/>
    <w:rsid w:val="00F57E09"/>
    <w:rsid w:val="00F606DC"/>
    <w:rsid w:val="00F611C1"/>
    <w:rsid w:val="00F61C83"/>
    <w:rsid w:val="00F6357A"/>
    <w:rsid w:val="00F636E2"/>
    <w:rsid w:val="00F63E3C"/>
    <w:rsid w:val="00F65375"/>
    <w:rsid w:val="00F66257"/>
    <w:rsid w:val="00F66CD2"/>
    <w:rsid w:val="00F66F1A"/>
    <w:rsid w:val="00F6754C"/>
    <w:rsid w:val="00F676BE"/>
    <w:rsid w:val="00F7077E"/>
    <w:rsid w:val="00F7087B"/>
    <w:rsid w:val="00F70DF2"/>
    <w:rsid w:val="00F71660"/>
    <w:rsid w:val="00F71755"/>
    <w:rsid w:val="00F718A7"/>
    <w:rsid w:val="00F7299F"/>
    <w:rsid w:val="00F75477"/>
    <w:rsid w:val="00F75C97"/>
    <w:rsid w:val="00F76349"/>
    <w:rsid w:val="00F7697A"/>
    <w:rsid w:val="00F76C56"/>
    <w:rsid w:val="00F774EC"/>
    <w:rsid w:val="00F7771C"/>
    <w:rsid w:val="00F80347"/>
    <w:rsid w:val="00F81ACF"/>
    <w:rsid w:val="00F824F2"/>
    <w:rsid w:val="00F82902"/>
    <w:rsid w:val="00F82A6D"/>
    <w:rsid w:val="00F82A7F"/>
    <w:rsid w:val="00F82FF5"/>
    <w:rsid w:val="00F83D97"/>
    <w:rsid w:val="00F83E41"/>
    <w:rsid w:val="00F83F1E"/>
    <w:rsid w:val="00F847F5"/>
    <w:rsid w:val="00F84D2B"/>
    <w:rsid w:val="00F85721"/>
    <w:rsid w:val="00F85F8C"/>
    <w:rsid w:val="00F862A9"/>
    <w:rsid w:val="00F866FB"/>
    <w:rsid w:val="00F87E57"/>
    <w:rsid w:val="00F901EE"/>
    <w:rsid w:val="00F90655"/>
    <w:rsid w:val="00F90B8E"/>
    <w:rsid w:val="00F90C04"/>
    <w:rsid w:val="00F925F0"/>
    <w:rsid w:val="00F9299A"/>
    <w:rsid w:val="00F92F69"/>
    <w:rsid w:val="00F930BB"/>
    <w:rsid w:val="00F936A7"/>
    <w:rsid w:val="00F94858"/>
    <w:rsid w:val="00F94CDB"/>
    <w:rsid w:val="00F9647C"/>
    <w:rsid w:val="00F96E0C"/>
    <w:rsid w:val="00F973D4"/>
    <w:rsid w:val="00FA003D"/>
    <w:rsid w:val="00FA067E"/>
    <w:rsid w:val="00FA08FC"/>
    <w:rsid w:val="00FA12EA"/>
    <w:rsid w:val="00FA15A5"/>
    <w:rsid w:val="00FA26D6"/>
    <w:rsid w:val="00FA3412"/>
    <w:rsid w:val="00FA3768"/>
    <w:rsid w:val="00FA37A6"/>
    <w:rsid w:val="00FA3982"/>
    <w:rsid w:val="00FA41D8"/>
    <w:rsid w:val="00FA45B8"/>
    <w:rsid w:val="00FA4B61"/>
    <w:rsid w:val="00FA4E1F"/>
    <w:rsid w:val="00FA53C3"/>
    <w:rsid w:val="00FA57A8"/>
    <w:rsid w:val="00FA7520"/>
    <w:rsid w:val="00FB0583"/>
    <w:rsid w:val="00FB0741"/>
    <w:rsid w:val="00FB0B15"/>
    <w:rsid w:val="00FB0BA8"/>
    <w:rsid w:val="00FB11F5"/>
    <w:rsid w:val="00FB12C6"/>
    <w:rsid w:val="00FB2377"/>
    <w:rsid w:val="00FB26E1"/>
    <w:rsid w:val="00FB290E"/>
    <w:rsid w:val="00FB2F03"/>
    <w:rsid w:val="00FB3301"/>
    <w:rsid w:val="00FB4142"/>
    <w:rsid w:val="00FB43A1"/>
    <w:rsid w:val="00FB4E81"/>
    <w:rsid w:val="00FB51BD"/>
    <w:rsid w:val="00FB6242"/>
    <w:rsid w:val="00FB62D5"/>
    <w:rsid w:val="00FB67AB"/>
    <w:rsid w:val="00FC180B"/>
    <w:rsid w:val="00FC1CAC"/>
    <w:rsid w:val="00FC1CBB"/>
    <w:rsid w:val="00FC373F"/>
    <w:rsid w:val="00FC4A13"/>
    <w:rsid w:val="00FC4AFD"/>
    <w:rsid w:val="00FC4CE1"/>
    <w:rsid w:val="00FC5E0E"/>
    <w:rsid w:val="00FC62A9"/>
    <w:rsid w:val="00FC6583"/>
    <w:rsid w:val="00FC68CD"/>
    <w:rsid w:val="00FC7300"/>
    <w:rsid w:val="00FC78C5"/>
    <w:rsid w:val="00FC7B6C"/>
    <w:rsid w:val="00FD0F77"/>
    <w:rsid w:val="00FD16A4"/>
    <w:rsid w:val="00FD1760"/>
    <w:rsid w:val="00FD1A4C"/>
    <w:rsid w:val="00FD243A"/>
    <w:rsid w:val="00FD263F"/>
    <w:rsid w:val="00FD2C34"/>
    <w:rsid w:val="00FD311C"/>
    <w:rsid w:val="00FD3A1F"/>
    <w:rsid w:val="00FD50CA"/>
    <w:rsid w:val="00FD5A69"/>
    <w:rsid w:val="00FD71D4"/>
    <w:rsid w:val="00FD72EE"/>
    <w:rsid w:val="00FD76BF"/>
    <w:rsid w:val="00FD77C6"/>
    <w:rsid w:val="00FD7A9F"/>
    <w:rsid w:val="00FE00D0"/>
    <w:rsid w:val="00FE050C"/>
    <w:rsid w:val="00FE09CA"/>
    <w:rsid w:val="00FE0C5B"/>
    <w:rsid w:val="00FE0C6C"/>
    <w:rsid w:val="00FE19EE"/>
    <w:rsid w:val="00FE204C"/>
    <w:rsid w:val="00FE291D"/>
    <w:rsid w:val="00FE2AF6"/>
    <w:rsid w:val="00FE4438"/>
    <w:rsid w:val="00FE558F"/>
    <w:rsid w:val="00FE5A0E"/>
    <w:rsid w:val="00FE63C6"/>
    <w:rsid w:val="00FE6484"/>
    <w:rsid w:val="00FE6615"/>
    <w:rsid w:val="00FE6E3E"/>
    <w:rsid w:val="00FE7D21"/>
    <w:rsid w:val="00FF0052"/>
    <w:rsid w:val="00FF0D82"/>
    <w:rsid w:val="00FF164B"/>
    <w:rsid w:val="00FF175A"/>
    <w:rsid w:val="00FF1C50"/>
    <w:rsid w:val="00FF1DEB"/>
    <w:rsid w:val="00FF2DFC"/>
    <w:rsid w:val="00FF3910"/>
    <w:rsid w:val="00FF496A"/>
    <w:rsid w:val="00FF6005"/>
    <w:rsid w:val="00FF6422"/>
    <w:rsid w:val="00FF6429"/>
    <w:rsid w:val="00FF6C7A"/>
    <w:rsid w:val="00FF78DA"/>
    <w:rsid w:val="00FF7CEF"/>
    <w:rsid w:val="00FF7F2B"/>
    <w:rsid w:val="0B2F75B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0722142-B206-415D-901B-A9CF833B6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E44"/>
    <w:rPr>
      <w:rFonts w:eastAsiaTheme="minorEastAsia"/>
    </w:rPr>
  </w:style>
  <w:style w:type="paragraph" w:styleId="Heading1">
    <w:name w:val="heading 1"/>
    <w:basedOn w:val="Normal"/>
    <w:next w:val="Normal"/>
    <w:link w:val="Heading1Char"/>
    <w:qFormat/>
    <w:rsid w:val="009A1DF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9A1DF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9A1DF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0436D7"/>
    <w:pPr>
      <w:keepNext/>
      <w:keepLines/>
      <w:bidi/>
      <w:spacing w:before="200" w:after="0" w:line="240" w:lineRule="auto"/>
      <w:outlineLvl w:val="3"/>
    </w:pPr>
    <w:rPr>
      <w:rFonts w:ascii="Cambria" w:eastAsia="MS Gothic" w:hAnsi="Cambria" w:cs="Times New Roman"/>
      <w:b/>
      <w:bCs/>
      <w:i/>
      <w:iCs/>
      <w:color w:val="4F81BD"/>
      <w:sz w:val="24"/>
      <w:szCs w:val="24"/>
    </w:rPr>
  </w:style>
  <w:style w:type="paragraph" w:styleId="Heading5">
    <w:name w:val="heading 5"/>
    <w:basedOn w:val="Normal"/>
    <w:next w:val="Normal"/>
    <w:link w:val="Heading5Char"/>
    <w:qFormat/>
    <w:rsid w:val="000436D7"/>
    <w:pPr>
      <w:keepNext/>
      <w:keepLines/>
      <w:bidi/>
      <w:spacing w:before="200" w:after="0" w:line="240" w:lineRule="auto"/>
      <w:outlineLvl w:val="4"/>
    </w:pPr>
    <w:rPr>
      <w:rFonts w:ascii="Cambria" w:eastAsia="Calibri" w:hAnsi="Cambria" w:cs="Times New Roman"/>
      <w:color w:val="243F60"/>
      <w:sz w:val="28"/>
      <w:szCs w:val="28"/>
    </w:rPr>
  </w:style>
  <w:style w:type="paragraph" w:styleId="Heading6">
    <w:name w:val="heading 6"/>
    <w:basedOn w:val="Normal"/>
    <w:next w:val="Normal"/>
    <w:link w:val="Heading6Char"/>
    <w:qFormat/>
    <w:rsid w:val="000436D7"/>
    <w:pPr>
      <w:keepNext/>
      <w:keepLines/>
      <w:bidi/>
      <w:spacing w:before="200" w:after="0"/>
      <w:outlineLvl w:val="5"/>
    </w:pPr>
    <w:rPr>
      <w:rFonts w:ascii="Cambria" w:eastAsia="Calibri" w:hAnsi="Cambria" w:cs="Times New Roman"/>
      <w:i/>
      <w:iCs/>
      <w:color w:val="243F60"/>
      <w:sz w:val="20"/>
      <w:szCs w:val="20"/>
    </w:rPr>
  </w:style>
  <w:style w:type="paragraph" w:styleId="Heading7">
    <w:name w:val="heading 7"/>
    <w:basedOn w:val="Normal"/>
    <w:next w:val="Normal"/>
    <w:link w:val="Heading7Char"/>
    <w:qFormat/>
    <w:rsid w:val="000436D7"/>
    <w:pPr>
      <w:bidi/>
      <w:spacing w:before="240" w:after="60" w:line="240" w:lineRule="auto"/>
      <w:outlineLvl w:val="6"/>
    </w:pPr>
    <w:rPr>
      <w:rFonts w:ascii="Times New Roman" w:eastAsia="Calibri" w:hAnsi="Times New Roman" w:cs="Times New Roman"/>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1"/>
    <w:uiPriority w:val="34"/>
    <w:qFormat/>
    <w:rsid w:val="00CA5E44"/>
    <w:pPr>
      <w:ind w:left="720"/>
      <w:contextualSpacing/>
    </w:pPr>
  </w:style>
  <w:style w:type="table" w:styleId="TableGrid">
    <w:name w:val="Table Grid"/>
    <w:basedOn w:val="TableNormal"/>
    <w:uiPriority w:val="39"/>
    <w:rsid w:val="00CA5E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A5E44"/>
    <w:pPr>
      <w:tabs>
        <w:tab w:val="center" w:pos="4153"/>
        <w:tab w:val="right" w:pos="8306"/>
      </w:tabs>
      <w:spacing w:after="0" w:line="240" w:lineRule="auto"/>
    </w:pPr>
  </w:style>
  <w:style w:type="character" w:customStyle="1" w:styleId="HeaderChar">
    <w:name w:val="Header Char"/>
    <w:basedOn w:val="DefaultParagraphFont"/>
    <w:link w:val="Header"/>
    <w:rsid w:val="00CA5E44"/>
    <w:rPr>
      <w:rFonts w:eastAsiaTheme="minorEastAsia"/>
    </w:rPr>
  </w:style>
  <w:style w:type="paragraph" w:styleId="Footer">
    <w:name w:val="footer"/>
    <w:basedOn w:val="Normal"/>
    <w:link w:val="FooterChar"/>
    <w:uiPriority w:val="99"/>
    <w:unhideWhenUsed/>
    <w:rsid w:val="00CA5E44"/>
    <w:pPr>
      <w:tabs>
        <w:tab w:val="center" w:pos="4153"/>
        <w:tab w:val="right" w:pos="8306"/>
      </w:tabs>
      <w:spacing w:after="0" w:line="240" w:lineRule="auto"/>
    </w:pPr>
  </w:style>
  <w:style w:type="character" w:customStyle="1" w:styleId="FooterChar">
    <w:name w:val="Footer Char"/>
    <w:basedOn w:val="DefaultParagraphFont"/>
    <w:link w:val="Footer"/>
    <w:rsid w:val="00CA5E44"/>
    <w:rPr>
      <w:rFonts w:eastAsiaTheme="minorEastAsia"/>
    </w:rPr>
  </w:style>
  <w:style w:type="paragraph" w:styleId="BalloonText">
    <w:name w:val="Balloon Text"/>
    <w:basedOn w:val="Normal"/>
    <w:link w:val="BalloonTextChar"/>
    <w:unhideWhenUsed/>
    <w:rsid w:val="008A3B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8A3B67"/>
    <w:rPr>
      <w:rFonts w:ascii="Segoe UI" w:eastAsiaTheme="minorEastAsia" w:hAnsi="Segoe UI" w:cs="Segoe UI"/>
      <w:sz w:val="18"/>
      <w:szCs w:val="18"/>
    </w:rPr>
  </w:style>
  <w:style w:type="character" w:styleId="Hyperlink">
    <w:name w:val="Hyperlink"/>
    <w:basedOn w:val="DefaultParagraphFont"/>
    <w:unhideWhenUsed/>
    <w:rsid w:val="0077778C"/>
    <w:rPr>
      <w:color w:val="0000FF"/>
      <w:u w:val="single"/>
    </w:rPr>
  </w:style>
  <w:style w:type="paragraph" w:styleId="FootnoteText">
    <w:name w:val="footnote text"/>
    <w:aliases w:val="Char Char Char,Char1,Char"/>
    <w:basedOn w:val="Normal"/>
    <w:link w:val="FootnoteTextChar"/>
    <w:unhideWhenUsed/>
    <w:rsid w:val="00AC6C9A"/>
    <w:pPr>
      <w:spacing w:after="0" w:line="240" w:lineRule="auto"/>
    </w:pPr>
    <w:rPr>
      <w:sz w:val="20"/>
      <w:szCs w:val="20"/>
    </w:rPr>
  </w:style>
  <w:style w:type="character" w:customStyle="1" w:styleId="FootnoteTextChar">
    <w:name w:val="Footnote Text Char"/>
    <w:aliases w:val="Char Char Char Char,Char1 Char,Char Char"/>
    <w:basedOn w:val="DefaultParagraphFont"/>
    <w:link w:val="FootnoteText"/>
    <w:rsid w:val="00AC6C9A"/>
    <w:rPr>
      <w:rFonts w:eastAsiaTheme="minorEastAsia"/>
      <w:sz w:val="20"/>
      <w:szCs w:val="20"/>
    </w:rPr>
  </w:style>
  <w:style w:type="character" w:styleId="FootnoteReference">
    <w:name w:val="footnote reference"/>
    <w:basedOn w:val="DefaultParagraphFont"/>
    <w:unhideWhenUsed/>
    <w:rsid w:val="00AC6C9A"/>
    <w:rPr>
      <w:vertAlign w:val="superscript"/>
    </w:rPr>
  </w:style>
  <w:style w:type="paragraph" w:styleId="EndnoteText">
    <w:name w:val="endnote text"/>
    <w:basedOn w:val="Normal"/>
    <w:link w:val="EndnoteTextChar"/>
    <w:unhideWhenUsed/>
    <w:rsid w:val="00732EB1"/>
    <w:pPr>
      <w:spacing w:after="0" w:line="240" w:lineRule="auto"/>
    </w:pPr>
    <w:rPr>
      <w:sz w:val="20"/>
      <w:szCs w:val="20"/>
    </w:rPr>
  </w:style>
  <w:style w:type="character" w:customStyle="1" w:styleId="EndnoteTextChar">
    <w:name w:val="Endnote Text Char"/>
    <w:basedOn w:val="DefaultParagraphFont"/>
    <w:link w:val="EndnoteText"/>
    <w:rsid w:val="00732EB1"/>
    <w:rPr>
      <w:rFonts w:eastAsiaTheme="minorEastAsia"/>
      <w:sz w:val="20"/>
      <w:szCs w:val="20"/>
    </w:rPr>
  </w:style>
  <w:style w:type="character" w:styleId="EndnoteReference">
    <w:name w:val="endnote reference"/>
    <w:basedOn w:val="DefaultParagraphFont"/>
    <w:uiPriority w:val="99"/>
    <w:semiHidden/>
    <w:unhideWhenUsed/>
    <w:rsid w:val="00732EB1"/>
    <w:rPr>
      <w:vertAlign w:val="superscript"/>
    </w:rPr>
  </w:style>
  <w:style w:type="paragraph" w:styleId="NormalWeb">
    <w:name w:val="Normal (Web)"/>
    <w:basedOn w:val="Normal"/>
    <w:uiPriority w:val="99"/>
    <w:unhideWhenUsed/>
    <w:rsid w:val="007670C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
    <w:name w:val="العنوان الأول"/>
    <w:basedOn w:val="Normal"/>
    <w:link w:val="Char"/>
    <w:qFormat/>
    <w:rsid w:val="00B92623"/>
    <w:pPr>
      <w:jc w:val="center"/>
    </w:pPr>
    <w:rPr>
      <w:b/>
      <w:bCs/>
      <w:sz w:val="32"/>
      <w:szCs w:val="32"/>
      <w:lang w:bidi="ar-JO"/>
    </w:rPr>
  </w:style>
  <w:style w:type="paragraph" w:customStyle="1" w:styleId="a0">
    <w:name w:val="العنوان الثاني"/>
    <w:basedOn w:val="Normal"/>
    <w:link w:val="Char0"/>
    <w:qFormat/>
    <w:rsid w:val="00B92623"/>
    <w:pPr>
      <w:spacing w:line="360" w:lineRule="auto"/>
      <w:jc w:val="center"/>
    </w:pPr>
    <w:rPr>
      <w:b/>
      <w:bCs/>
      <w:sz w:val="32"/>
      <w:szCs w:val="32"/>
      <w:lang w:bidi="ar-JO"/>
    </w:rPr>
  </w:style>
  <w:style w:type="character" w:customStyle="1" w:styleId="Char">
    <w:name w:val="العنوان الأول Char"/>
    <w:basedOn w:val="DefaultParagraphFont"/>
    <w:link w:val="a"/>
    <w:rsid w:val="00B92623"/>
    <w:rPr>
      <w:rFonts w:eastAsiaTheme="minorEastAsia"/>
      <w:b/>
      <w:bCs/>
      <w:sz w:val="32"/>
      <w:szCs w:val="32"/>
      <w:lang w:bidi="ar-JO"/>
    </w:rPr>
  </w:style>
  <w:style w:type="paragraph" w:customStyle="1" w:styleId="a1">
    <w:name w:val="العنوان الثالث"/>
    <w:basedOn w:val="Normal"/>
    <w:link w:val="Char1"/>
    <w:qFormat/>
    <w:rsid w:val="00B92623"/>
    <w:pPr>
      <w:spacing w:line="360" w:lineRule="auto"/>
      <w:jc w:val="center"/>
    </w:pPr>
    <w:rPr>
      <w:b/>
      <w:bCs/>
      <w:sz w:val="32"/>
      <w:szCs w:val="32"/>
      <w:lang w:bidi="ar-JO"/>
    </w:rPr>
  </w:style>
  <w:style w:type="character" w:customStyle="1" w:styleId="Char0">
    <w:name w:val="العنوان الثاني Char"/>
    <w:basedOn w:val="DefaultParagraphFont"/>
    <w:link w:val="a0"/>
    <w:rsid w:val="00B92623"/>
    <w:rPr>
      <w:rFonts w:eastAsiaTheme="minorEastAsia"/>
      <w:b/>
      <w:bCs/>
      <w:sz w:val="32"/>
      <w:szCs w:val="32"/>
      <w:lang w:bidi="ar-JO"/>
    </w:rPr>
  </w:style>
  <w:style w:type="paragraph" w:customStyle="1" w:styleId="a2">
    <w:name w:val="العنوان الرابع"/>
    <w:basedOn w:val="ListParagraph"/>
    <w:link w:val="Char2"/>
    <w:rsid w:val="00B92623"/>
    <w:pPr>
      <w:spacing w:line="360" w:lineRule="auto"/>
      <w:ind w:left="0" w:right="-2"/>
      <w:jc w:val="right"/>
    </w:pPr>
    <w:rPr>
      <w:rFonts w:cs="Arial"/>
      <w:b/>
      <w:bCs/>
      <w:sz w:val="32"/>
      <w:szCs w:val="32"/>
      <w:lang w:bidi="ar-JO"/>
    </w:rPr>
  </w:style>
  <w:style w:type="character" w:customStyle="1" w:styleId="Char1">
    <w:name w:val="العنوان الثالث Char"/>
    <w:basedOn w:val="DefaultParagraphFont"/>
    <w:link w:val="a1"/>
    <w:rsid w:val="00B92623"/>
    <w:rPr>
      <w:rFonts w:eastAsiaTheme="minorEastAsia"/>
      <w:b/>
      <w:bCs/>
      <w:sz w:val="32"/>
      <w:szCs w:val="32"/>
      <w:lang w:bidi="ar-JO"/>
    </w:rPr>
  </w:style>
  <w:style w:type="character" w:customStyle="1" w:styleId="Heading1Char">
    <w:name w:val="Heading 1 Char"/>
    <w:basedOn w:val="DefaultParagraphFont"/>
    <w:link w:val="Heading1"/>
    <w:rsid w:val="009A1DF7"/>
    <w:rPr>
      <w:rFonts w:asciiTheme="majorHAnsi" w:eastAsiaTheme="majorEastAsia" w:hAnsiTheme="majorHAnsi" w:cstheme="majorBidi"/>
      <w:color w:val="365F91" w:themeColor="accent1" w:themeShade="BF"/>
      <w:sz w:val="32"/>
      <w:szCs w:val="32"/>
    </w:rPr>
  </w:style>
  <w:style w:type="character" w:customStyle="1" w:styleId="ListParagraphChar1">
    <w:name w:val="List Paragraph Char1"/>
    <w:basedOn w:val="DefaultParagraphFont"/>
    <w:link w:val="ListParagraph"/>
    <w:uiPriority w:val="34"/>
    <w:rsid w:val="00B92623"/>
    <w:rPr>
      <w:rFonts w:eastAsiaTheme="minorEastAsia"/>
    </w:rPr>
  </w:style>
  <w:style w:type="character" w:customStyle="1" w:styleId="Char2">
    <w:name w:val="العنوان الرابع Char"/>
    <w:basedOn w:val="ListParagraphChar1"/>
    <w:link w:val="a2"/>
    <w:rsid w:val="00B92623"/>
    <w:rPr>
      <w:rFonts w:eastAsiaTheme="minorEastAsia" w:cs="Arial"/>
      <w:b/>
      <w:bCs/>
      <w:sz w:val="32"/>
      <w:szCs w:val="32"/>
      <w:lang w:bidi="ar-JO"/>
    </w:rPr>
  </w:style>
  <w:style w:type="paragraph" w:styleId="TOCHeading">
    <w:name w:val="TOC Heading"/>
    <w:basedOn w:val="Heading1"/>
    <w:next w:val="Normal"/>
    <w:uiPriority w:val="39"/>
    <w:unhideWhenUsed/>
    <w:qFormat/>
    <w:rsid w:val="009A1DF7"/>
    <w:pPr>
      <w:spacing w:line="259" w:lineRule="auto"/>
      <w:outlineLvl w:val="9"/>
    </w:pPr>
  </w:style>
  <w:style w:type="paragraph" w:styleId="TOC2">
    <w:name w:val="toc 2"/>
    <w:basedOn w:val="Normal"/>
    <w:next w:val="Normal"/>
    <w:autoRedefine/>
    <w:uiPriority w:val="39"/>
    <w:unhideWhenUsed/>
    <w:rsid w:val="009A1DF7"/>
    <w:pPr>
      <w:spacing w:after="100" w:line="259" w:lineRule="auto"/>
      <w:ind w:left="220"/>
    </w:pPr>
    <w:rPr>
      <w:rFonts w:cs="Times New Roman"/>
    </w:rPr>
  </w:style>
  <w:style w:type="paragraph" w:styleId="TOC1">
    <w:name w:val="toc 1"/>
    <w:basedOn w:val="Normal"/>
    <w:next w:val="Normal"/>
    <w:autoRedefine/>
    <w:uiPriority w:val="39"/>
    <w:unhideWhenUsed/>
    <w:rsid w:val="009A1DF7"/>
    <w:pPr>
      <w:spacing w:after="100" w:line="259" w:lineRule="auto"/>
    </w:pPr>
    <w:rPr>
      <w:rFonts w:cs="Times New Roman"/>
    </w:rPr>
  </w:style>
  <w:style w:type="paragraph" w:styleId="TOC3">
    <w:name w:val="toc 3"/>
    <w:basedOn w:val="Normal"/>
    <w:next w:val="Normal"/>
    <w:autoRedefine/>
    <w:uiPriority w:val="39"/>
    <w:unhideWhenUsed/>
    <w:rsid w:val="009A1DF7"/>
    <w:pPr>
      <w:spacing w:after="100" w:line="259" w:lineRule="auto"/>
      <w:ind w:left="440"/>
    </w:pPr>
    <w:rPr>
      <w:rFonts w:cs="Times New Roman"/>
    </w:rPr>
  </w:style>
  <w:style w:type="character" w:customStyle="1" w:styleId="Heading2Char">
    <w:name w:val="Heading 2 Char"/>
    <w:basedOn w:val="DefaultParagraphFont"/>
    <w:link w:val="Heading2"/>
    <w:rsid w:val="009A1DF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9A1DF7"/>
    <w:rPr>
      <w:rFonts w:asciiTheme="majorHAnsi" w:eastAsiaTheme="majorEastAsia" w:hAnsiTheme="majorHAnsi" w:cstheme="majorBidi"/>
      <w:color w:val="243F60" w:themeColor="accent1" w:themeShade="7F"/>
      <w:sz w:val="24"/>
      <w:szCs w:val="24"/>
    </w:rPr>
  </w:style>
  <w:style w:type="paragraph" w:styleId="Bibliography">
    <w:name w:val="Bibliography"/>
    <w:basedOn w:val="Normal"/>
    <w:next w:val="Normal"/>
    <w:unhideWhenUsed/>
    <w:rsid w:val="001C728D"/>
  </w:style>
  <w:style w:type="paragraph" w:styleId="TOC4">
    <w:name w:val="toc 4"/>
    <w:basedOn w:val="Normal"/>
    <w:next w:val="Normal"/>
    <w:autoRedefine/>
    <w:uiPriority w:val="39"/>
    <w:unhideWhenUsed/>
    <w:rsid w:val="0023231F"/>
    <w:pPr>
      <w:spacing w:after="100" w:line="259" w:lineRule="auto"/>
      <w:ind w:left="660"/>
    </w:pPr>
  </w:style>
  <w:style w:type="paragraph" w:styleId="TOC5">
    <w:name w:val="toc 5"/>
    <w:basedOn w:val="Normal"/>
    <w:next w:val="Normal"/>
    <w:autoRedefine/>
    <w:uiPriority w:val="39"/>
    <w:unhideWhenUsed/>
    <w:rsid w:val="0023231F"/>
    <w:pPr>
      <w:spacing w:after="100" w:line="259" w:lineRule="auto"/>
      <w:ind w:left="880"/>
    </w:pPr>
  </w:style>
  <w:style w:type="paragraph" w:styleId="TOC6">
    <w:name w:val="toc 6"/>
    <w:basedOn w:val="Normal"/>
    <w:next w:val="Normal"/>
    <w:autoRedefine/>
    <w:uiPriority w:val="39"/>
    <w:unhideWhenUsed/>
    <w:rsid w:val="0023231F"/>
    <w:pPr>
      <w:spacing w:after="100" w:line="259" w:lineRule="auto"/>
      <w:ind w:left="1100"/>
    </w:pPr>
  </w:style>
  <w:style w:type="paragraph" w:styleId="TOC7">
    <w:name w:val="toc 7"/>
    <w:basedOn w:val="Normal"/>
    <w:next w:val="Normal"/>
    <w:autoRedefine/>
    <w:uiPriority w:val="39"/>
    <w:unhideWhenUsed/>
    <w:rsid w:val="0023231F"/>
    <w:pPr>
      <w:spacing w:after="100" w:line="259" w:lineRule="auto"/>
      <w:ind w:left="1320"/>
    </w:pPr>
  </w:style>
  <w:style w:type="paragraph" w:styleId="TOC8">
    <w:name w:val="toc 8"/>
    <w:basedOn w:val="Normal"/>
    <w:next w:val="Normal"/>
    <w:autoRedefine/>
    <w:uiPriority w:val="39"/>
    <w:unhideWhenUsed/>
    <w:rsid w:val="0023231F"/>
    <w:pPr>
      <w:spacing w:after="100" w:line="259" w:lineRule="auto"/>
      <w:ind w:left="1540"/>
    </w:pPr>
  </w:style>
  <w:style w:type="paragraph" w:styleId="TOC9">
    <w:name w:val="toc 9"/>
    <w:basedOn w:val="Normal"/>
    <w:next w:val="Normal"/>
    <w:autoRedefine/>
    <w:uiPriority w:val="39"/>
    <w:unhideWhenUsed/>
    <w:rsid w:val="0023231F"/>
    <w:pPr>
      <w:spacing w:after="100" w:line="259" w:lineRule="auto"/>
      <w:ind w:left="1760"/>
    </w:pPr>
  </w:style>
  <w:style w:type="character" w:customStyle="1" w:styleId="UnresolvedMention1">
    <w:name w:val="Unresolved Mention1"/>
    <w:basedOn w:val="DefaultParagraphFont"/>
    <w:uiPriority w:val="99"/>
    <w:semiHidden/>
    <w:unhideWhenUsed/>
    <w:rsid w:val="0023231F"/>
    <w:rPr>
      <w:color w:val="605E5C"/>
      <w:shd w:val="clear" w:color="auto" w:fill="E1DFDD"/>
    </w:rPr>
  </w:style>
  <w:style w:type="character" w:customStyle="1" w:styleId="Heading4Char">
    <w:name w:val="Heading 4 Char"/>
    <w:basedOn w:val="DefaultParagraphFont"/>
    <w:link w:val="Heading4"/>
    <w:rsid w:val="000436D7"/>
    <w:rPr>
      <w:rFonts w:ascii="Cambria" w:eastAsia="MS Gothic" w:hAnsi="Cambria" w:cs="Times New Roman"/>
      <w:b/>
      <w:bCs/>
      <w:i/>
      <w:iCs/>
      <w:color w:val="4F81BD"/>
      <w:sz w:val="24"/>
      <w:szCs w:val="24"/>
    </w:rPr>
  </w:style>
  <w:style w:type="character" w:customStyle="1" w:styleId="Heading5Char">
    <w:name w:val="Heading 5 Char"/>
    <w:basedOn w:val="DefaultParagraphFont"/>
    <w:link w:val="Heading5"/>
    <w:rsid w:val="000436D7"/>
    <w:rPr>
      <w:rFonts w:ascii="Cambria" w:eastAsia="Calibri" w:hAnsi="Cambria" w:cs="Times New Roman"/>
      <w:color w:val="243F60"/>
      <w:sz w:val="28"/>
      <w:szCs w:val="28"/>
    </w:rPr>
  </w:style>
  <w:style w:type="character" w:customStyle="1" w:styleId="Heading6Char">
    <w:name w:val="Heading 6 Char"/>
    <w:basedOn w:val="DefaultParagraphFont"/>
    <w:link w:val="Heading6"/>
    <w:rsid w:val="000436D7"/>
    <w:rPr>
      <w:rFonts w:ascii="Cambria" w:eastAsia="Calibri" w:hAnsi="Cambria" w:cs="Times New Roman"/>
      <w:i/>
      <w:iCs/>
      <w:color w:val="243F60"/>
      <w:sz w:val="20"/>
      <w:szCs w:val="20"/>
    </w:rPr>
  </w:style>
  <w:style w:type="character" w:customStyle="1" w:styleId="Heading7Char">
    <w:name w:val="Heading 7 Char"/>
    <w:basedOn w:val="DefaultParagraphFont"/>
    <w:link w:val="Heading7"/>
    <w:rsid w:val="000436D7"/>
    <w:rPr>
      <w:rFonts w:ascii="Times New Roman" w:eastAsia="Calibri" w:hAnsi="Times New Roman" w:cs="Times New Roman"/>
      <w:bCs/>
      <w:sz w:val="24"/>
      <w:szCs w:val="24"/>
    </w:rPr>
  </w:style>
  <w:style w:type="numbering" w:customStyle="1" w:styleId="1">
    <w:name w:val="بلا قائمة1"/>
    <w:next w:val="NoList"/>
    <w:semiHidden/>
    <w:unhideWhenUsed/>
    <w:rsid w:val="000436D7"/>
  </w:style>
  <w:style w:type="character" w:customStyle="1" w:styleId="Char10">
    <w:name w:val="نص في بالون Char1"/>
    <w:locked/>
    <w:rsid w:val="000436D7"/>
    <w:rPr>
      <w:rFonts w:ascii="Tahoma" w:hAnsi="Tahoma" w:cs="Tahoma"/>
      <w:sz w:val="16"/>
      <w:szCs w:val="16"/>
    </w:rPr>
  </w:style>
  <w:style w:type="character" w:customStyle="1" w:styleId="apple-converted-space">
    <w:name w:val="apple-converted-space"/>
    <w:rsid w:val="000436D7"/>
    <w:rPr>
      <w:rFonts w:cs="Times New Roman"/>
    </w:rPr>
  </w:style>
  <w:style w:type="character" w:styleId="Strong">
    <w:name w:val="Strong"/>
    <w:qFormat/>
    <w:rsid w:val="000436D7"/>
    <w:rPr>
      <w:rFonts w:cs="Times New Roman"/>
      <w:b/>
      <w:bCs/>
    </w:rPr>
  </w:style>
  <w:style w:type="paragraph" w:customStyle="1" w:styleId="booktitle">
    <w:name w:val="booktitle"/>
    <w:basedOn w:val="Normal"/>
    <w:rsid w:val="000436D7"/>
    <w:pPr>
      <w:spacing w:before="100" w:beforeAutospacing="1" w:after="100" w:afterAutospacing="1" w:line="240" w:lineRule="auto"/>
    </w:pPr>
    <w:rPr>
      <w:rFonts w:ascii="Times" w:eastAsia="Times New Roman" w:hAnsi="Times" w:cs="Arial"/>
      <w:sz w:val="20"/>
      <w:szCs w:val="20"/>
    </w:rPr>
  </w:style>
  <w:style w:type="character" w:customStyle="1" w:styleId="vol-info">
    <w:name w:val="vol-info"/>
    <w:rsid w:val="000436D7"/>
    <w:rPr>
      <w:rFonts w:cs="Times New Roman"/>
    </w:rPr>
  </w:style>
  <w:style w:type="character" w:customStyle="1" w:styleId="page-numbers-info">
    <w:name w:val="page-numbers-info"/>
    <w:rsid w:val="000436D7"/>
    <w:rPr>
      <w:rFonts w:cs="Times New Roman"/>
    </w:rPr>
  </w:style>
  <w:style w:type="character" w:customStyle="1" w:styleId="version-date">
    <w:name w:val="version-date"/>
    <w:rsid w:val="000436D7"/>
    <w:rPr>
      <w:rFonts w:cs="Times New Roman"/>
    </w:rPr>
  </w:style>
  <w:style w:type="character" w:customStyle="1" w:styleId="authorname">
    <w:name w:val="authorname"/>
    <w:rsid w:val="000436D7"/>
    <w:rPr>
      <w:rFonts w:cs="Times New Roman"/>
    </w:rPr>
  </w:style>
  <w:style w:type="paragraph" w:styleId="NoSpacing">
    <w:name w:val="No Spacing"/>
    <w:link w:val="NoSpacingChar"/>
    <w:qFormat/>
    <w:rsid w:val="000436D7"/>
    <w:pPr>
      <w:spacing w:after="0" w:line="240" w:lineRule="auto"/>
    </w:pPr>
    <w:rPr>
      <w:rFonts w:ascii="Calibri" w:eastAsia="MS Mincho" w:hAnsi="Calibri" w:cs="Times New Roman"/>
      <w:lang w:val="en-GB"/>
    </w:rPr>
  </w:style>
  <w:style w:type="character" w:customStyle="1" w:styleId="NoSpacingChar">
    <w:name w:val="No Spacing Char"/>
    <w:link w:val="NoSpacing"/>
    <w:locked/>
    <w:rsid w:val="000436D7"/>
    <w:rPr>
      <w:rFonts w:ascii="Calibri" w:eastAsia="MS Mincho" w:hAnsi="Calibri" w:cs="Times New Roman"/>
      <w:lang w:val="en-GB"/>
    </w:rPr>
  </w:style>
  <w:style w:type="paragraph" w:customStyle="1" w:styleId="ListParagraph1">
    <w:name w:val="List Paragraph1"/>
    <w:aliases w:val="سرد الفقرات"/>
    <w:basedOn w:val="Normal"/>
    <w:link w:val="ListParagraphChar"/>
    <w:rsid w:val="000436D7"/>
    <w:pPr>
      <w:bidi/>
      <w:spacing w:after="0" w:line="240" w:lineRule="auto"/>
      <w:ind w:left="720"/>
      <w:contextualSpacing/>
    </w:pPr>
    <w:rPr>
      <w:rFonts w:ascii="Times New Roman" w:eastAsia="Calibri" w:hAnsi="Times New Roman" w:cs="Times New Roman"/>
      <w:sz w:val="24"/>
      <w:szCs w:val="20"/>
    </w:rPr>
  </w:style>
  <w:style w:type="character" w:customStyle="1" w:styleId="Char11">
    <w:name w:val="رأس الصفحة Char1"/>
    <w:uiPriority w:val="99"/>
    <w:locked/>
    <w:rsid w:val="000436D7"/>
    <w:rPr>
      <w:rFonts w:ascii="Times New Roman" w:hAnsi="Times New Roman" w:cs="Times New Roman"/>
      <w:sz w:val="24"/>
      <w:szCs w:val="24"/>
    </w:rPr>
  </w:style>
  <w:style w:type="character" w:customStyle="1" w:styleId="Char12">
    <w:name w:val="تذييل الصفحة Char1"/>
    <w:uiPriority w:val="99"/>
    <w:locked/>
    <w:rsid w:val="000436D7"/>
    <w:rPr>
      <w:rFonts w:ascii="Times New Roman" w:hAnsi="Times New Roman" w:cs="Times New Roman"/>
      <w:sz w:val="24"/>
      <w:szCs w:val="24"/>
    </w:rPr>
  </w:style>
  <w:style w:type="paragraph" w:customStyle="1" w:styleId="Default">
    <w:name w:val="Default"/>
    <w:rsid w:val="000436D7"/>
    <w:pPr>
      <w:autoSpaceDE w:val="0"/>
      <w:autoSpaceDN w:val="0"/>
      <w:adjustRightInd w:val="0"/>
      <w:spacing w:after="0" w:line="240" w:lineRule="auto"/>
    </w:pPr>
    <w:rPr>
      <w:rFonts w:ascii="Book Antiqua" w:eastAsia="Times New Roman" w:hAnsi="Book Antiqua" w:cs="Book Antiqua"/>
      <w:color w:val="000000"/>
      <w:sz w:val="24"/>
      <w:szCs w:val="24"/>
    </w:rPr>
  </w:style>
  <w:style w:type="character" w:styleId="HTMLCite">
    <w:name w:val="HTML Cite"/>
    <w:semiHidden/>
    <w:rsid w:val="000436D7"/>
    <w:rPr>
      <w:rFonts w:cs="Times New Roman"/>
      <w:i/>
      <w:iCs/>
    </w:rPr>
  </w:style>
  <w:style w:type="character" w:styleId="Emphasis">
    <w:name w:val="Emphasis"/>
    <w:qFormat/>
    <w:rsid w:val="000436D7"/>
    <w:rPr>
      <w:rFonts w:cs="Times New Roman"/>
      <w:i/>
      <w:iCs/>
    </w:rPr>
  </w:style>
  <w:style w:type="table" w:customStyle="1" w:styleId="10">
    <w:name w:val="شبكة جدول1"/>
    <w:basedOn w:val="TableNormal"/>
    <w:next w:val="TableGrid"/>
    <w:rsid w:val="000436D7"/>
    <w:pPr>
      <w:spacing w:after="0" w:line="240" w:lineRule="auto"/>
    </w:pPr>
    <w:rPr>
      <w:rFonts w:ascii="Calibri" w:eastAsia="Times New Roman"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rsid w:val="000436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rPr>
  </w:style>
  <w:style w:type="character" w:customStyle="1" w:styleId="HTMLPreformattedChar">
    <w:name w:val="HTML Preformatted Char"/>
    <w:basedOn w:val="DefaultParagraphFont"/>
    <w:link w:val="HTMLPreformatted"/>
    <w:rsid w:val="000436D7"/>
    <w:rPr>
      <w:rFonts w:ascii="Courier New" w:eastAsia="Calibri" w:hAnsi="Courier New" w:cs="Times New Roman"/>
      <w:sz w:val="20"/>
      <w:szCs w:val="20"/>
    </w:rPr>
  </w:style>
  <w:style w:type="character" w:customStyle="1" w:styleId="fakelink">
    <w:name w:val="fakelink"/>
    <w:rsid w:val="000436D7"/>
    <w:rPr>
      <w:rFonts w:cs="Times New Roman"/>
    </w:rPr>
  </w:style>
  <w:style w:type="character" w:customStyle="1" w:styleId="user-generated">
    <w:name w:val="user-generated"/>
    <w:rsid w:val="000436D7"/>
    <w:rPr>
      <w:rFonts w:cs="Times New Roman"/>
    </w:rPr>
  </w:style>
  <w:style w:type="character" w:customStyle="1" w:styleId="linkcolor">
    <w:name w:val="linkcolor"/>
    <w:rsid w:val="000436D7"/>
    <w:rPr>
      <w:rFonts w:cs="Times New Roman"/>
    </w:rPr>
  </w:style>
  <w:style w:type="character" w:customStyle="1" w:styleId="byline">
    <w:name w:val="byline"/>
    <w:rsid w:val="000436D7"/>
    <w:rPr>
      <w:rFonts w:cs="Times New Roman"/>
    </w:rPr>
  </w:style>
  <w:style w:type="character" w:customStyle="1" w:styleId="headfont">
    <w:name w:val="headfont"/>
    <w:rsid w:val="000436D7"/>
    <w:rPr>
      <w:rFonts w:cs="Times New Roman"/>
    </w:rPr>
  </w:style>
  <w:style w:type="paragraph" w:styleId="BodyTextIndent">
    <w:name w:val="Body Text Indent"/>
    <w:basedOn w:val="Normal"/>
    <w:link w:val="BodyTextIndentChar"/>
    <w:rsid w:val="000436D7"/>
    <w:pPr>
      <w:spacing w:after="120" w:line="240" w:lineRule="auto"/>
      <w:ind w:left="283"/>
    </w:pPr>
    <w:rPr>
      <w:rFonts w:ascii="Times New Roman" w:eastAsia="Calibri" w:hAnsi="Times New Roman" w:cs="Times New Roman"/>
      <w:sz w:val="24"/>
      <w:szCs w:val="24"/>
    </w:rPr>
  </w:style>
  <w:style w:type="character" w:customStyle="1" w:styleId="BodyTextIndentChar">
    <w:name w:val="Body Text Indent Char"/>
    <w:basedOn w:val="DefaultParagraphFont"/>
    <w:link w:val="BodyTextIndent"/>
    <w:rsid w:val="000436D7"/>
    <w:rPr>
      <w:rFonts w:ascii="Times New Roman" w:eastAsia="Calibri" w:hAnsi="Times New Roman" w:cs="Times New Roman"/>
      <w:sz w:val="24"/>
      <w:szCs w:val="24"/>
    </w:rPr>
  </w:style>
  <w:style w:type="character" w:customStyle="1" w:styleId="srchexplword">
    <w:name w:val="srch_expl_word"/>
    <w:rsid w:val="000436D7"/>
    <w:rPr>
      <w:rFonts w:cs="Times New Roman"/>
    </w:rPr>
  </w:style>
  <w:style w:type="paragraph" w:customStyle="1" w:styleId="ListParagraph11">
    <w:name w:val="List Paragraph11"/>
    <w:basedOn w:val="Normal"/>
    <w:rsid w:val="000436D7"/>
    <w:pPr>
      <w:bidi/>
      <w:ind w:left="720"/>
    </w:pPr>
    <w:rPr>
      <w:rFonts w:ascii="Calibri" w:eastAsia="Calibri" w:hAnsi="Calibri" w:cs="Arial"/>
    </w:rPr>
  </w:style>
  <w:style w:type="table" w:customStyle="1" w:styleId="TableGrid1">
    <w:name w:val="Table Grid1"/>
    <w:rsid w:val="000436D7"/>
    <w:pPr>
      <w:spacing w:after="0" w:line="240" w:lineRule="auto"/>
    </w:pPr>
    <w:rPr>
      <w:rFonts w:ascii="Calibri" w:eastAsia="Times New Roman"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نمط2"/>
    <w:basedOn w:val="Normal"/>
    <w:link w:val="2Char"/>
    <w:rsid w:val="000436D7"/>
    <w:pPr>
      <w:bidi/>
      <w:spacing w:after="0" w:line="600" w:lineRule="exact"/>
    </w:pPr>
    <w:rPr>
      <w:rFonts w:ascii="Times New Roman" w:eastAsia="Calibri" w:hAnsi="Times New Roman" w:cs="Times New Roman"/>
      <w:sz w:val="34"/>
      <w:szCs w:val="20"/>
    </w:rPr>
  </w:style>
  <w:style w:type="character" w:customStyle="1" w:styleId="2Char">
    <w:name w:val="نمط2 Char"/>
    <w:link w:val="2"/>
    <w:locked/>
    <w:rsid w:val="000436D7"/>
    <w:rPr>
      <w:rFonts w:ascii="Times New Roman" w:eastAsia="Calibri" w:hAnsi="Times New Roman" w:cs="Times New Roman"/>
      <w:sz w:val="34"/>
      <w:szCs w:val="20"/>
    </w:rPr>
  </w:style>
  <w:style w:type="paragraph" w:customStyle="1" w:styleId="20">
    <w:name w:val="20"/>
    <w:basedOn w:val="Normal"/>
    <w:rsid w:val="000436D7"/>
    <w:pPr>
      <w:bidi/>
      <w:spacing w:before="160" w:after="0" w:line="360" w:lineRule="auto"/>
      <w:jc w:val="lowKashida"/>
    </w:pPr>
    <w:rPr>
      <w:rFonts w:ascii="Times New Roman" w:eastAsia="Calibri" w:hAnsi="Times New Roman" w:cs="Simplified Arabic"/>
      <w:b/>
      <w:bCs/>
      <w:sz w:val="34"/>
      <w:szCs w:val="32"/>
    </w:rPr>
  </w:style>
  <w:style w:type="paragraph" w:customStyle="1" w:styleId="15">
    <w:name w:val="15"/>
    <w:basedOn w:val="Normal"/>
    <w:rsid w:val="000436D7"/>
    <w:pPr>
      <w:bidi/>
      <w:spacing w:after="0" w:line="360" w:lineRule="auto"/>
      <w:jc w:val="lowKashida"/>
    </w:pPr>
    <w:rPr>
      <w:rFonts w:ascii="Times New Roman" w:eastAsia="Calibri" w:hAnsi="Times New Roman" w:cs="Simplified Arabic"/>
      <w:b/>
      <w:bCs/>
      <w:sz w:val="28"/>
      <w:szCs w:val="28"/>
      <w:lang w:eastAsia="ar-SA"/>
    </w:rPr>
  </w:style>
  <w:style w:type="paragraph" w:customStyle="1" w:styleId="a3">
    <w:name w:val="المهند"/>
    <w:basedOn w:val="Normal"/>
    <w:rsid w:val="000436D7"/>
    <w:pPr>
      <w:widowControl w:val="0"/>
      <w:autoSpaceDE w:val="0"/>
      <w:autoSpaceDN w:val="0"/>
      <w:bidi/>
      <w:adjustRightInd w:val="0"/>
      <w:spacing w:after="0" w:line="600" w:lineRule="exact"/>
      <w:jc w:val="lowKashida"/>
    </w:pPr>
    <w:rPr>
      <w:rFonts w:ascii="Times New Roman" w:eastAsia="Calibri" w:hAnsi="Times New Roman" w:cs="AL-Mohanad"/>
      <w:sz w:val="24"/>
      <w:szCs w:val="36"/>
    </w:rPr>
  </w:style>
  <w:style w:type="paragraph" w:customStyle="1" w:styleId="11">
    <w:name w:val="بلا تباعد1"/>
    <w:rsid w:val="000436D7"/>
    <w:pPr>
      <w:bidi/>
      <w:spacing w:after="0" w:line="240" w:lineRule="auto"/>
    </w:pPr>
    <w:rPr>
      <w:rFonts w:ascii="Calibri" w:eastAsia="Calibri" w:hAnsi="Calibri" w:cs="Arial"/>
    </w:rPr>
  </w:style>
  <w:style w:type="character" w:customStyle="1" w:styleId="portletitemheadertext">
    <w:name w:val="portletitemheadertext"/>
    <w:rsid w:val="000436D7"/>
    <w:rPr>
      <w:rFonts w:cs="Times New Roman"/>
    </w:rPr>
  </w:style>
  <w:style w:type="character" w:customStyle="1" w:styleId="normaltext">
    <w:name w:val="normaltext"/>
    <w:rsid w:val="000436D7"/>
    <w:rPr>
      <w:rFonts w:cs="Times New Roman"/>
    </w:rPr>
  </w:style>
  <w:style w:type="paragraph" w:styleId="PlainText">
    <w:name w:val="Plain Text"/>
    <w:basedOn w:val="Normal"/>
    <w:link w:val="PlainTextChar"/>
    <w:rsid w:val="000436D7"/>
    <w:pPr>
      <w:bidi/>
      <w:spacing w:after="0" w:line="240" w:lineRule="auto"/>
    </w:pPr>
    <w:rPr>
      <w:rFonts w:ascii="Courier New" w:eastAsia="Calibri" w:hAnsi="Courier New" w:cs="Times New Roman"/>
      <w:sz w:val="20"/>
      <w:szCs w:val="20"/>
    </w:rPr>
  </w:style>
  <w:style w:type="character" w:customStyle="1" w:styleId="PlainTextChar">
    <w:name w:val="Plain Text Char"/>
    <w:basedOn w:val="DefaultParagraphFont"/>
    <w:link w:val="PlainText"/>
    <w:rsid w:val="000436D7"/>
    <w:rPr>
      <w:rFonts w:ascii="Courier New" w:eastAsia="Calibri" w:hAnsi="Courier New" w:cs="Times New Roman"/>
      <w:sz w:val="20"/>
      <w:szCs w:val="20"/>
    </w:rPr>
  </w:style>
  <w:style w:type="table" w:customStyle="1" w:styleId="TableGrid2">
    <w:name w:val="Table Grid2"/>
    <w:rsid w:val="000436D7"/>
    <w:pPr>
      <w:spacing w:after="0" w:line="240" w:lineRule="auto"/>
    </w:pPr>
    <w:rPr>
      <w:rFonts w:ascii="Calibri" w:eastAsia="Times New Roman"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شبكة جدول11"/>
    <w:rsid w:val="000436D7"/>
    <w:pPr>
      <w:spacing w:after="0" w:line="240" w:lineRule="auto"/>
    </w:pPr>
    <w:rPr>
      <w:rFonts w:ascii="Calibri" w:eastAsia="Times New Roman"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0436D7"/>
    <w:pPr>
      <w:bidi/>
      <w:spacing w:after="0" w:line="240" w:lineRule="auto"/>
      <w:contextualSpacing/>
    </w:pPr>
    <w:rPr>
      <w:rFonts w:ascii="Cambria" w:eastAsia="MS Gothic" w:hAnsi="Cambria" w:cs="Times New Roman"/>
      <w:spacing w:val="-10"/>
      <w:kern w:val="28"/>
      <w:sz w:val="56"/>
      <w:szCs w:val="56"/>
    </w:rPr>
  </w:style>
  <w:style w:type="character" w:customStyle="1" w:styleId="Char3">
    <w:name w:val="العنوان Char"/>
    <w:basedOn w:val="DefaultParagraphFont"/>
    <w:rsid w:val="000436D7"/>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link w:val="Title"/>
    <w:locked/>
    <w:rsid w:val="000436D7"/>
    <w:rPr>
      <w:rFonts w:ascii="Cambria" w:eastAsia="MS Gothic" w:hAnsi="Cambria" w:cs="Times New Roman"/>
      <w:spacing w:val="-10"/>
      <w:kern w:val="28"/>
      <w:sz w:val="56"/>
      <w:szCs w:val="56"/>
    </w:rPr>
  </w:style>
  <w:style w:type="character" w:customStyle="1" w:styleId="EndnoteTextChar1">
    <w:name w:val="Endnote Text Char1"/>
    <w:semiHidden/>
    <w:rsid w:val="000436D7"/>
    <w:rPr>
      <w:rFonts w:ascii="Times New Roman" w:hAnsi="Times New Roman" w:cs="Times New Roman"/>
      <w:sz w:val="20"/>
      <w:szCs w:val="20"/>
    </w:rPr>
  </w:style>
  <w:style w:type="paragraph" w:customStyle="1" w:styleId="a4">
    <w:name w:val="المتن"/>
    <w:basedOn w:val="BodyTextIndent"/>
    <w:rsid w:val="000436D7"/>
    <w:pPr>
      <w:bidi/>
    </w:pPr>
    <w:rPr>
      <w:sz w:val="30"/>
      <w:szCs w:val="30"/>
    </w:rPr>
  </w:style>
  <w:style w:type="paragraph" w:customStyle="1" w:styleId="12">
    <w:name w:val="سرد الفقرات1"/>
    <w:basedOn w:val="Normal"/>
    <w:rsid w:val="000436D7"/>
    <w:pPr>
      <w:bidi/>
      <w:ind w:left="720"/>
    </w:pPr>
    <w:rPr>
      <w:rFonts w:ascii="Calibri" w:eastAsia="Calibri" w:hAnsi="Calibri" w:cs="Arial"/>
    </w:rPr>
  </w:style>
  <w:style w:type="paragraph" w:customStyle="1" w:styleId="3">
    <w:name w:val="3"/>
    <w:basedOn w:val="Normal"/>
    <w:rsid w:val="000436D7"/>
    <w:pPr>
      <w:bidi/>
      <w:spacing w:before="100" w:beforeAutospacing="1" w:line="240" w:lineRule="auto"/>
      <w:jc w:val="lowKashida"/>
    </w:pPr>
    <w:rPr>
      <w:rFonts w:ascii="Calibri" w:eastAsia="Calibri" w:hAnsi="Calibri" w:cs="AL-Mateen"/>
      <w:sz w:val="40"/>
      <w:szCs w:val="32"/>
    </w:rPr>
  </w:style>
  <w:style w:type="paragraph" w:customStyle="1" w:styleId="a5">
    <w:name w:val="رأس صفحة"/>
    <w:basedOn w:val="Normal"/>
    <w:link w:val="Char4"/>
    <w:rsid w:val="000436D7"/>
    <w:pPr>
      <w:tabs>
        <w:tab w:val="center" w:pos="4153"/>
        <w:tab w:val="right" w:pos="8306"/>
      </w:tabs>
      <w:bidi/>
      <w:spacing w:after="0" w:line="240" w:lineRule="auto"/>
    </w:pPr>
    <w:rPr>
      <w:rFonts w:ascii="Times New Roman" w:eastAsia="Calibri" w:hAnsi="Times New Roman" w:cs="Times New Roman"/>
      <w:sz w:val="28"/>
      <w:szCs w:val="20"/>
    </w:rPr>
  </w:style>
  <w:style w:type="character" w:customStyle="1" w:styleId="Char4">
    <w:name w:val="رأس صفحة Char"/>
    <w:link w:val="a5"/>
    <w:locked/>
    <w:rsid w:val="000436D7"/>
    <w:rPr>
      <w:rFonts w:ascii="Times New Roman" w:eastAsia="Calibri" w:hAnsi="Times New Roman" w:cs="Times New Roman"/>
      <w:sz w:val="28"/>
      <w:szCs w:val="20"/>
    </w:rPr>
  </w:style>
  <w:style w:type="paragraph" w:customStyle="1" w:styleId="a6">
    <w:name w:val="تذييل صفحة"/>
    <w:basedOn w:val="Normal"/>
    <w:link w:val="Char5"/>
    <w:rsid w:val="000436D7"/>
    <w:pPr>
      <w:tabs>
        <w:tab w:val="center" w:pos="4153"/>
        <w:tab w:val="right" w:pos="8306"/>
      </w:tabs>
      <w:bidi/>
      <w:spacing w:after="0" w:line="240" w:lineRule="auto"/>
    </w:pPr>
    <w:rPr>
      <w:rFonts w:ascii="Times New Roman" w:eastAsia="Calibri" w:hAnsi="Times New Roman" w:cs="Times New Roman"/>
      <w:sz w:val="28"/>
      <w:szCs w:val="20"/>
    </w:rPr>
  </w:style>
  <w:style w:type="character" w:customStyle="1" w:styleId="Char5">
    <w:name w:val="تذييل صفحة Char"/>
    <w:link w:val="a6"/>
    <w:locked/>
    <w:rsid w:val="000436D7"/>
    <w:rPr>
      <w:rFonts w:ascii="Times New Roman" w:eastAsia="Calibri" w:hAnsi="Times New Roman" w:cs="Times New Roman"/>
      <w:sz w:val="28"/>
      <w:szCs w:val="20"/>
    </w:rPr>
  </w:style>
  <w:style w:type="paragraph" w:styleId="BodyText">
    <w:name w:val="Body Text"/>
    <w:basedOn w:val="Normal"/>
    <w:link w:val="BodyTextChar"/>
    <w:rsid w:val="000436D7"/>
    <w:pPr>
      <w:bidi/>
      <w:spacing w:after="120" w:line="240" w:lineRule="auto"/>
    </w:pPr>
    <w:rPr>
      <w:rFonts w:ascii="Times New Roman" w:eastAsia="Calibri" w:hAnsi="Times New Roman" w:cs="Simplified Arabic"/>
      <w:sz w:val="28"/>
      <w:szCs w:val="28"/>
    </w:rPr>
  </w:style>
  <w:style w:type="character" w:customStyle="1" w:styleId="BodyTextChar">
    <w:name w:val="Body Text Char"/>
    <w:basedOn w:val="DefaultParagraphFont"/>
    <w:link w:val="BodyText"/>
    <w:rsid w:val="000436D7"/>
    <w:rPr>
      <w:rFonts w:ascii="Times New Roman" w:eastAsia="Calibri" w:hAnsi="Times New Roman" w:cs="Simplified Arabic"/>
      <w:sz w:val="28"/>
      <w:szCs w:val="28"/>
    </w:rPr>
  </w:style>
  <w:style w:type="character" w:customStyle="1" w:styleId="namesclassheader">
    <w:name w:val="namesclassheader"/>
    <w:rsid w:val="000436D7"/>
    <w:rPr>
      <w:rFonts w:cs="Times New Roman"/>
    </w:rPr>
  </w:style>
  <w:style w:type="table" w:customStyle="1" w:styleId="TableGrid3">
    <w:name w:val="Table Grid3"/>
    <w:rsid w:val="000436D7"/>
    <w:pPr>
      <w:spacing w:after="0" w:line="240" w:lineRule="auto"/>
    </w:pPr>
    <w:rPr>
      <w:rFonts w:ascii="Calibri" w:eastAsia="Times New Roman"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سرد الفقرات Char1"/>
    <w:link w:val="ListParagraph1"/>
    <w:locked/>
    <w:rsid w:val="000436D7"/>
    <w:rPr>
      <w:rFonts w:ascii="Times New Roman" w:eastAsia="Calibri" w:hAnsi="Times New Roman" w:cs="Times New Roman"/>
      <w:sz w:val="24"/>
      <w:szCs w:val="20"/>
    </w:rPr>
  </w:style>
  <w:style w:type="table" w:customStyle="1" w:styleId="120">
    <w:name w:val="شبكة جدول12"/>
    <w:rsid w:val="000436D7"/>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6">
    <w:name w:val="سرد الفقرات Char"/>
    <w:rsid w:val="000436D7"/>
  </w:style>
  <w:style w:type="paragraph" w:customStyle="1" w:styleId="13">
    <w:name w:val="رأس الصفحة1"/>
    <w:basedOn w:val="Normal"/>
    <w:rsid w:val="000436D7"/>
    <w:pPr>
      <w:tabs>
        <w:tab w:val="center" w:pos="4320"/>
        <w:tab w:val="right" w:pos="8640"/>
      </w:tabs>
      <w:bidi/>
      <w:spacing w:after="0" w:line="240" w:lineRule="auto"/>
    </w:pPr>
    <w:rPr>
      <w:rFonts w:ascii="Calibri" w:eastAsia="Times New Roman" w:hAnsi="Calibri" w:cs="Arial"/>
    </w:rPr>
  </w:style>
  <w:style w:type="paragraph" w:customStyle="1" w:styleId="14">
    <w:name w:val="تذييل الصفحة1"/>
    <w:basedOn w:val="Normal"/>
    <w:rsid w:val="000436D7"/>
    <w:pPr>
      <w:tabs>
        <w:tab w:val="center" w:pos="4153"/>
        <w:tab w:val="right" w:pos="8306"/>
      </w:tabs>
      <w:bidi/>
      <w:spacing w:after="0" w:line="240" w:lineRule="auto"/>
    </w:pPr>
    <w:rPr>
      <w:rFonts w:ascii="Calibri" w:eastAsia="Times New Roman" w:hAnsi="Calibri" w:cs="Arial"/>
    </w:rPr>
  </w:style>
  <w:style w:type="character" w:customStyle="1" w:styleId="largfont">
    <w:name w:val="largfont"/>
    <w:rsid w:val="000436D7"/>
    <w:rPr>
      <w:rFonts w:cs="Times New Roman"/>
    </w:rPr>
  </w:style>
  <w:style w:type="paragraph" w:styleId="BodyTextIndent3">
    <w:name w:val="Body Text Indent 3"/>
    <w:basedOn w:val="Normal"/>
    <w:link w:val="BodyTextIndent3Char"/>
    <w:rsid w:val="000436D7"/>
    <w:pPr>
      <w:spacing w:after="0" w:line="240" w:lineRule="auto"/>
      <w:ind w:left="26" w:firstLine="720"/>
    </w:pPr>
    <w:rPr>
      <w:rFonts w:ascii="Times New Roman" w:eastAsia="Calibri" w:hAnsi="Times New Roman" w:cs="Times New Roman"/>
      <w:b/>
      <w:bCs/>
      <w:sz w:val="24"/>
      <w:szCs w:val="24"/>
    </w:rPr>
  </w:style>
  <w:style w:type="character" w:customStyle="1" w:styleId="BodyTextIndent3Char">
    <w:name w:val="Body Text Indent 3 Char"/>
    <w:basedOn w:val="DefaultParagraphFont"/>
    <w:link w:val="BodyTextIndent3"/>
    <w:rsid w:val="000436D7"/>
    <w:rPr>
      <w:rFonts w:ascii="Times New Roman" w:eastAsia="Calibri" w:hAnsi="Times New Roman" w:cs="Times New Roman"/>
      <w:b/>
      <w:bCs/>
      <w:sz w:val="24"/>
      <w:szCs w:val="24"/>
    </w:rPr>
  </w:style>
  <w:style w:type="paragraph" w:styleId="BlockText">
    <w:name w:val="Block Text"/>
    <w:basedOn w:val="Normal"/>
    <w:rsid w:val="000436D7"/>
    <w:pPr>
      <w:bidi/>
      <w:spacing w:after="0" w:line="240" w:lineRule="auto"/>
      <w:ind w:left="720"/>
    </w:pPr>
    <w:rPr>
      <w:rFonts w:ascii="Times New Roman" w:eastAsia="Calibri" w:hAnsi="Times New Roman" w:cs="Traditional Arabic"/>
      <w:b/>
      <w:bCs/>
      <w:noProof/>
      <w:sz w:val="20"/>
      <w:szCs w:val="32"/>
      <w:lang w:eastAsia="ar-SA"/>
    </w:rPr>
  </w:style>
  <w:style w:type="paragraph" w:styleId="BodyText2">
    <w:name w:val="Body Text 2"/>
    <w:basedOn w:val="Normal"/>
    <w:link w:val="BodyText2Char"/>
    <w:rsid w:val="000436D7"/>
    <w:pPr>
      <w:bidi/>
      <w:spacing w:after="120" w:line="480" w:lineRule="auto"/>
    </w:pPr>
    <w:rPr>
      <w:rFonts w:ascii="Times New Roman" w:eastAsia="Calibri" w:hAnsi="Times New Roman" w:cs="Times New Roman"/>
      <w:sz w:val="24"/>
      <w:szCs w:val="24"/>
    </w:rPr>
  </w:style>
  <w:style w:type="character" w:customStyle="1" w:styleId="BodyText2Char">
    <w:name w:val="Body Text 2 Char"/>
    <w:basedOn w:val="DefaultParagraphFont"/>
    <w:link w:val="BodyText2"/>
    <w:rsid w:val="000436D7"/>
    <w:rPr>
      <w:rFonts w:ascii="Times New Roman" w:eastAsia="Calibri" w:hAnsi="Times New Roman" w:cs="Times New Roman"/>
      <w:sz w:val="24"/>
      <w:szCs w:val="24"/>
    </w:rPr>
  </w:style>
  <w:style w:type="paragraph" w:customStyle="1" w:styleId="CTG">
    <w:name w:val="CTG"/>
    <w:basedOn w:val="Normal"/>
    <w:rsid w:val="000436D7"/>
    <w:pPr>
      <w:bidi/>
      <w:spacing w:after="0" w:line="240" w:lineRule="auto"/>
      <w:jc w:val="center"/>
    </w:pPr>
    <w:rPr>
      <w:rFonts w:ascii="Times New Roman" w:eastAsia="Calibri" w:hAnsi="Times New Roman" w:cs="Traditional Arabic"/>
      <w:noProof/>
      <w:color w:val="000000"/>
      <w:sz w:val="40"/>
      <w:szCs w:val="48"/>
    </w:rPr>
  </w:style>
  <w:style w:type="character" w:customStyle="1" w:styleId="hps">
    <w:name w:val="hps"/>
    <w:rsid w:val="000436D7"/>
    <w:rPr>
      <w:rFonts w:cs="Times New Roman"/>
    </w:rPr>
  </w:style>
  <w:style w:type="character" w:customStyle="1" w:styleId="3Char">
    <w:name w:val="نمط3 Char"/>
    <w:link w:val="30"/>
    <w:locked/>
    <w:rsid w:val="000436D7"/>
    <w:rPr>
      <w:rFonts w:ascii="Times New Roman" w:hAnsi="Times New Roman"/>
      <w:sz w:val="36"/>
    </w:rPr>
  </w:style>
  <w:style w:type="paragraph" w:customStyle="1" w:styleId="30">
    <w:name w:val="نمط3"/>
    <w:basedOn w:val="Normal"/>
    <w:link w:val="3Char"/>
    <w:rsid w:val="000436D7"/>
    <w:pPr>
      <w:bidi/>
      <w:spacing w:before="120" w:after="120" w:line="288" w:lineRule="auto"/>
      <w:ind w:firstLine="510"/>
      <w:jc w:val="both"/>
    </w:pPr>
    <w:rPr>
      <w:rFonts w:ascii="Times New Roman" w:eastAsiaTheme="minorHAnsi" w:hAnsi="Times New Roman"/>
      <w:sz w:val="36"/>
    </w:rPr>
  </w:style>
  <w:style w:type="character" w:customStyle="1" w:styleId="1Char">
    <w:name w:val="نمط1 Char"/>
    <w:link w:val="16"/>
    <w:locked/>
    <w:rsid w:val="000436D7"/>
    <w:rPr>
      <w:sz w:val="36"/>
    </w:rPr>
  </w:style>
  <w:style w:type="paragraph" w:customStyle="1" w:styleId="16">
    <w:name w:val="نمط1"/>
    <w:basedOn w:val="Normal"/>
    <w:link w:val="1Char"/>
    <w:rsid w:val="000436D7"/>
    <w:pPr>
      <w:bidi/>
      <w:spacing w:line="288" w:lineRule="auto"/>
      <w:jc w:val="center"/>
    </w:pPr>
    <w:rPr>
      <w:rFonts w:eastAsiaTheme="minorHAnsi"/>
      <w:sz w:val="36"/>
    </w:rPr>
  </w:style>
  <w:style w:type="paragraph" w:customStyle="1" w:styleId="4">
    <w:name w:val="نمط4"/>
    <w:basedOn w:val="Normal"/>
    <w:rsid w:val="000436D7"/>
    <w:pPr>
      <w:bidi/>
      <w:spacing w:after="0" w:line="240" w:lineRule="auto"/>
      <w:jc w:val="center"/>
    </w:pPr>
    <w:rPr>
      <w:rFonts w:ascii="Times New Roman" w:eastAsia="Calibri" w:hAnsi="Times New Roman" w:cs="AL-Mateen"/>
      <w:sz w:val="36"/>
      <w:szCs w:val="36"/>
    </w:rPr>
  </w:style>
  <w:style w:type="character" w:styleId="FollowedHyperlink">
    <w:name w:val="FollowedHyperlink"/>
    <w:rsid w:val="000436D7"/>
    <w:rPr>
      <w:color w:val="800080"/>
      <w:u w:val="single"/>
    </w:rPr>
  </w:style>
  <w:style w:type="paragraph" w:customStyle="1" w:styleId="-">
    <w:name w:val="رسالة-المحتوى"/>
    <w:basedOn w:val="Normal"/>
    <w:link w:val="-Char"/>
    <w:rsid w:val="000436D7"/>
    <w:pPr>
      <w:bidi/>
      <w:spacing w:after="160" w:line="259" w:lineRule="auto"/>
    </w:pPr>
    <w:rPr>
      <w:rFonts w:ascii="Times New Roman" w:eastAsia="Times New Roman" w:hAnsi="Times New Roman" w:cs="Times New Roman"/>
      <w:sz w:val="36"/>
      <w:szCs w:val="20"/>
    </w:rPr>
  </w:style>
  <w:style w:type="character" w:customStyle="1" w:styleId="-Char">
    <w:name w:val="رسالة-المحتوى Char"/>
    <w:link w:val="-"/>
    <w:locked/>
    <w:rsid w:val="000436D7"/>
    <w:rPr>
      <w:rFonts w:ascii="Times New Roman" w:eastAsia="Times New Roman" w:hAnsi="Times New Roman" w:cs="Times New Roman"/>
      <w:sz w:val="36"/>
      <w:szCs w:val="20"/>
    </w:rPr>
  </w:style>
  <w:style w:type="paragraph" w:customStyle="1" w:styleId="a7">
    <w:name w:val="ج"/>
    <w:basedOn w:val="Normal"/>
    <w:rsid w:val="000436D7"/>
    <w:pPr>
      <w:overflowPunct w:val="0"/>
      <w:autoSpaceDE w:val="0"/>
      <w:autoSpaceDN w:val="0"/>
      <w:bidi/>
      <w:adjustRightInd w:val="0"/>
      <w:spacing w:before="160" w:after="0" w:line="480" w:lineRule="atLeast"/>
      <w:jc w:val="center"/>
      <w:textAlignment w:val="baseline"/>
    </w:pPr>
    <w:rPr>
      <w:rFonts w:ascii="Times New Roman" w:eastAsia="Calibri" w:hAnsi="Times New Roman" w:cs="Arial"/>
      <w:b/>
      <w:bCs/>
      <w:sz w:val="24"/>
      <w:szCs w:val="28"/>
    </w:rPr>
  </w:style>
  <w:style w:type="character" w:styleId="CommentReference">
    <w:name w:val="annotation reference"/>
    <w:semiHidden/>
    <w:rsid w:val="000436D7"/>
    <w:rPr>
      <w:sz w:val="16"/>
    </w:rPr>
  </w:style>
  <w:style w:type="paragraph" w:customStyle="1" w:styleId="ecxmsonormal">
    <w:name w:val="ecxmsonormal"/>
    <w:basedOn w:val="Normal"/>
    <w:rsid w:val="000436D7"/>
    <w:pPr>
      <w:spacing w:before="100" w:beforeAutospacing="1" w:after="100" w:afterAutospacing="1" w:line="240" w:lineRule="auto"/>
    </w:pPr>
    <w:rPr>
      <w:rFonts w:ascii="Times New Roman" w:eastAsia="Calibri" w:hAnsi="Times New Roman" w:cs="Times New Roman"/>
      <w:sz w:val="24"/>
      <w:szCs w:val="24"/>
    </w:rPr>
  </w:style>
  <w:style w:type="character" w:customStyle="1" w:styleId="Hyperlink2">
    <w:name w:val="Hyperlink.2"/>
    <w:rsid w:val="000436D7"/>
    <w:rPr>
      <w:color w:val="0000FF"/>
      <w:sz w:val="32"/>
      <w:u w:val="single" w:color="0000FF"/>
      <w:lang w:val="en-US"/>
    </w:rPr>
  </w:style>
  <w:style w:type="character" w:customStyle="1" w:styleId="st1">
    <w:name w:val="st1"/>
    <w:rsid w:val="000436D7"/>
  </w:style>
  <w:style w:type="paragraph" w:customStyle="1" w:styleId="Normal1">
    <w:name w:val="Normal1"/>
    <w:rsid w:val="000436D7"/>
    <w:pPr>
      <w:spacing w:after="0" w:line="240" w:lineRule="auto"/>
    </w:pPr>
    <w:rPr>
      <w:rFonts w:ascii="Calibri" w:eastAsia="Times New Roman" w:hAnsi="Calibri" w:cs="Calibri"/>
      <w:sz w:val="24"/>
      <w:szCs w:val="24"/>
    </w:rPr>
  </w:style>
  <w:style w:type="paragraph" w:styleId="BodyTextIndent2">
    <w:name w:val="Body Text Indent 2"/>
    <w:basedOn w:val="Normal"/>
    <w:link w:val="BodyTextIndent2Char"/>
    <w:semiHidden/>
    <w:rsid w:val="000436D7"/>
    <w:pPr>
      <w:bidi/>
      <w:spacing w:after="120" w:line="480" w:lineRule="auto"/>
      <w:ind w:left="360"/>
    </w:pPr>
    <w:rPr>
      <w:rFonts w:ascii="Times New Roman" w:eastAsia="Calibri" w:hAnsi="Times New Roman" w:cs="Times New Roman"/>
      <w:sz w:val="24"/>
      <w:szCs w:val="24"/>
    </w:rPr>
  </w:style>
  <w:style w:type="character" w:customStyle="1" w:styleId="BodyTextIndent2Char">
    <w:name w:val="Body Text Indent 2 Char"/>
    <w:basedOn w:val="DefaultParagraphFont"/>
    <w:link w:val="BodyTextIndent2"/>
    <w:semiHidden/>
    <w:rsid w:val="000436D7"/>
    <w:rPr>
      <w:rFonts w:ascii="Times New Roman" w:eastAsia="Calibri" w:hAnsi="Times New Roman" w:cs="Times New Roman"/>
      <w:sz w:val="24"/>
      <w:szCs w:val="24"/>
    </w:rPr>
  </w:style>
  <w:style w:type="table" w:customStyle="1" w:styleId="TableGrid4">
    <w:name w:val="Table Grid4"/>
    <w:rsid w:val="000436D7"/>
    <w:pPr>
      <w:bidi/>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rsid w:val="000436D7"/>
    <w:rPr>
      <w:rFonts w:cs="Times New Roman"/>
    </w:rPr>
  </w:style>
  <w:style w:type="paragraph" w:customStyle="1" w:styleId="ListParagraph2">
    <w:name w:val="List Paragraph2"/>
    <w:basedOn w:val="Normal"/>
    <w:rsid w:val="000436D7"/>
    <w:pPr>
      <w:bidi/>
      <w:ind w:left="720"/>
      <w:contextualSpacing/>
    </w:pPr>
    <w:rPr>
      <w:rFonts w:ascii="Calibri" w:eastAsia="Times New Roman" w:hAnsi="Calibri" w:cs="Arial"/>
    </w:rPr>
  </w:style>
  <w:style w:type="character" w:customStyle="1" w:styleId="st">
    <w:name w:val="st"/>
    <w:rsid w:val="000436D7"/>
    <w:rPr>
      <w:rFonts w:cs="Times New Roman"/>
    </w:rPr>
  </w:style>
  <w:style w:type="character" w:customStyle="1" w:styleId="ltr-override">
    <w:name w:val="ltr-override"/>
    <w:rsid w:val="000436D7"/>
    <w:rPr>
      <w:rFonts w:cs="Times New Roman"/>
    </w:rPr>
  </w:style>
  <w:style w:type="paragraph" w:styleId="CommentText">
    <w:name w:val="annotation text"/>
    <w:basedOn w:val="Normal"/>
    <w:link w:val="CommentTextChar"/>
    <w:semiHidden/>
    <w:rsid w:val="000436D7"/>
    <w:pPr>
      <w:bidi/>
      <w:spacing w:after="0" w:line="240" w:lineRule="auto"/>
    </w:pPr>
    <w:rPr>
      <w:rFonts w:ascii="Times New Roman" w:eastAsia="Calibri" w:hAnsi="Times New Roman" w:cs="Times New Roman"/>
      <w:sz w:val="20"/>
      <w:szCs w:val="20"/>
      <w:lang w:eastAsia="ar-SA"/>
    </w:rPr>
  </w:style>
  <w:style w:type="character" w:customStyle="1" w:styleId="CommentTextChar">
    <w:name w:val="Comment Text Char"/>
    <w:basedOn w:val="DefaultParagraphFont"/>
    <w:link w:val="CommentText"/>
    <w:semiHidden/>
    <w:rsid w:val="000436D7"/>
    <w:rPr>
      <w:rFonts w:ascii="Times New Roman" w:eastAsia="Calibri" w:hAnsi="Times New Roman" w:cs="Times New Roman"/>
      <w:sz w:val="20"/>
      <w:szCs w:val="20"/>
      <w:lang w:eastAsia="ar-SA"/>
    </w:rPr>
  </w:style>
  <w:style w:type="paragraph" w:styleId="CommentSubject">
    <w:name w:val="annotation subject"/>
    <w:basedOn w:val="CommentText"/>
    <w:next w:val="CommentText"/>
    <w:link w:val="CommentSubjectChar"/>
    <w:semiHidden/>
    <w:rsid w:val="000436D7"/>
    <w:rPr>
      <w:b/>
      <w:bCs/>
    </w:rPr>
  </w:style>
  <w:style w:type="character" w:customStyle="1" w:styleId="CommentSubjectChar">
    <w:name w:val="Comment Subject Char"/>
    <w:basedOn w:val="CommentTextChar"/>
    <w:link w:val="CommentSubject"/>
    <w:semiHidden/>
    <w:rsid w:val="000436D7"/>
    <w:rPr>
      <w:rFonts w:ascii="Times New Roman" w:eastAsia="Calibri" w:hAnsi="Times New Roman" w:cs="Times New Roman"/>
      <w:b/>
      <w:bCs/>
      <w:sz w:val="20"/>
      <w:szCs w:val="20"/>
      <w:lang w:eastAsia="ar-SA"/>
    </w:rPr>
  </w:style>
  <w:style w:type="paragraph" w:customStyle="1" w:styleId="21">
    <w:name w:val="سرد الفقرات2"/>
    <w:basedOn w:val="Normal"/>
    <w:rsid w:val="000436D7"/>
    <w:pPr>
      <w:bidi/>
      <w:spacing w:after="0" w:line="240" w:lineRule="auto"/>
      <w:ind w:left="720"/>
      <w:contextualSpacing/>
    </w:pPr>
    <w:rPr>
      <w:rFonts w:ascii="Times New Roman" w:eastAsia="Calibri" w:hAnsi="Times New Roman" w:cs="Times New Roman"/>
      <w:sz w:val="24"/>
      <w:szCs w:val="24"/>
      <w:lang w:eastAsia="ar-SA"/>
    </w:rPr>
  </w:style>
  <w:style w:type="character" w:customStyle="1" w:styleId="maintitle">
    <w:name w:val="maintitle"/>
    <w:rsid w:val="000436D7"/>
    <w:rPr>
      <w:rFonts w:cs="Times New Roman"/>
    </w:rPr>
  </w:style>
  <w:style w:type="character" w:customStyle="1" w:styleId="shorttext">
    <w:name w:val="short_text"/>
    <w:rsid w:val="000436D7"/>
  </w:style>
  <w:style w:type="character" w:customStyle="1" w:styleId="CharChar15">
    <w:name w:val="Char Char15"/>
    <w:rsid w:val="000436D7"/>
    <w:rPr>
      <w:rFonts w:ascii="Calibri" w:hAnsi="Calibri"/>
      <w:sz w:val="34"/>
    </w:rPr>
  </w:style>
  <w:style w:type="character" w:customStyle="1" w:styleId="CharChar14">
    <w:name w:val="Char Char14"/>
    <w:rsid w:val="000436D7"/>
    <w:rPr>
      <w:rFonts w:ascii="Calibri" w:hAnsi="Calibri"/>
      <w:sz w:val="38"/>
    </w:rPr>
  </w:style>
  <w:style w:type="character" w:customStyle="1" w:styleId="CharChar12">
    <w:name w:val="Char Char12"/>
    <w:rsid w:val="000436D7"/>
    <w:rPr>
      <w:rFonts w:ascii="Cambria" w:hAnsi="Cambria"/>
      <w:b/>
      <w:i/>
      <w:color w:val="4F81BD"/>
      <w:sz w:val="22"/>
    </w:rPr>
  </w:style>
  <w:style w:type="character" w:customStyle="1" w:styleId="CharChar8">
    <w:name w:val="Char Char8"/>
    <w:rsid w:val="000436D7"/>
    <w:rPr>
      <w:rFonts w:ascii="Calibri" w:hAnsi="Calibri"/>
      <w:sz w:val="34"/>
    </w:rPr>
  </w:style>
  <w:style w:type="paragraph" w:styleId="BodyText3">
    <w:name w:val="Body Text 3"/>
    <w:basedOn w:val="Normal"/>
    <w:link w:val="BodyText3Char"/>
    <w:rsid w:val="000436D7"/>
    <w:pPr>
      <w:bidi/>
      <w:spacing w:after="0" w:line="240" w:lineRule="auto"/>
      <w:jc w:val="lowKashida"/>
    </w:pPr>
    <w:rPr>
      <w:rFonts w:ascii="Calibri" w:eastAsia="Calibri" w:hAnsi="Calibri" w:cs="Times New Roman"/>
      <w:sz w:val="82"/>
      <w:szCs w:val="82"/>
    </w:rPr>
  </w:style>
  <w:style w:type="character" w:customStyle="1" w:styleId="BodyText3Char">
    <w:name w:val="Body Text 3 Char"/>
    <w:basedOn w:val="DefaultParagraphFont"/>
    <w:link w:val="BodyText3"/>
    <w:rsid w:val="000436D7"/>
    <w:rPr>
      <w:rFonts w:ascii="Calibri" w:eastAsia="Calibri" w:hAnsi="Calibri" w:cs="Times New Roman"/>
      <w:sz w:val="82"/>
      <w:szCs w:val="82"/>
    </w:rPr>
  </w:style>
  <w:style w:type="paragraph" w:customStyle="1" w:styleId="NoSpacing1">
    <w:name w:val="No Spacing1"/>
    <w:rsid w:val="000436D7"/>
    <w:pPr>
      <w:bidi/>
      <w:spacing w:after="0" w:line="240" w:lineRule="auto"/>
    </w:pPr>
    <w:rPr>
      <w:rFonts w:ascii="Calibri" w:eastAsia="Calibri" w:hAnsi="Calibri" w:cs="Times New Roman"/>
      <w:sz w:val="24"/>
      <w:szCs w:val="24"/>
    </w:rPr>
  </w:style>
  <w:style w:type="character" w:customStyle="1" w:styleId="apple-style-span">
    <w:name w:val="apple-style-span"/>
    <w:rsid w:val="000436D7"/>
  </w:style>
  <w:style w:type="character" w:customStyle="1" w:styleId="hpsatn">
    <w:name w:val="hps atn"/>
    <w:rsid w:val="000436D7"/>
  </w:style>
  <w:style w:type="character" w:customStyle="1" w:styleId="longtext">
    <w:name w:val="long_text"/>
    <w:rsid w:val="000436D7"/>
  </w:style>
  <w:style w:type="character" w:customStyle="1" w:styleId="atn">
    <w:name w:val="atn"/>
    <w:rsid w:val="000436D7"/>
  </w:style>
  <w:style w:type="paragraph" w:customStyle="1" w:styleId="western">
    <w:name w:val="western"/>
    <w:basedOn w:val="Normal"/>
    <w:rsid w:val="000436D7"/>
    <w:pPr>
      <w:spacing w:before="100" w:beforeAutospacing="1" w:after="100" w:afterAutospacing="1" w:line="240" w:lineRule="auto"/>
    </w:pPr>
    <w:rPr>
      <w:rFonts w:ascii="Calibri" w:eastAsia="Calibri" w:hAnsi="Calibri" w:cs="Times New Roman"/>
      <w:sz w:val="24"/>
      <w:szCs w:val="24"/>
    </w:rPr>
  </w:style>
  <w:style w:type="character" w:customStyle="1" w:styleId="CharChar2">
    <w:name w:val="Char Char2"/>
    <w:rsid w:val="000436D7"/>
    <w:rPr>
      <w:rFonts w:ascii="Times New Roman" w:hAnsi="Times New Roman"/>
      <w:sz w:val="24"/>
    </w:rPr>
  </w:style>
  <w:style w:type="character" w:customStyle="1" w:styleId="CharChar16">
    <w:name w:val="Char Char16"/>
    <w:locked/>
    <w:rsid w:val="000436D7"/>
    <w:rPr>
      <w:rFonts w:ascii="Times New Roman" w:hAnsi="Times New Roman"/>
      <w:sz w:val="34"/>
    </w:rPr>
  </w:style>
  <w:style w:type="character" w:customStyle="1" w:styleId="CharChar151">
    <w:name w:val="Char Char151"/>
    <w:locked/>
    <w:rsid w:val="000436D7"/>
    <w:rPr>
      <w:rFonts w:ascii="Times New Roman" w:hAnsi="Times New Roman"/>
      <w:sz w:val="38"/>
    </w:rPr>
  </w:style>
  <w:style w:type="table" w:styleId="TableElegant">
    <w:name w:val="Table Elegant"/>
    <w:basedOn w:val="TableNormal"/>
    <w:rsid w:val="000436D7"/>
    <w:pPr>
      <w:bidi/>
      <w:spacing w:after="0" w:line="240" w:lineRule="auto"/>
    </w:pPr>
    <w:rPr>
      <w:rFonts w:ascii="Times New Roman" w:eastAsia="Calibri"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paragraph" w:customStyle="1" w:styleId="basicparagraph">
    <w:name w:val="basicparagraph"/>
    <w:basedOn w:val="Normal"/>
    <w:rsid w:val="000436D7"/>
    <w:pPr>
      <w:spacing w:before="100" w:beforeAutospacing="1" w:after="100" w:afterAutospacing="1" w:line="240" w:lineRule="auto"/>
    </w:pPr>
    <w:rPr>
      <w:rFonts w:ascii="Times New Roman" w:eastAsia="Calibri" w:hAnsi="Times New Roman" w:cs="Times New Roman"/>
      <w:sz w:val="24"/>
      <w:szCs w:val="24"/>
    </w:rPr>
  </w:style>
  <w:style w:type="character" w:customStyle="1" w:styleId="title-text">
    <w:name w:val="title-text"/>
    <w:rsid w:val="000436D7"/>
  </w:style>
  <w:style w:type="numbering" w:customStyle="1" w:styleId="17">
    <w:name w:val="نمط مستورد 17"/>
    <w:rsid w:val="000436D7"/>
    <w:pPr>
      <w:numPr>
        <w:numId w:val="1"/>
      </w:numPr>
    </w:pPr>
  </w:style>
  <w:style w:type="numbering" w:customStyle="1" w:styleId="ImportedStyle21">
    <w:name w:val="Imported Style 21"/>
    <w:rsid w:val="000436D7"/>
    <w:pPr>
      <w:numPr>
        <w:numId w:val="2"/>
      </w:numPr>
    </w:pPr>
  </w:style>
  <w:style w:type="numbering" w:customStyle="1" w:styleId="ImportedStyle22">
    <w:name w:val="Imported Style 22"/>
    <w:rsid w:val="000436D7"/>
    <w:pPr>
      <w:numPr>
        <w:numId w:val="3"/>
      </w:numPr>
    </w:pPr>
  </w:style>
  <w:style w:type="paragraph" w:customStyle="1" w:styleId="yiv4983077438ydp5a31a9b2msonormal">
    <w:name w:val="yiv4983077438ydp5a31a9b2msonormal"/>
    <w:basedOn w:val="Normal"/>
    <w:rsid w:val="000436D7"/>
    <w:pPr>
      <w:spacing w:before="100" w:beforeAutospacing="1" w:after="100" w:afterAutospacing="1"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488778">
      <w:bodyDiv w:val="1"/>
      <w:marLeft w:val="0"/>
      <w:marRight w:val="0"/>
      <w:marTop w:val="0"/>
      <w:marBottom w:val="0"/>
      <w:divBdr>
        <w:top w:val="none" w:sz="0" w:space="0" w:color="auto"/>
        <w:left w:val="none" w:sz="0" w:space="0" w:color="auto"/>
        <w:bottom w:val="none" w:sz="0" w:space="0" w:color="auto"/>
        <w:right w:val="none" w:sz="0" w:space="0" w:color="auto"/>
      </w:divBdr>
    </w:div>
    <w:div w:id="529953178">
      <w:bodyDiv w:val="1"/>
      <w:marLeft w:val="0"/>
      <w:marRight w:val="0"/>
      <w:marTop w:val="0"/>
      <w:marBottom w:val="0"/>
      <w:divBdr>
        <w:top w:val="none" w:sz="0" w:space="0" w:color="auto"/>
        <w:left w:val="none" w:sz="0" w:space="0" w:color="auto"/>
        <w:bottom w:val="none" w:sz="0" w:space="0" w:color="auto"/>
        <w:right w:val="none" w:sz="0" w:space="0" w:color="auto"/>
      </w:divBdr>
    </w:div>
    <w:div w:id="644162343">
      <w:bodyDiv w:val="1"/>
      <w:marLeft w:val="0"/>
      <w:marRight w:val="0"/>
      <w:marTop w:val="0"/>
      <w:marBottom w:val="0"/>
      <w:divBdr>
        <w:top w:val="none" w:sz="0" w:space="0" w:color="auto"/>
        <w:left w:val="none" w:sz="0" w:space="0" w:color="auto"/>
        <w:bottom w:val="none" w:sz="0" w:space="0" w:color="auto"/>
        <w:right w:val="none" w:sz="0" w:space="0" w:color="auto"/>
      </w:divBdr>
    </w:div>
    <w:div w:id="674847960">
      <w:bodyDiv w:val="1"/>
      <w:marLeft w:val="0"/>
      <w:marRight w:val="0"/>
      <w:marTop w:val="0"/>
      <w:marBottom w:val="0"/>
      <w:divBdr>
        <w:top w:val="none" w:sz="0" w:space="0" w:color="auto"/>
        <w:left w:val="none" w:sz="0" w:space="0" w:color="auto"/>
        <w:bottom w:val="none" w:sz="0" w:space="0" w:color="auto"/>
        <w:right w:val="none" w:sz="0" w:space="0" w:color="auto"/>
      </w:divBdr>
    </w:div>
    <w:div w:id="771556365">
      <w:bodyDiv w:val="1"/>
      <w:marLeft w:val="0"/>
      <w:marRight w:val="0"/>
      <w:marTop w:val="0"/>
      <w:marBottom w:val="0"/>
      <w:divBdr>
        <w:top w:val="none" w:sz="0" w:space="0" w:color="auto"/>
        <w:left w:val="none" w:sz="0" w:space="0" w:color="auto"/>
        <w:bottom w:val="none" w:sz="0" w:space="0" w:color="auto"/>
        <w:right w:val="none" w:sz="0" w:space="0" w:color="auto"/>
      </w:divBdr>
    </w:div>
    <w:div w:id="941424906">
      <w:bodyDiv w:val="1"/>
      <w:marLeft w:val="0"/>
      <w:marRight w:val="0"/>
      <w:marTop w:val="0"/>
      <w:marBottom w:val="0"/>
      <w:divBdr>
        <w:top w:val="none" w:sz="0" w:space="0" w:color="auto"/>
        <w:left w:val="none" w:sz="0" w:space="0" w:color="auto"/>
        <w:bottom w:val="none" w:sz="0" w:space="0" w:color="auto"/>
        <w:right w:val="none" w:sz="0" w:space="0" w:color="auto"/>
      </w:divBdr>
    </w:div>
    <w:div w:id="1341198559">
      <w:bodyDiv w:val="1"/>
      <w:marLeft w:val="0"/>
      <w:marRight w:val="0"/>
      <w:marTop w:val="0"/>
      <w:marBottom w:val="0"/>
      <w:divBdr>
        <w:top w:val="none" w:sz="0" w:space="0" w:color="auto"/>
        <w:left w:val="none" w:sz="0" w:space="0" w:color="auto"/>
        <w:bottom w:val="none" w:sz="0" w:space="0" w:color="auto"/>
        <w:right w:val="none" w:sz="0" w:space="0" w:color="auto"/>
      </w:divBdr>
    </w:div>
    <w:div w:id="1587954259">
      <w:bodyDiv w:val="1"/>
      <w:marLeft w:val="0"/>
      <w:marRight w:val="0"/>
      <w:marTop w:val="0"/>
      <w:marBottom w:val="0"/>
      <w:divBdr>
        <w:top w:val="none" w:sz="0" w:space="0" w:color="auto"/>
        <w:left w:val="none" w:sz="0" w:space="0" w:color="auto"/>
        <w:bottom w:val="none" w:sz="0" w:space="0" w:color="auto"/>
        <w:right w:val="none" w:sz="0" w:space="0" w:color="auto"/>
      </w:divBdr>
    </w:div>
    <w:div w:id="1770470824">
      <w:bodyDiv w:val="1"/>
      <w:marLeft w:val="0"/>
      <w:marRight w:val="0"/>
      <w:marTop w:val="0"/>
      <w:marBottom w:val="0"/>
      <w:divBdr>
        <w:top w:val="none" w:sz="0" w:space="0" w:color="auto"/>
        <w:left w:val="none" w:sz="0" w:space="0" w:color="auto"/>
        <w:bottom w:val="none" w:sz="0" w:space="0" w:color="auto"/>
        <w:right w:val="none" w:sz="0" w:space="0" w:color="auto"/>
      </w:divBdr>
    </w:div>
    <w:div w:id="1899777934">
      <w:bodyDiv w:val="1"/>
      <w:marLeft w:val="0"/>
      <w:marRight w:val="0"/>
      <w:marTop w:val="0"/>
      <w:marBottom w:val="0"/>
      <w:divBdr>
        <w:top w:val="none" w:sz="0" w:space="0" w:color="auto"/>
        <w:left w:val="none" w:sz="0" w:space="0" w:color="auto"/>
        <w:bottom w:val="none" w:sz="0" w:space="0" w:color="auto"/>
        <w:right w:val="none" w:sz="0" w:space="0" w:color="auto"/>
      </w:divBdr>
    </w:div>
    <w:div w:id="1922173833">
      <w:bodyDiv w:val="1"/>
      <w:marLeft w:val="0"/>
      <w:marRight w:val="0"/>
      <w:marTop w:val="0"/>
      <w:marBottom w:val="0"/>
      <w:divBdr>
        <w:top w:val="none" w:sz="0" w:space="0" w:color="auto"/>
        <w:left w:val="none" w:sz="0" w:space="0" w:color="auto"/>
        <w:bottom w:val="none" w:sz="0" w:space="0" w:color="auto"/>
        <w:right w:val="none" w:sz="0" w:space="0" w:color="auto"/>
      </w:divBdr>
    </w:div>
    <w:div w:id="2092847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الح11</b:Tag>
    <b:SourceType>Book</b:SourceType>
    <b:Guid>{08B7132A-BA32-4C76-83EB-8BA890A368B0}</b:Guid>
    <b:Author>
      <b:Author>
        <b:NameList>
          <b:Person>
            <b:Last>الأصبهاني</b:Last>
            <b:First>الحسين</b:First>
            <b:Middle>بن محمد</b:Middle>
          </b:Person>
        </b:NameList>
      </b:Author>
    </b:Author>
    <b:Title>الغريب في مفردات ألفاظ القرآن</b:Title>
    <b:Year>2011</b:Year>
    <b:City>دمشق</b:City>
    <b:Publisher>دار القلم </b:Publisher>
    <b:RefOrder>1</b:RefOrder>
  </b:Source>
</b:Sources>
</file>

<file path=customXml/itemProps1.xml><?xml version="1.0" encoding="utf-8"?>
<ds:datastoreItem xmlns:ds="http://schemas.openxmlformats.org/officeDocument/2006/customXml" ds:itemID="{1CC7826C-7D5F-4359-A9B9-9459B360A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1612</TotalTime>
  <Pages>26</Pages>
  <Words>8090</Words>
  <Characters>46119</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54101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2022-06-01T08:51:00Z</cp:lastPrinted>
  <dcterms:created xsi:type="dcterms:W3CDTF">2022-06-01T08:55:00Z</dcterms:created>
  <dcterms:modified xsi:type="dcterms:W3CDTF">2022-08-10T09:27:00Z</dcterms:modified>
</cp:coreProperties>
</file>