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24FA" w14:textId="756801B1" w:rsidR="00221D29" w:rsidRDefault="00221D29" w:rsidP="00221D29">
      <w:pPr>
        <w:bidi/>
        <w:spacing w:line="480" w:lineRule="auto"/>
        <w:jc w:val="center"/>
        <w:rPr>
          <w:rFonts w:asciiTheme="majorBidi" w:hAnsiTheme="majorBidi" w:cstheme="majorBidi"/>
          <w:b/>
          <w:bCs/>
          <w:sz w:val="32"/>
          <w:szCs w:val="32"/>
          <w:rtl/>
          <w:lang w:bidi="ar-EG"/>
        </w:rPr>
      </w:pPr>
      <w:r>
        <w:rPr>
          <w:rFonts w:asciiTheme="majorBidi" w:hAnsiTheme="majorBidi" w:cstheme="majorBidi"/>
          <w:b/>
          <w:bCs/>
          <w:noProof/>
          <w:sz w:val="32"/>
          <w:szCs w:val="32"/>
          <w:rtl/>
          <w:lang w:val="ar-EG" w:bidi="ar-EG"/>
        </w:rPr>
        <w:drawing>
          <wp:anchor distT="0" distB="0" distL="114300" distR="114300" simplePos="0" relativeHeight="251658240" behindDoc="0" locked="0" layoutInCell="1" allowOverlap="1" wp14:anchorId="4983D5D0" wp14:editId="44CF62E3">
            <wp:simplePos x="0" y="0"/>
            <wp:positionH relativeFrom="margin">
              <wp:align>right</wp:align>
            </wp:positionH>
            <wp:positionV relativeFrom="margin">
              <wp:align>top</wp:align>
            </wp:positionV>
            <wp:extent cx="1043940" cy="1350645"/>
            <wp:effectExtent l="0" t="0" r="381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28462" t="12291" r="31464"/>
                    <a:stretch/>
                  </pic:blipFill>
                  <pic:spPr bwMode="auto">
                    <a:xfrm>
                      <a:off x="0" y="0"/>
                      <a:ext cx="1043940" cy="1350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7316">
        <w:rPr>
          <w:rFonts w:asciiTheme="majorBidi" w:hAnsiTheme="majorBidi" w:cstheme="majorBidi"/>
          <w:b/>
          <w:bCs/>
          <w:sz w:val="32"/>
          <w:szCs w:val="32"/>
          <w:lang w:bidi="ar-EG"/>
        </w:rPr>
        <w:t xml:space="preserve"> </w:t>
      </w:r>
    </w:p>
    <w:p w14:paraId="54396EFF" w14:textId="77777777" w:rsidR="00221D29" w:rsidRDefault="00221D29" w:rsidP="00221D29">
      <w:pPr>
        <w:bidi/>
        <w:spacing w:line="480" w:lineRule="auto"/>
        <w:jc w:val="center"/>
        <w:rPr>
          <w:rFonts w:asciiTheme="majorBidi" w:hAnsiTheme="majorBidi" w:cstheme="majorBidi"/>
          <w:b/>
          <w:bCs/>
          <w:noProof/>
          <w:sz w:val="32"/>
          <w:szCs w:val="32"/>
          <w:rtl/>
          <w:lang w:val="ar-EG" w:bidi="ar-EG"/>
        </w:rPr>
      </w:pPr>
    </w:p>
    <w:p w14:paraId="46B74327" w14:textId="647D8B5F" w:rsidR="00221D29" w:rsidRDefault="00221D29" w:rsidP="002C663D">
      <w:pPr>
        <w:bidi/>
        <w:spacing w:line="480" w:lineRule="auto"/>
        <w:rPr>
          <w:rFonts w:asciiTheme="majorBidi" w:hAnsiTheme="majorBidi" w:cstheme="majorBidi"/>
          <w:b/>
          <w:bCs/>
          <w:sz w:val="32"/>
          <w:szCs w:val="32"/>
          <w:rtl/>
          <w:lang w:bidi="ar-EG"/>
        </w:rPr>
      </w:pPr>
    </w:p>
    <w:p w14:paraId="0BE59E81" w14:textId="705AEE48" w:rsidR="00221D29" w:rsidRPr="004D180B" w:rsidRDefault="00324F86" w:rsidP="004D180B">
      <w:pPr>
        <w:bidi/>
        <w:spacing w:line="480" w:lineRule="auto"/>
        <w:jc w:val="center"/>
        <w:rPr>
          <w:rFonts w:asciiTheme="majorBidi" w:hAnsiTheme="majorBidi" w:cstheme="majorBidi"/>
          <w:bCs/>
          <w:color w:val="4472C4" w:themeColor="accent1"/>
          <w:sz w:val="44"/>
          <w:szCs w:val="44"/>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21D29">
        <w:rPr>
          <w:rFonts w:asciiTheme="majorBidi" w:hAnsiTheme="majorBidi" w:cstheme="majorBidi" w:hint="cs"/>
          <w:bCs/>
          <w:color w:val="4472C4" w:themeColor="accent1"/>
          <w:sz w:val="44"/>
          <w:szCs w:val="44"/>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التاريخ السياسي للنفط</w:t>
      </w:r>
    </w:p>
    <w:p w14:paraId="3F7B3732" w14:textId="255ED149" w:rsidR="003B4A26" w:rsidRDefault="003B4A26" w:rsidP="003B4A26">
      <w:pPr>
        <w:bidi/>
        <w:spacing w:line="480" w:lineRule="auto"/>
        <w:jc w:val="center"/>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إعداد الط</w:t>
      </w:r>
      <w:r w:rsidR="00BE7564">
        <w:rPr>
          <w:rFonts w:asciiTheme="majorBidi" w:hAnsiTheme="majorBidi" w:cstheme="majorBidi" w:hint="cs"/>
          <w:b/>
          <w:bCs/>
          <w:sz w:val="32"/>
          <w:szCs w:val="32"/>
          <w:rtl/>
          <w:lang w:bidi="ar-EG"/>
        </w:rPr>
        <w:t>لاب</w:t>
      </w:r>
      <w:r>
        <w:rPr>
          <w:rFonts w:asciiTheme="majorBidi" w:hAnsiTheme="majorBidi" w:cstheme="majorBidi" w:hint="cs"/>
          <w:b/>
          <w:bCs/>
          <w:sz w:val="32"/>
          <w:szCs w:val="32"/>
          <w:rtl/>
          <w:lang w:bidi="ar-EG"/>
        </w:rPr>
        <w:t>:</w:t>
      </w:r>
    </w:p>
    <w:p w14:paraId="20BF2287" w14:textId="75195F9F" w:rsidR="00DB77D2" w:rsidRPr="00D112A3" w:rsidRDefault="003B4A26" w:rsidP="00DB77D2">
      <w:pPr>
        <w:bidi/>
        <w:spacing w:line="480" w:lineRule="auto"/>
        <w:jc w:val="center"/>
        <w:rPr>
          <w:rFonts w:asciiTheme="majorBidi" w:hAnsiTheme="majorBidi" w:cstheme="majorBidi"/>
          <w:b/>
          <w:bCs/>
          <w:color w:val="0033CC"/>
          <w:sz w:val="32"/>
          <w:szCs w:val="32"/>
          <w:rtl/>
          <w:lang w:bidi="ar-EG"/>
        </w:rPr>
      </w:pPr>
      <w:r w:rsidRPr="00D112A3">
        <w:rPr>
          <w:rFonts w:asciiTheme="majorBidi" w:hAnsiTheme="majorBidi" w:cstheme="majorBidi" w:hint="cs"/>
          <w:b/>
          <w:bCs/>
          <w:color w:val="0033CC"/>
          <w:sz w:val="32"/>
          <w:szCs w:val="32"/>
          <w:rtl/>
          <w:lang w:bidi="ar-EG"/>
        </w:rPr>
        <w:t>ناجي صالح اليامي</w:t>
      </w:r>
      <w:r w:rsidR="00BE7564" w:rsidRPr="00D112A3">
        <w:rPr>
          <w:rFonts w:asciiTheme="majorBidi" w:hAnsiTheme="majorBidi" w:cstheme="majorBidi" w:hint="cs"/>
          <w:b/>
          <w:bCs/>
          <w:color w:val="0033CC"/>
          <w:sz w:val="32"/>
          <w:szCs w:val="32"/>
          <w:rtl/>
          <w:lang w:bidi="ar-EG"/>
        </w:rPr>
        <w:t xml:space="preserve"> </w:t>
      </w:r>
    </w:p>
    <w:p w14:paraId="69BDB727" w14:textId="77777777" w:rsidR="003B4A26" w:rsidRDefault="003B4A26" w:rsidP="003B4A26">
      <w:pPr>
        <w:bidi/>
        <w:spacing w:line="480" w:lineRule="auto"/>
        <w:jc w:val="center"/>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إشراف:</w:t>
      </w:r>
    </w:p>
    <w:p w14:paraId="2E283CE5" w14:textId="77777777" w:rsidR="003B4A26" w:rsidRPr="003F0A86" w:rsidRDefault="003B4A26" w:rsidP="003B4A26">
      <w:pPr>
        <w:bidi/>
        <w:spacing w:line="480" w:lineRule="auto"/>
        <w:jc w:val="center"/>
        <w:rPr>
          <w:rFonts w:asciiTheme="majorBidi" w:hAnsiTheme="majorBidi" w:cstheme="majorBidi"/>
          <w:b/>
          <w:bCs/>
          <w:color w:val="0033CC"/>
          <w:sz w:val="32"/>
          <w:szCs w:val="32"/>
          <w:rtl/>
          <w:lang w:bidi="ar-EG"/>
        </w:rPr>
      </w:pPr>
      <w:r w:rsidRPr="003F0A86">
        <w:rPr>
          <w:rFonts w:asciiTheme="majorBidi" w:hAnsiTheme="majorBidi" w:cstheme="majorBidi" w:hint="cs"/>
          <w:b/>
          <w:bCs/>
          <w:color w:val="0033CC"/>
          <w:sz w:val="32"/>
          <w:szCs w:val="32"/>
          <w:rtl/>
          <w:lang w:bidi="ar-EG"/>
        </w:rPr>
        <w:t>د/ عامر عبد الرزا</w:t>
      </w:r>
      <w:r w:rsidRPr="003F0A86">
        <w:rPr>
          <w:rFonts w:asciiTheme="majorBidi" w:hAnsiTheme="majorBidi" w:cstheme="majorBidi" w:hint="eastAsia"/>
          <w:b/>
          <w:bCs/>
          <w:color w:val="0033CC"/>
          <w:sz w:val="32"/>
          <w:szCs w:val="32"/>
          <w:rtl/>
          <w:lang w:bidi="ar-EG"/>
        </w:rPr>
        <w:t>ق</w:t>
      </w:r>
      <w:r w:rsidRPr="003F0A86">
        <w:rPr>
          <w:rFonts w:asciiTheme="majorBidi" w:hAnsiTheme="majorBidi" w:cstheme="majorBidi" w:hint="cs"/>
          <w:b/>
          <w:bCs/>
          <w:color w:val="0033CC"/>
          <w:sz w:val="32"/>
          <w:szCs w:val="32"/>
          <w:rtl/>
          <w:lang w:bidi="ar-EG"/>
        </w:rPr>
        <w:t xml:space="preserve"> ضفار</w:t>
      </w:r>
    </w:p>
    <w:p w14:paraId="58B4DBFB" w14:textId="77777777" w:rsidR="003B4A26" w:rsidRDefault="003B4A26" w:rsidP="003B4A26">
      <w:pPr>
        <w:bidi/>
        <w:spacing w:line="480" w:lineRule="auto"/>
        <w:jc w:val="center"/>
        <w:rPr>
          <w:rFonts w:asciiTheme="majorBidi" w:hAnsiTheme="majorBidi" w:cstheme="majorBidi"/>
          <w:b/>
          <w:bCs/>
          <w:sz w:val="32"/>
          <w:szCs w:val="32"/>
          <w:lang w:bidi="ar-EG"/>
        </w:rPr>
      </w:pPr>
    </w:p>
    <w:p w14:paraId="3E12BE6E" w14:textId="77777777" w:rsidR="00D112A3" w:rsidRDefault="00D112A3" w:rsidP="00D112A3">
      <w:pPr>
        <w:bidi/>
        <w:spacing w:line="480" w:lineRule="auto"/>
        <w:jc w:val="center"/>
        <w:rPr>
          <w:rFonts w:asciiTheme="majorBidi" w:hAnsiTheme="majorBidi" w:cstheme="majorBidi"/>
          <w:b/>
          <w:bCs/>
          <w:sz w:val="32"/>
          <w:szCs w:val="32"/>
          <w:lang w:bidi="ar-EG"/>
        </w:rPr>
      </w:pPr>
    </w:p>
    <w:p w14:paraId="24043DEE" w14:textId="77777777" w:rsidR="00D112A3" w:rsidRDefault="00D112A3" w:rsidP="00D112A3">
      <w:pPr>
        <w:bidi/>
        <w:spacing w:line="480" w:lineRule="auto"/>
        <w:jc w:val="center"/>
        <w:rPr>
          <w:rFonts w:asciiTheme="majorBidi" w:hAnsiTheme="majorBidi" w:cstheme="majorBidi"/>
          <w:b/>
          <w:bCs/>
          <w:sz w:val="32"/>
          <w:szCs w:val="32"/>
          <w:lang w:bidi="ar-EG"/>
        </w:rPr>
      </w:pPr>
    </w:p>
    <w:p w14:paraId="36C1A6EA" w14:textId="77777777" w:rsidR="003B4A26" w:rsidRDefault="003B4A26" w:rsidP="003B4A26">
      <w:pPr>
        <w:bidi/>
        <w:spacing w:line="480" w:lineRule="auto"/>
        <w:jc w:val="center"/>
        <w:rPr>
          <w:rFonts w:asciiTheme="majorBidi" w:hAnsiTheme="majorBidi" w:cstheme="majorBidi"/>
          <w:b/>
          <w:bCs/>
          <w:sz w:val="32"/>
          <w:szCs w:val="32"/>
          <w:rtl/>
          <w:lang w:bidi="ar-EG"/>
        </w:rPr>
      </w:pPr>
    </w:p>
    <w:p w14:paraId="15BF2B89" w14:textId="29517431" w:rsidR="005D59E4" w:rsidRPr="00C76DF1" w:rsidRDefault="003B4A26" w:rsidP="00C76DF1">
      <w:pPr>
        <w:bidi/>
        <w:spacing w:line="480" w:lineRule="auto"/>
        <w:jc w:val="center"/>
        <w:rPr>
          <w:rFonts w:asciiTheme="majorBidi" w:hAnsiTheme="majorBidi" w:cstheme="majorBidi"/>
          <w:bCs/>
          <w:color w:val="13EE08"/>
          <w:sz w:val="32"/>
          <w:szCs w:val="3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22DE">
        <w:rPr>
          <w:rFonts w:asciiTheme="majorBidi" w:hAnsiTheme="majorBidi" w:cstheme="majorBidi" w:hint="cs"/>
          <w:bCs/>
          <w:color w:val="13EE08"/>
          <w:sz w:val="32"/>
          <w:szCs w:val="3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ربيع 2022</w:t>
      </w:r>
    </w:p>
    <w:p w14:paraId="245F6CDB" w14:textId="6DA60949" w:rsidR="00B538F2" w:rsidRPr="00F45F77" w:rsidRDefault="00B538F2" w:rsidP="00463B2A">
      <w:pPr>
        <w:pStyle w:val="Heading1"/>
        <w:bidi/>
        <w:spacing w:line="360" w:lineRule="auto"/>
        <w:rPr>
          <w:rFonts w:asciiTheme="majorBidi" w:hAnsiTheme="majorBidi"/>
          <w:b/>
          <w:bCs/>
          <w:color w:val="auto"/>
          <w:u w:val="single"/>
          <w:rtl/>
          <w:lang w:bidi="ar-EG"/>
        </w:rPr>
      </w:pPr>
      <w:bookmarkStart w:id="0" w:name="_Toc98193633"/>
      <w:r w:rsidRPr="00F45F77">
        <w:rPr>
          <w:rFonts w:asciiTheme="majorBidi" w:hAnsiTheme="majorBidi" w:hint="cs"/>
          <w:b/>
          <w:bCs/>
          <w:color w:val="auto"/>
          <w:u w:val="single"/>
          <w:rtl/>
          <w:lang w:bidi="ar-EG"/>
        </w:rPr>
        <w:lastRenderedPageBreak/>
        <w:t>المقدمة:</w:t>
      </w:r>
      <w:bookmarkEnd w:id="0"/>
    </w:p>
    <w:p w14:paraId="7D02BB90" w14:textId="2A621EEC" w:rsidR="00F5232E" w:rsidRDefault="00020706" w:rsidP="00F5232E">
      <w:pPr>
        <w:bidi/>
        <w:spacing w:line="36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ab/>
      </w:r>
      <w:r w:rsidR="004317E1">
        <w:rPr>
          <w:rFonts w:asciiTheme="majorBidi" w:hAnsiTheme="majorBidi" w:cstheme="majorBidi" w:hint="cs"/>
          <w:sz w:val="28"/>
          <w:szCs w:val="28"/>
          <w:rtl/>
          <w:lang w:bidi="ar-EG"/>
        </w:rPr>
        <w:t>يعتبر كلا من المجال الاقتصادي والسياسي ذات صلة وثيقة ببعضها البعض، وذلك حيث أن سياسات الدول تتحدد وفقا لاحتياجاتها وقدراتها الاقتصادية، ويعتبر النفط أحد الموارد الاقتصادية التي تعكس هذه العلاقة الوثيقة بين المجالين السياسي والاقتصادي، فمنذ بدايات القرن العشرين وبداية استخراج بريطانيا واستغلالها للنفط الإيراني بدأت حالة من الصراع والتنافس الدولي حول النفط كأحد أهم موارد الطاقة التي ظهرت أهميته بشكل واضح خلال أهم الأحداث السياسية التي اندلعت بهذه الفترة ومن أهمها الحربين العالميتين الأولى والثانية.</w:t>
      </w:r>
    </w:p>
    <w:p w14:paraId="39854A2A" w14:textId="24D227EC" w:rsidR="00987316" w:rsidRPr="00B75CEF" w:rsidRDefault="00987316" w:rsidP="00987316">
      <w:pPr>
        <w:pStyle w:val="Heading1"/>
        <w:bidi/>
        <w:spacing w:line="360" w:lineRule="auto"/>
        <w:rPr>
          <w:rFonts w:asciiTheme="majorBidi" w:hAnsiTheme="majorBidi"/>
          <w:b/>
          <w:bCs/>
          <w:color w:val="FF0000"/>
          <w:sz w:val="28"/>
          <w:szCs w:val="28"/>
          <w:u w:val="single"/>
          <w:rtl/>
          <w:lang w:bidi="ar-QA"/>
        </w:rPr>
      </w:pPr>
      <w:bookmarkStart w:id="1" w:name="_Toc98193635"/>
      <w:r w:rsidRPr="00F45F77">
        <w:rPr>
          <w:rFonts w:asciiTheme="majorBidi" w:hAnsiTheme="majorBidi" w:hint="cs"/>
          <w:b/>
          <w:bCs/>
          <w:color w:val="auto"/>
          <w:sz w:val="28"/>
          <w:szCs w:val="28"/>
          <w:u w:val="single"/>
          <w:rtl/>
          <w:lang w:bidi="ar-EG"/>
        </w:rPr>
        <w:t>أهمية البحث وأسباب اختياره:</w:t>
      </w:r>
      <w:bookmarkEnd w:id="1"/>
      <w:r>
        <w:rPr>
          <w:rFonts w:asciiTheme="majorBidi" w:hAnsiTheme="majorBidi"/>
          <w:b/>
          <w:bCs/>
          <w:color w:val="auto"/>
          <w:sz w:val="28"/>
          <w:szCs w:val="28"/>
          <w:u w:val="single"/>
          <w:lang w:bidi="ar-EG"/>
        </w:rPr>
        <w:t xml:space="preserve"> </w:t>
      </w:r>
    </w:p>
    <w:p w14:paraId="3FA68858" w14:textId="31AE5CC7" w:rsidR="004866D1" w:rsidRPr="004866D1" w:rsidRDefault="00987316" w:rsidP="004866D1">
      <w:pPr>
        <w:bidi/>
        <w:rPr>
          <w:rFonts w:asciiTheme="majorBidi" w:hAnsiTheme="majorBidi" w:cstheme="majorBidi"/>
          <w:sz w:val="24"/>
          <w:szCs w:val="24"/>
          <w:rtl/>
          <w:lang w:bidi="ar-QA"/>
        </w:rPr>
      </w:pPr>
      <w:r w:rsidRPr="004866D1">
        <w:rPr>
          <w:rFonts w:asciiTheme="majorBidi" w:hAnsiTheme="majorBidi" w:cstheme="majorBidi"/>
          <w:sz w:val="28"/>
          <w:szCs w:val="28"/>
          <w:rtl/>
          <w:lang w:bidi="ar-EG"/>
        </w:rPr>
        <w:t>لقد قمت باختيار هذا الموضوع لما يتسم به من أهمية</w:t>
      </w:r>
      <w:r w:rsidR="004866D1" w:rsidRPr="004866D1">
        <w:rPr>
          <w:rFonts w:asciiTheme="majorBidi" w:hAnsiTheme="majorBidi" w:cstheme="majorBidi"/>
          <w:sz w:val="28"/>
          <w:szCs w:val="28"/>
          <w:rtl/>
          <w:lang w:bidi="ar-EG"/>
        </w:rPr>
        <w:t xml:space="preserve"> </w:t>
      </w:r>
      <w:r w:rsidR="004866D1" w:rsidRPr="004866D1">
        <w:rPr>
          <w:rFonts w:asciiTheme="majorBidi" w:hAnsiTheme="majorBidi" w:cstheme="majorBidi"/>
          <w:sz w:val="24"/>
          <w:szCs w:val="24"/>
          <w:rtl/>
          <w:lang w:bidi="ar-QA"/>
        </w:rPr>
        <w:t>حيث إنه يتناول الجانب البشري ضمن رؤية قطر 2030</w:t>
      </w:r>
      <w:r w:rsidR="004866D1">
        <w:rPr>
          <w:rFonts w:asciiTheme="majorBidi" w:hAnsiTheme="majorBidi" w:cstheme="majorBidi" w:hint="cs"/>
          <w:sz w:val="24"/>
          <w:szCs w:val="24"/>
          <w:rtl/>
          <w:lang w:bidi="ar-QA"/>
        </w:rPr>
        <w:t>.</w:t>
      </w:r>
    </w:p>
    <w:p w14:paraId="11490659" w14:textId="349FF2DA" w:rsidR="00987316" w:rsidRPr="004866D1" w:rsidRDefault="004866D1" w:rsidP="004866D1">
      <w:pPr>
        <w:bidi/>
        <w:spacing w:line="360" w:lineRule="auto"/>
        <w:rPr>
          <w:rFonts w:asciiTheme="majorBidi" w:hAnsiTheme="majorBidi" w:cstheme="majorBidi"/>
          <w:sz w:val="28"/>
          <w:szCs w:val="28"/>
          <w:rtl/>
          <w:lang w:bidi="ar-EG"/>
        </w:rPr>
      </w:pPr>
      <w:r w:rsidRPr="004866D1">
        <w:rPr>
          <w:rFonts w:asciiTheme="majorBidi" w:hAnsiTheme="majorBidi" w:cstheme="majorBidi"/>
          <w:sz w:val="28"/>
          <w:szCs w:val="28"/>
          <w:rtl/>
          <w:lang w:bidi="ar-EG"/>
        </w:rPr>
        <w:t>كما</w:t>
      </w:r>
      <w:r w:rsidR="00987316" w:rsidRPr="004866D1">
        <w:rPr>
          <w:rFonts w:asciiTheme="majorBidi" w:hAnsiTheme="majorBidi" w:cstheme="majorBidi"/>
          <w:sz w:val="28"/>
          <w:szCs w:val="28"/>
          <w:rtl/>
          <w:lang w:bidi="ar-EG"/>
        </w:rPr>
        <w:t xml:space="preserve"> </w:t>
      </w:r>
      <w:r w:rsidRPr="004866D1">
        <w:rPr>
          <w:rFonts w:asciiTheme="majorBidi" w:hAnsiTheme="majorBidi" w:cstheme="majorBidi"/>
          <w:sz w:val="28"/>
          <w:szCs w:val="28"/>
          <w:rtl/>
          <w:lang w:bidi="ar-EG"/>
        </w:rPr>
        <w:t>إن</w:t>
      </w:r>
      <w:r w:rsidR="00987316" w:rsidRPr="004866D1">
        <w:rPr>
          <w:rFonts w:asciiTheme="majorBidi" w:hAnsiTheme="majorBidi" w:cstheme="majorBidi"/>
          <w:sz w:val="28"/>
          <w:szCs w:val="28"/>
          <w:rtl/>
          <w:lang w:bidi="ar-EG"/>
        </w:rPr>
        <w:t xml:space="preserve"> أغلب الدراسات تركز على الجانب الاقتصادي للنفط، فيتم التركيز على التبادل التجاري بين الدول لهذا المورد، إلا أن النفط يمارس دورا سياسيا شديد الأهمية في العلاقات بين الدول، وهذا الأمر يتضح من التاريخ السياسي للنفط، ولذلك تنبع أهمية هذا البحث من التوصل لأشكال وطبيعة الصراع الذي نشأ بين بريطانيا وفرنسا والولايات المتحدة للاستحواذ على النفط والسياسات التي اتبعتها هذه الدول في سبيل ذلك.</w:t>
      </w:r>
    </w:p>
    <w:p w14:paraId="347DF882" w14:textId="55470F8F" w:rsidR="004504D0" w:rsidRPr="00F45F77" w:rsidRDefault="004504D0" w:rsidP="00463B2A">
      <w:pPr>
        <w:pStyle w:val="Heading1"/>
        <w:bidi/>
        <w:spacing w:line="360" w:lineRule="auto"/>
        <w:rPr>
          <w:rFonts w:asciiTheme="majorBidi" w:hAnsiTheme="majorBidi"/>
          <w:b/>
          <w:bCs/>
          <w:color w:val="auto"/>
          <w:sz w:val="28"/>
          <w:szCs w:val="28"/>
          <w:u w:val="single"/>
          <w:rtl/>
          <w:lang w:bidi="ar-EG"/>
        </w:rPr>
      </w:pPr>
      <w:bookmarkStart w:id="2" w:name="_Toc98193634"/>
      <w:r w:rsidRPr="00F45F77">
        <w:rPr>
          <w:rFonts w:asciiTheme="majorBidi" w:hAnsiTheme="majorBidi" w:hint="cs"/>
          <w:b/>
          <w:bCs/>
          <w:color w:val="auto"/>
          <w:sz w:val="28"/>
          <w:szCs w:val="28"/>
          <w:u w:val="single"/>
          <w:rtl/>
          <w:lang w:bidi="ar-EG"/>
        </w:rPr>
        <w:t>مشكلة البحث:</w:t>
      </w:r>
      <w:bookmarkEnd w:id="2"/>
    </w:p>
    <w:p w14:paraId="222CCD4C" w14:textId="7CAB0990" w:rsidR="00B23F1F" w:rsidRPr="004317E1" w:rsidRDefault="00B23F1F" w:rsidP="00463B2A">
      <w:pPr>
        <w:bidi/>
        <w:spacing w:line="360" w:lineRule="auto"/>
        <w:jc w:val="both"/>
        <w:rPr>
          <w:rFonts w:asciiTheme="majorBidi" w:hAnsiTheme="majorBidi" w:cstheme="majorBidi"/>
          <w:b/>
          <w:bCs/>
          <w:sz w:val="28"/>
          <w:szCs w:val="28"/>
          <w:rtl/>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 xml:space="preserve">تدور مشكلة البحث حول </w:t>
      </w:r>
      <w:r w:rsidR="00020706">
        <w:rPr>
          <w:rFonts w:asciiTheme="majorBidi" w:hAnsiTheme="majorBidi" w:cstheme="majorBidi" w:hint="cs"/>
          <w:sz w:val="28"/>
          <w:szCs w:val="28"/>
          <w:rtl/>
          <w:lang w:bidi="ar-EG"/>
        </w:rPr>
        <w:t xml:space="preserve">حالة الصراع والتنافس بين الدول الكبرى </w:t>
      </w:r>
      <w:r w:rsidR="004317E1">
        <w:rPr>
          <w:rFonts w:asciiTheme="majorBidi" w:hAnsiTheme="majorBidi" w:cstheme="majorBidi" w:hint="cs"/>
          <w:sz w:val="28"/>
          <w:szCs w:val="28"/>
          <w:rtl/>
          <w:lang w:bidi="ar-EG"/>
        </w:rPr>
        <w:t>على</w:t>
      </w:r>
      <w:r w:rsidR="002711B8">
        <w:rPr>
          <w:rFonts w:asciiTheme="majorBidi" w:hAnsiTheme="majorBidi" w:cstheme="majorBidi" w:hint="cs"/>
          <w:sz w:val="28"/>
          <w:szCs w:val="28"/>
          <w:rtl/>
          <w:lang w:bidi="ar-EG"/>
        </w:rPr>
        <w:t xml:space="preserve"> النفط كأحد أهم موارد الطاقة</w:t>
      </w:r>
      <w:r w:rsidR="004317E1">
        <w:rPr>
          <w:rFonts w:asciiTheme="majorBidi" w:hAnsiTheme="majorBidi" w:cstheme="majorBidi" w:hint="cs"/>
          <w:sz w:val="28"/>
          <w:szCs w:val="28"/>
          <w:rtl/>
          <w:lang w:bidi="ar-EG"/>
        </w:rPr>
        <w:t xml:space="preserve"> خلال فترة القرن العشرين</w:t>
      </w:r>
      <w:r w:rsidR="002711B8">
        <w:rPr>
          <w:rFonts w:asciiTheme="majorBidi" w:hAnsiTheme="majorBidi" w:cstheme="majorBidi" w:hint="cs"/>
          <w:sz w:val="28"/>
          <w:szCs w:val="28"/>
          <w:rtl/>
          <w:lang w:bidi="ar-EG"/>
        </w:rPr>
        <w:t xml:space="preserve">، وبالتالي يمكن صياغة مشكلة البحث في السؤال التالي: </w:t>
      </w:r>
      <w:r w:rsidR="002711B8" w:rsidRPr="004317E1">
        <w:rPr>
          <w:rFonts w:asciiTheme="majorBidi" w:hAnsiTheme="majorBidi" w:cstheme="majorBidi" w:hint="cs"/>
          <w:b/>
          <w:bCs/>
          <w:sz w:val="28"/>
          <w:szCs w:val="28"/>
          <w:rtl/>
          <w:lang w:bidi="ar-EG"/>
        </w:rPr>
        <w:t>ما هي الصراعات الدولية التي شكلت التاريخ السياسي للنفط؟</w:t>
      </w:r>
    </w:p>
    <w:p w14:paraId="0B0B3091" w14:textId="53E189A9" w:rsidR="004504D0" w:rsidRPr="00F45F77" w:rsidRDefault="004504D0" w:rsidP="00987316">
      <w:pPr>
        <w:pStyle w:val="Heading1"/>
        <w:bidi/>
        <w:spacing w:line="360" w:lineRule="auto"/>
        <w:rPr>
          <w:rFonts w:asciiTheme="majorBidi" w:hAnsiTheme="majorBidi"/>
          <w:b/>
          <w:bCs/>
          <w:color w:val="auto"/>
          <w:sz w:val="28"/>
          <w:szCs w:val="28"/>
          <w:u w:val="single"/>
          <w:rtl/>
          <w:lang w:bidi="ar-EG"/>
        </w:rPr>
      </w:pPr>
      <w:bookmarkStart w:id="3" w:name="_Toc98193636"/>
      <w:r w:rsidRPr="00F45F77">
        <w:rPr>
          <w:rFonts w:asciiTheme="majorBidi" w:hAnsiTheme="majorBidi" w:hint="cs"/>
          <w:b/>
          <w:bCs/>
          <w:color w:val="auto"/>
          <w:sz w:val="28"/>
          <w:szCs w:val="28"/>
          <w:u w:val="single"/>
          <w:rtl/>
          <w:lang w:bidi="ar-EG"/>
        </w:rPr>
        <w:t>فرضية البحث:</w:t>
      </w:r>
      <w:bookmarkEnd w:id="3"/>
    </w:p>
    <w:p w14:paraId="23EB9FAA" w14:textId="3650848C" w:rsidR="002711B8" w:rsidRPr="00835A5E" w:rsidRDefault="002711B8" w:rsidP="00463B2A">
      <w:pPr>
        <w:bidi/>
        <w:spacing w:line="360" w:lineRule="auto"/>
        <w:jc w:val="both"/>
        <w:rPr>
          <w:rFonts w:asciiTheme="majorBidi" w:hAnsiTheme="majorBidi" w:cstheme="majorBidi"/>
          <w:sz w:val="28"/>
          <w:szCs w:val="28"/>
          <w:rtl/>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 xml:space="preserve">يقوم البحث على أساس فرضية رئيسية وهي: </w:t>
      </w:r>
      <w:r w:rsidR="00835A5E">
        <w:rPr>
          <w:rFonts w:asciiTheme="majorBidi" w:hAnsiTheme="majorBidi" w:cstheme="majorBidi" w:hint="cs"/>
          <w:sz w:val="28"/>
          <w:szCs w:val="28"/>
          <w:rtl/>
          <w:lang w:bidi="ar-EG"/>
        </w:rPr>
        <w:t>هل</w:t>
      </w:r>
      <w:r>
        <w:rPr>
          <w:rFonts w:asciiTheme="majorBidi" w:hAnsiTheme="majorBidi" w:cstheme="majorBidi" w:hint="cs"/>
          <w:sz w:val="28"/>
          <w:szCs w:val="28"/>
          <w:rtl/>
          <w:lang w:bidi="ar-EG"/>
        </w:rPr>
        <w:t xml:space="preserve"> التاريخ السياسي للنفط يتعلق بشكل أساسي بالصراع والتنافس بين الدول الكبرى للحصول على هذا </w:t>
      </w:r>
      <w:r w:rsidR="00835A5E">
        <w:rPr>
          <w:rFonts w:asciiTheme="majorBidi" w:hAnsiTheme="majorBidi" w:cstheme="majorBidi" w:hint="cs"/>
          <w:sz w:val="28"/>
          <w:szCs w:val="28"/>
          <w:rtl/>
          <w:lang w:bidi="ar-EG"/>
        </w:rPr>
        <w:t>المورد؟</w:t>
      </w:r>
      <w:r w:rsidR="00E21378">
        <w:rPr>
          <w:rFonts w:asciiTheme="majorBidi" w:hAnsiTheme="majorBidi" w:cstheme="majorBidi" w:hint="cs"/>
          <w:sz w:val="28"/>
          <w:szCs w:val="28"/>
          <w:rtl/>
          <w:lang w:bidi="ar-EG"/>
        </w:rPr>
        <w:t xml:space="preserve"> </w:t>
      </w:r>
      <w:r w:rsidR="00835A5E" w:rsidRPr="00835A5E">
        <w:rPr>
          <w:rFonts w:asciiTheme="majorBidi" w:hAnsiTheme="majorBidi" w:cstheme="majorBidi" w:hint="cs"/>
          <w:sz w:val="28"/>
          <w:szCs w:val="28"/>
          <w:rtl/>
          <w:lang w:bidi="ar-EG"/>
        </w:rPr>
        <w:t xml:space="preserve">وفرضيات فرعية كالتالي: </w:t>
      </w:r>
      <w:r w:rsidR="00835A5E" w:rsidRPr="00835A5E">
        <w:rPr>
          <w:rFonts w:asciiTheme="majorBidi" w:hAnsiTheme="majorBidi" w:cstheme="majorBidi"/>
          <w:sz w:val="28"/>
          <w:szCs w:val="28"/>
          <w:rtl/>
          <w:lang w:bidi="ar-EG"/>
        </w:rPr>
        <w:t>-</w:t>
      </w:r>
    </w:p>
    <w:p w14:paraId="0DAC772E" w14:textId="5B9B0AB5" w:rsidR="00835A5E" w:rsidRPr="00835A5E" w:rsidRDefault="00835A5E" w:rsidP="00835A5E">
      <w:pPr>
        <w:pStyle w:val="ListParagraph"/>
        <w:numPr>
          <w:ilvl w:val="0"/>
          <w:numId w:val="16"/>
        </w:numPr>
        <w:bidi/>
        <w:spacing w:line="360" w:lineRule="auto"/>
        <w:jc w:val="both"/>
        <w:rPr>
          <w:rFonts w:asciiTheme="majorBidi" w:hAnsiTheme="majorBidi" w:cstheme="majorBidi"/>
          <w:color w:val="FF0000"/>
          <w:sz w:val="28"/>
          <w:szCs w:val="28"/>
          <w:lang w:bidi="ar-EG"/>
        </w:rPr>
      </w:pPr>
      <w:r w:rsidRPr="00835A5E">
        <w:rPr>
          <w:rFonts w:asciiTheme="majorBidi" w:hAnsiTheme="majorBidi" w:cstheme="majorBidi" w:hint="cs"/>
          <w:sz w:val="28"/>
          <w:szCs w:val="28"/>
          <w:rtl/>
          <w:lang w:bidi="ar-EG"/>
        </w:rPr>
        <w:t>متى كانت بداية اهتمام الدول الكبرى بالنفط كأحد أهم موارد الطاقة؟</w:t>
      </w:r>
    </w:p>
    <w:p w14:paraId="65F6A734" w14:textId="6CC7C211" w:rsidR="00835A5E" w:rsidRPr="00FB4413" w:rsidRDefault="00FB4413" w:rsidP="00835A5E">
      <w:pPr>
        <w:pStyle w:val="ListParagraph"/>
        <w:numPr>
          <w:ilvl w:val="0"/>
          <w:numId w:val="16"/>
        </w:numPr>
        <w:bidi/>
        <w:spacing w:line="360" w:lineRule="auto"/>
        <w:jc w:val="both"/>
        <w:rPr>
          <w:rFonts w:asciiTheme="majorBidi" w:hAnsiTheme="majorBidi" w:cstheme="majorBidi"/>
          <w:color w:val="FF0000"/>
          <w:sz w:val="28"/>
          <w:szCs w:val="28"/>
          <w:lang w:bidi="ar-EG"/>
        </w:rPr>
      </w:pPr>
      <w:r>
        <w:rPr>
          <w:rFonts w:asciiTheme="majorBidi" w:hAnsiTheme="majorBidi" w:cstheme="majorBidi" w:hint="cs"/>
          <w:sz w:val="28"/>
          <w:szCs w:val="28"/>
          <w:rtl/>
          <w:lang w:bidi="ar-EG"/>
        </w:rPr>
        <w:t xml:space="preserve">كيف كان التنافس البريطاني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الفرنسي على النفط خلال فترة القرن العشرين؟</w:t>
      </w:r>
    </w:p>
    <w:p w14:paraId="76C519E2" w14:textId="57AE22AB" w:rsidR="00FB4413" w:rsidRPr="00FB4413" w:rsidRDefault="00FB4413" w:rsidP="00FB4413">
      <w:pPr>
        <w:pStyle w:val="ListParagraph"/>
        <w:numPr>
          <w:ilvl w:val="0"/>
          <w:numId w:val="16"/>
        </w:numPr>
        <w:bidi/>
        <w:spacing w:line="360" w:lineRule="auto"/>
        <w:jc w:val="both"/>
        <w:rPr>
          <w:rFonts w:asciiTheme="majorBidi" w:hAnsiTheme="majorBidi" w:cstheme="majorBidi"/>
          <w:color w:val="FF0000"/>
          <w:sz w:val="28"/>
          <w:szCs w:val="28"/>
          <w:lang w:bidi="ar-EG"/>
        </w:rPr>
      </w:pPr>
      <w:r>
        <w:rPr>
          <w:rFonts w:asciiTheme="majorBidi" w:hAnsiTheme="majorBidi" w:cstheme="majorBidi" w:hint="cs"/>
          <w:sz w:val="28"/>
          <w:szCs w:val="28"/>
          <w:rtl/>
          <w:lang w:bidi="ar-EG"/>
        </w:rPr>
        <w:t xml:space="preserve">ماهي نوعية التنافس البريطاني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الأمريكي على النفط خلال فترة القرن العشرين؟</w:t>
      </w:r>
    </w:p>
    <w:p w14:paraId="3C340777" w14:textId="7B056851" w:rsidR="00B04506" w:rsidRPr="00FB4413" w:rsidRDefault="00B65550" w:rsidP="00FB4413">
      <w:pPr>
        <w:pStyle w:val="ListParagraph"/>
        <w:numPr>
          <w:ilvl w:val="0"/>
          <w:numId w:val="16"/>
        </w:numPr>
        <w:bidi/>
        <w:spacing w:line="360" w:lineRule="auto"/>
        <w:jc w:val="both"/>
        <w:rPr>
          <w:rFonts w:asciiTheme="majorBidi" w:hAnsiTheme="majorBidi" w:cstheme="majorBidi"/>
          <w:color w:val="FF0000"/>
          <w:sz w:val="28"/>
          <w:szCs w:val="28"/>
          <w:rtl/>
          <w:lang w:bidi="ar-EG"/>
        </w:rPr>
      </w:pPr>
      <w:r>
        <w:rPr>
          <w:rFonts w:asciiTheme="majorBidi" w:hAnsiTheme="majorBidi" w:cstheme="majorBidi" w:hint="cs"/>
          <w:sz w:val="28"/>
          <w:szCs w:val="28"/>
          <w:rtl/>
          <w:lang w:bidi="ar-EG"/>
        </w:rPr>
        <w:t>هل</w:t>
      </w:r>
      <w:r w:rsidR="00FB4413">
        <w:rPr>
          <w:rFonts w:asciiTheme="majorBidi" w:hAnsiTheme="majorBidi" w:cstheme="majorBidi" w:hint="cs"/>
          <w:sz w:val="28"/>
          <w:szCs w:val="28"/>
          <w:rtl/>
          <w:lang w:bidi="ar-EG"/>
        </w:rPr>
        <w:t xml:space="preserve"> </w:t>
      </w:r>
      <w:r w:rsidR="004D763D">
        <w:rPr>
          <w:rFonts w:asciiTheme="majorBidi" w:hAnsiTheme="majorBidi" w:cstheme="majorBidi" w:hint="cs"/>
          <w:sz w:val="28"/>
          <w:szCs w:val="28"/>
          <w:rtl/>
          <w:lang w:bidi="ar-EG"/>
        </w:rPr>
        <w:t xml:space="preserve">كان </w:t>
      </w:r>
      <w:r>
        <w:rPr>
          <w:rFonts w:asciiTheme="majorBidi" w:hAnsiTheme="majorBidi" w:cstheme="majorBidi" w:hint="cs"/>
          <w:sz w:val="28"/>
          <w:szCs w:val="28"/>
          <w:rtl/>
          <w:lang w:bidi="ar-EG"/>
        </w:rPr>
        <w:t>ل</w:t>
      </w:r>
      <w:r w:rsidR="00FB4413">
        <w:rPr>
          <w:rFonts w:asciiTheme="majorBidi" w:hAnsiTheme="majorBidi" w:cstheme="majorBidi" w:hint="cs"/>
          <w:sz w:val="28"/>
          <w:szCs w:val="28"/>
          <w:rtl/>
          <w:lang w:bidi="ar-EG"/>
        </w:rPr>
        <w:t>لسياسات التي اعتمدت عليها الولايات المتحدة الأمريكية للاستحواذ على النفط خلال فترة القرن العشرين</w:t>
      </w:r>
      <w:r>
        <w:rPr>
          <w:rFonts w:asciiTheme="majorBidi" w:hAnsiTheme="majorBidi" w:cstheme="majorBidi" w:hint="cs"/>
          <w:sz w:val="28"/>
          <w:szCs w:val="28"/>
          <w:rtl/>
          <w:lang w:bidi="ar-EG"/>
        </w:rPr>
        <w:t xml:space="preserve"> أهمية تذكر</w:t>
      </w:r>
      <w:r w:rsidR="00C24645">
        <w:rPr>
          <w:rFonts w:asciiTheme="majorBidi" w:hAnsiTheme="majorBidi" w:cstheme="majorBidi" w:hint="cs"/>
          <w:sz w:val="28"/>
          <w:szCs w:val="28"/>
          <w:rtl/>
          <w:lang w:bidi="ar-EG"/>
        </w:rPr>
        <w:t>؟</w:t>
      </w:r>
    </w:p>
    <w:p w14:paraId="28AE2E4B" w14:textId="5C40449B" w:rsidR="004504D0" w:rsidRPr="00F45F77" w:rsidRDefault="004504D0" w:rsidP="00463B2A">
      <w:pPr>
        <w:pStyle w:val="Heading1"/>
        <w:bidi/>
        <w:spacing w:line="360" w:lineRule="auto"/>
        <w:rPr>
          <w:rFonts w:asciiTheme="majorBidi" w:hAnsiTheme="majorBidi"/>
          <w:b/>
          <w:bCs/>
          <w:color w:val="auto"/>
          <w:sz w:val="28"/>
          <w:szCs w:val="28"/>
          <w:u w:val="single"/>
          <w:rtl/>
          <w:lang w:bidi="ar-EG"/>
        </w:rPr>
      </w:pPr>
      <w:bookmarkStart w:id="4" w:name="_Toc98193637"/>
      <w:r w:rsidRPr="00F45F77">
        <w:rPr>
          <w:rFonts w:asciiTheme="majorBidi" w:hAnsiTheme="majorBidi" w:hint="cs"/>
          <w:b/>
          <w:bCs/>
          <w:color w:val="auto"/>
          <w:sz w:val="28"/>
          <w:szCs w:val="28"/>
          <w:u w:val="single"/>
          <w:rtl/>
          <w:lang w:bidi="ar-EG"/>
        </w:rPr>
        <w:lastRenderedPageBreak/>
        <w:t>هدف البحث:</w:t>
      </w:r>
      <w:bookmarkEnd w:id="4"/>
    </w:p>
    <w:p w14:paraId="2894CE38" w14:textId="4FF32E12" w:rsidR="002711B8" w:rsidRDefault="002711B8" w:rsidP="00463B2A">
      <w:pPr>
        <w:bidi/>
        <w:spacing w:line="360" w:lineRule="auto"/>
        <w:jc w:val="both"/>
        <w:rPr>
          <w:rFonts w:asciiTheme="majorBidi" w:hAnsiTheme="majorBidi" w:cstheme="majorBidi"/>
          <w:sz w:val="28"/>
          <w:szCs w:val="28"/>
          <w:rtl/>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نهدف من خلال هذا البحث لتوضيح التاريخ السياسي للنفط، وذلك من خلال تحقيق مجموعة من الأهداف الفرعية وهي:</w:t>
      </w:r>
    </w:p>
    <w:p w14:paraId="3F3B4D65" w14:textId="1ACD29CE" w:rsidR="002711B8" w:rsidRDefault="00D80438" w:rsidP="00463B2A">
      <w:pPr>
        <w:pStyle w:val="ListParagraph"/>
        <w:numPr>
          <w:ilvl w:val="0"/>
          <w:numId w:val="7"/>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تحديد بداية اهتمام الدول الكبرى بالنفط كأحد أهم موارد الطاقة.</w:t>
      </w:r>
    </w:p>
    <w:p w14:paraId="4BC98686" w14:textId="0E7138E2" w:rsidR="00D80438" w:rsidRDefault="00D80438" w:rsidP="00463B2A">
      <w:pPr>
        <w:pStyle w:val="ListParagraph"/>
        <w:numPr>
          <w:ilvl w:val="0"/>
          <w:numId w:val="7"/>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توضيح التنافس البريطاني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الفرنسي على النفط خلال فترة القرن العشرين.</w:t>
      </w:r>
    </w:p>
    <w:p w14:paraId="2E9B6540" w14:textId="289FDC2B" w:rsidR="00D80438" w:rsidRDefault="00D80438" w:rsidP="00463B2A">
      <w:pPr>
        <w:pStyle w:val="ListParagraph"/>
        <w:numPr>
          <w:ilvl w:val="0"/>
          <w:numId w:val="7"/>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توضيح التنافس البريطاني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الأمريكي على النفط خلال فترة القرن العشرين.</w:t>
      </w:r>
    </w:p>
    <w:p w14:paraId="17CE1B97" w14:textId="401B7990" w:rsidR="00D80438" w:rsidRPr="00F7765F" w:rsidRDefault="00D80438" w:rsidP="00463B2A">
      <w:pPr>
        <w:pStyle w:val="ListParagraph"/>
        <w:numPr>
          <w:ilvl w:val="0"/>
          <w:numId w:val="7"/>
        </w:numPr>
        <w:bidi/>
        <w:spacing w:line="360" w:lineRule="auto"/>
        <w:jc w:val="both"/>
        <w:rPr>
          <w:rFonts w:asciiTheme="majorBidi" w:hAnsiTheme="majorBidi" w:cstheme="majorBidi"/>
          <w:color w:val="FF0000"/>
          <w:sz w:val="28"/>
          <w:szCs w:val="28"/>
          <w:rtl/>
          <w:lang w:bidi="ar-EG"/>
        </w:rPr>
      </w:pPr>
      <w:r>
        <w:rPr>
          <w:rFonts w:asciiTheme="majorBidi" w:hAnsiTheme="majorBidi" w:cstheme="majorBidi" w:hint="cs"/>
          <w:sz w:val="28"/>
          <w:szCs w:val="28"/>
          <w:rtl/>
          <w:lang w:bidi="ar-EG"/>
        </w:rPr>
        <w:t>تحديد أهم السياسات التي اعتمدت عليها الولايات المتحدة الأمريكية للاستحواذ على النفط خلال فترة القرن العشرين.</w:t>
      </w:r>
      <w:r w:rsidR="00F7765F">
        <w:rPr>
          <w:rFonts w:asciiTheme="majorBidi" w:hAnsiTheme="majorBidi" w:cstheme="majorBidi" w:hint="cs"/>
          <w:sz w:val="28"/>
          <w:szCs w:val="28"/>
          <w:rtl/>
          <w:lang w:bidi="ar-EG"/>
        </w:rPr>
        <w:t xml:space="preserve"> </w:t>
      </w:r>
    </w:p>
    <w:p w14:paraId="09B43562" w14:textId="33A1DEC9" w:rsidR="004504D0" w:rsidRPr="00D81A79" w:rsidRDefault="004504D0" w:rsidP="00463B2A">
      <w:pPr>
        <w:pStyle w:val="Heading1"/>
        <w:bidi/>
        <w:spacing w:line="360" w:lineRule="auto"/>
        <w:rPr>
          <w:rFonts w:asciiTheme="majorBidi" w:hAnsiTheme="majorBidi"/>
          <w:b/>
          <w:bCs/>
          <w:color w:val="auto"/>
          <w:sz w:val="28"/>
          <w:szCs w:val="28"/>
          <w:u w:val="single"/>
          <w:rtl/>
          <w:lang w:bidi="ar-EG"/>
        </w:rPr>
      </w:pPr>
      <w:bookmarkStart w:id="5" w:name="_Toc98193638"/>
      <w:r w:rsidRPr="00D81A79">
        <w:rPr>
          <w:rFonts w:asciiTheme="majorBidi" w:hAnsiTheme="majorBidi" w:hint="cs"/>
          <w:b/>
          <w:bCs/>
          <w:color w:val="auto"/>
          <w:sz w:val="28"/>
          <w:szCs w:val="28"/>
          <w:u w:val="single"/>
          <w:rtl/>
          <w:lang w:bidi="ar-EG"/>
        </w:rPr>
        <w:t>أبعاد البحث:</w:t>
      </w:r>
      <w:bookmarkEnd w:id="5"/>
    </w:p>
    <w:p w14:paraId="63EC98DD" w14:textId="2DB1D742" w:rsidR="004504D0" w:rsidRPr="00541756" w:rsidRDefault="004504D0" w:rsidP="00463B2A">
      <w:pPr>
        <w:pStyle w:val="ListParagraph"/>
        <w:numPr>
          <w:ilvl w:val="0"/>
          <w:numId w:val="8"/>
        </w:numPr>
        <w:bidi/>
        <w:spacing w:line="360" w:lineRule="auto"/>
        <w:jc w:val="both"/>
        <w:rPr>
          <w:rFonts w:asciiTheme="majorBidi" w:hAnsiTheme="majorBidi" w:cstheme="majorBidi"/>
          <w:sz w:val="28"/>
          <w:szCs w:val="28"/>
          <w:rtl/>
          <w:lang w:bidi="ar-EG"/>
        </w:rPr>
      </w:pPr>
      <w:r w:rsidRPr="00541756">
        <w:rPr>
          <w:rFonts w:asciiTheme="majorBidi" w:hAnsiTheme="majorBidi" w:cstheme="majorBidi" w:hint="cs"/>
          <w:b/>
          <w:bCs/>
          <w:sz w:val="28"/>
          <w:szCs w:val="28"/>
          <w:rtl/>
          <w:lang w:bidi="ar-EG"/>
        </w:rPr>
        <w:t>الزمنية:</w:t>
      </w:r>
      <w:r w:rsidR="00D80438" w:rsidRPr="00541756">
        <w:rPr>
          <w:rFonts w:asciiTheme="majorBidi" w:hAnsiTheme="majorBidi" w:cstheme="majorBidi" w:hint="cs"/>
          <w:sz w:val="28"/>
          <w:szCs w:val="28"/>
          <w:rtl/>
          <w:lang w:bidi="ar-EG"/>
        </w:rPr>
        <w:t xml:space="preserve"> إن هذا البحث يدور حول فترة القرن العشرين، وذلك حيث أن التاريخ السياسي للنفط قد بدأ خلال هذه الفترة</w:t>
      </w:r>
      <w:r w:rsidR="00D34B22" w:rsidRPr="00541756">
        <w:rPr>
          <w:rFonts w:asciiTheme="majorBidi" w:hAnsiTheme="majorBidi" w:cstheme="majorBidi" w:hint="cs"/>
          <w:sz w:val="28"/>
          <w:szCs w:val="28"/>
          <w:rtl/>
          <w:lang w:bidi="ar-EG"/>
        </w:rPr>
        <w:t>.</w:t>
      </w:r>
    </w:p>
    <w:p w14:paraId="4A0F7694" w14:textId="7C31B75B" w:rsidR="004504D0" w:rsidRPr="00541756" w:rsidRDefault="004504D0" w:rsidP="00463B2A">
      <w:pPr>
        <w:pStyle w:val="ListParagraph"/>
        <w:numPr>
          <w:ilvl w:val="0"/>
          <w:numId w:val="8"/>
        </w:numPr>
        <w:bidi/>
        <w:spacing w:line="360" w:lineRule="auto"/>
        <w:jc w:val="both"/>
        <w:rPr>
          <w:rFonts w:asciiTheme="majorBidi" w:hAnsiTheme="majorBidi" w:cstheme="majorBidi"/>
          <w:sz w:val="28"/>
          <w:szCs w:val="28"/>
          <w:rtl/>
          <w:lang w:bidi="ar-EG"/>
        </w:rPr>
      </w:pPr>
      <w:r w:rsidRPr="00541756">
        <w:rPr>
          <w:rFonts w:asciiTheme="majorBidi" w:hAnsiTheme="majorBidi" w:cstheme="majorBidi" w:hint="cs"/>
          <w:b/>
          <w:bCs/>
          <w:sz w:val="28"/>
          <w:szCs w:val="28"/>
          <w:rtl/>
          <w:lang w:bidi="ar-EG"/>
        </w:rPr>
        <w:t>المكانية:</w:t>
      </w:r>
      <w:r w:rsidR="00D34B22" w:rsidRPr="00541756">
        <w:rPr>
          <w:rFonts w:asciiTheme="majorBidi" w:hAnsiTheme="majorBidi" w:cstheme="majorBidi" w:hint="cs"/>
          <w:sz w:val="28"/>
          <w:szCs w:val="28"/>
          <w:rtl/>
          <w:lang w:bidi="ar-EG"/>
        </w:rPr>
        <w:t xml:space="preserve"> تدور هذه الدراسة حول مجموعة من الدول وهي (بريطانيا، أمريكا، فرنسا، الدول النفطية</w:t>
      </w:r>
      <w:r w:rsidR="000B53D0">
        <w:rPr>
          <w:rFonts w:asciiTheme="majorBidi" w:hAnsiTheme="majorBidi" w:cstheme="majorBidi" w:hint="cs"/>
          <w:sz w:val="28"/>
          <w:szCs w:val="28"/>
          <w:rtl/>
          <w:lang w:bidi="ar-EG"/>
        </w:rPr>
        <w:t xml:space="preserve"> ودولة قطر</w:t>
      </w:r>
      <w:r w:rsidR="00D34B22" w:rsidRPr="00541756">
        <w:rPr>
          <w:rFonts w:asciiTheme="majorBidi" w:hAnsiTheme="majorBidi" w:cstheme="majorBidi" w:hint="cs"/>
          <w:sz w:val="28"/>
          <w:szCs w:val="28"/>
          <w:rtl/>
          <w:lang w:bidi="ar-EG"/>
        </w:rPr>
        <w:t>).</w:t>
      </w:r>
    </w:p>
    <w:p w14:paraId="5419509B" w14:textId="77777777" w:rsidR="00F274DE" w:rsidRDefault="004504D0" w:rsidP="00463B2A">
      <w:pPr>
        <w:bidi/>
        <w:spacing w:line="360" w:lineRule="auto"/>
        <w:jc w:val="both"/>
        <w:rPr>
          <w:rFonts w:asciiTheme="majorBidi" w:hAnsiTheme="majorBidi" w:cstheme="majorBidi"/>
          <w:sz w:val="28"/>
          <w:szCs w:val="28"/>
          <w:rtl/>
          <w:lang w:bidi="ar-EG"/>
        </w:rPr>
      </w:pPr>
      <w:r w:rsidRPr="00F45F77">
        <w:rPr>
          <w:rFonts w:asciiTheme="majorBidi" w:hAnsiTheme="majorBidi" w:cstheme="majorBidi" w:hint="cs"/>
          <w:b/>
          <w:bCs/>
          <w:sz w:val="28"/>
          <w:szCs w:val="28"/>
          <w:u w:val="single"/>
          <w:rtl/>
          <w:lang w:bidi="ar-EG"/>
        </w:rPr>
        <w:t>مجتمع البحث:</w:t>
      </w:r>
      <w:r w:rsidR="00D34B22">
        <w:rPr>
          <w:rFonts w:asciiTheme="majorBidi" w:hAnsiTheme="majorBidi" w:cstheme="majorBidi" w:hint="cs"/>
          <w:sz w:val="28"/>
          <w:szCs w:val="28"/>
          <w:rtl/>
          <w:lang w:bidi="ar-EG"/>
        </w:rPr>
        <w:t xml:space="preserve"> </w:t>
      </w:r>
    </w:p>
    <w:p w14:paraId="5BDFA18C" w14:textId="4C117098" w:rsidR="004504D0" w:rsidRDefault="00D34B22" w:rsidP="00F274DE">
      <w:pPr>
        <w:bidi/>
        <w:spacing w:line="36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يمكن القول بأن مجتمع البحث هو </w:t>
      </w:r>
      <w:r w:rsidR="00DC49BC">
        <w:rPr>
          <w:rFonts w:asciiTheme="majorBidi" w:hAnsiTheme="majorBidi" w:cstheme="majorBidi" w:hint="cs"/>
          <w:sz w:val="28"/>
          <w:szCs w:val="28"/>
          <w:rtl/>
          <w:lang w:bidi="ar-QA"/>
        </w:rPr>
        <w:t>المجتمع القطري و</w:t>
      </w:r>
      <w:r>
        <w:rPr>
          <w:rFonts w:asciiTheme="majorBidi" w:hAnsiTheme="majorBidi" w:cstheme="majorBidi" w:hint="cs"/>
          <w:sz w:val="28"/>
          <w:szCs w:val="28"/>
          <w:rtl/>
          <w:lang w:bidi="ar-EG"/>
        </w:rPr>
        <w:t xml:space="preserve">المجتمع الدولي، وذلك حيث </w:t>
      </w:r>
      <w:r w:rsidR="00912AF6">
        <w:rPr>
          <w:rFonts w:asciiTheme="majorBidi" w:hAnsiTheme="majorBidi" w:cstheme="majorBidi" w:hint="cs"/>
          <w:sz w:val="28"/>
          <w:szCs w:val="28"/>
          <w:rtl/>
          <w:lang w:bidi="ar-EG"/>
        </w:rPr>
        <w:t>إن</w:t>
      </w:r>
      <w:r>
        <w:rPr>
          <w:rFonts w:asciiTheme="majorBidi" w:hAnsiTheme="majorBidi" w:cstheme="majorBidi" w:hint="cs"/>
          <w:sz w:val="28"/>
          <w:szCs w:val="28"/>
          <w:rtl/>
          <w:lang w:bidi="ar-EG"/>
        </w:rPr>
        <w:t xml:space="preserve"> طبيعة المجتمع الدولي وتنظيم القوى </w:t>
      </w:r>
      <w:r w:rsidR="00541756">
        <w:rPr>
          <w:rFonts w:asciiTheme="majorBidi" w:hAnsiTheme="majorBidi" w:cstheme="majorBidi" w:hint="cs"/>
          <w:sz w:val="28"/>
          <w:szCs w:val="28"/>
          <w:rtl/>
          <w:lang w:bidi="ar-EG"/>
        </w:rPr>
        <w:t xml:space="preserve">الدولية </w:t>
      </w:r>
      <w:r>
        <w:rPr>
          <w:rFonts w:asciiTheme="majorBidi" w:hAnsiTheme="majorBidi" w:cstheme="majorBidi" w:hint="cs"/>
          <w:sz w:val="28"/>
          <w:szCs w:val="28"/>
          <w:rtl/>
          <w:lang w:bidi="ar-EG"/>
        </w:rPr>
        <w:t>به هو الذي شكل التاريخ السياسي للنفط.</w:t>
      </w:r>
    </w:p>
    <w:p w14:paraId="1DFEA65F" w14:textId="77777777" w:rsidR="00541756" w:rsidRPr="00F45F77" w:rsidRDefault="004504D0" w:rsidP="00463B2A">
      <w:pPr>
        <w:pStyle w:val="Heading1"/>
        <w:bidi/>
        <w:spacing w:line="360" w:lineRule="auto"/>
        <w:rPr>
          <w:rFonts w:asciiTheme="majorBidi" w:hAnsiTheme="majorBidi"/>
          <w:b/>
          <w:bCs/>
          <w:sz w:val="28"/>
          <w:szCs w:val="28"/>
          <w:u w:val="single"/>
          <w:rtl/>
          <w:lang w:bidi="ar-EG"/>
        </w:rPr>
      </w:pPr>
      <w:bookmarkStart w:id="6" w:name="_Toc98193639"/>
      <w:r w:rsidRPr="00F45F77">
        <w:rPr>
          <w:rFonts w:asciiTheme="majorBidi" w:hAnsiTheme="majorBidi" w:hint="cs"/>
          <w:b/>
          <w:bCs/>
          <w:color w:val="auto"/>
          <w:sz w:val="28"/>
          <w:szCs w:val="28"/>
          <w:u w:val="single"/>
          <w:rtl/>
          <w:lang w:bidi="ar-EG"/>
        </w:rPr>
        <w:t>منهج البحث:</w:t>
      </w:r>
      <w:bookmarkEnd w:id="6"/>
    </w:p>
    <w:p w14:paraId="6EEF8C10" w14:textId="051F7275" w:rsidR="004504D0" w:rsidRPr="00F274DE" w:rsidRDefault="00D34B22" w:rsidP="00F274DE">
      <w:pPr>
        <w:spacing w:line="360" w:lineRule="auto"/>
        <w:ind w:firstLine="720"/>
        <w:jc w:val="right"/>
        <w:rPr>
          <w:rFonts w:asciiTheme="majorBidi" w:hAnsiTheme="majorBidi" w:cstheme="majorBidi"/>
          <w:sz w:val="28"/>
          <w:szCs w:val="28"/>
          <w:rtl/>
          <w:lang w:bidi="ar-EG"/>
        </w:rPr>
      </w:pPr>
      <w:r w:rsidRPr="00F274DE">
        <w:rPr>
          <w:rFonts w:asciiTheme="majorBidi" w:hAnsiTheme="majorBidi" w:cstheme="majorBidi"/>
          <w:sz w:val="28"/>
          <w:szCs w:val="28"/>
          <w:rtl/>
          <w:lang w:bidi="ar-EG"/>
        </w:rPr>
        <w:t xml:space="preserve"> سوف يتم الاعتماد على كلا من البحث الوصفي التحليلي الذي يساعد على دراسة وتفسير وتحليل الظاهرة بشكل موضوعي</w:t>
      </w:r>
      <w:r w:rsidR="00324FC3" w:rsidRPr="00F274DE">
        <w:rPr>
          <w:rFonts w:asciiTheme="majorBidi" w:hAnsiTheme="majorBidi" w:cstheme="majorBidi"/>
          <w:sz w:val="28"/>
          <w:szCs w:val="28"/>
          <w:rtl/>
          <w:lang w:bidi="ar-EG"/>
        </w:rPr>
        <w:t xml:space="preserve"> </w:t>
      </w:r>
      <w:r w:rsidR="00324FC3" w:rsidRPr="00F274DE">
        <w:rPr>
          <w:rFonts w:asciiTheme="majorBidi" w:hAnsiTheme="majorBidi" w:cstheme="majorBidi"/>
          <w:sz w:val="28"/>
          <w:szCs w:val="28"/>
          <w:rtl/>
          <w:lang w:bidi="ar-QA"/>
        </w:rPr>
        <w:t xml:space="preserve">قائم على تحليل المصادر والمراجع ونقدها وتقديم </w:t>
      </w:r>
      <w:r w:rsidR="00F274DE" w:rsidRPr="00F274DE">
        <w:rPr>
          <w:rFonts w:asciiTheme="majorBidi" w:hAnsiTheme="majorBidi" w:cstheme="majorBidi"/>
          <w:sz w:val="28"/>
          <w:szCs w:val="28"/>
          <w:rtl/>
          <w:lang w:bidi="ar-QA"/>
        </w:rPr>
        <w:t>التوصيات</w:t>
      </w:r>
      <w:r w:rsidR="00F274DE" w:rsidRPr="00F274DE">
        <w:rPr>
          <w:rFonts w:asciiTheme="majorBidi" w:hAnsiTheme="majorBidi" w:cstheme="majorBidi"/>
          <w:sz w:val="28"/>
          <w:szCs w:val="28"/>
          <w:rtl/>
          <w:lang w:bidi="ar-EG"/>
        </w:rPr>
        <w:t>،</w:t>
      </w:r>
      <w:r w:rsidRPr="00F274DE">
        <w:rPr>
          <w:rFonts w:asciiTheme="majorBidi" w:hAnsiTheme="majorBidi" w:cstheme="majorBidi"/>
          <w:sz w:val="28"/>
          <w:szCs w:val="28"/>
          <w:rtl/>
          <w:lang w:bidi="ar-EG"/>
        </w:rPr>
        <w:t xml:space="preserve"> بالإضافة </w:t>
      </w:r>
      <w:r w:rsidR="00591286" w:rsidRPr="00F274DE">
        <w:rPr>
          <w:rFonts w:asciiTheme="majorBidi" w:hAnsiTheme="majorBidi" w:cstheme="majorBidi"/>
          <w:sz w:val="28"/>
          <w:szCs w:val="28"/>
          <w:rtl/>
          <w:lang w:bidi="ar-EG"/>
        </w:rPr>
        <w:t>إلى استخدام ال</w:t>
      </w:r>
      <w:r w:rsidRPr="00F274DE">
        <w:rPr>
          <w:rFonts w:asciiTheme="majorBidi" w:hAnsiTheme="majorBidi" w:cstheme="majorBidi"/>
          <w:sz w:val="28"/>
          <w:szCs w:val="28"/>
          <w:rtl/>
          <w:lang w:bidi="ar-EG"/>
        </w:rPr>
        <w:t>منهج التاريخي من خلال التركيز على فترات زمنية محددة وفقا للحربين العالميتين الأولى والثانية.</w:t>
      </w:r>
    </w:p>
    <w:p w14:paraId="3EFE21BD" w14:textId="44440216" w:rsidR="004504D0" w:rsidRPr="00F45F77" w:rsidRDefault="004504D0" w:rsidP="00463B2A">
      <w:pPr>
        <w:pStyle w:val="Heading1"/>
        <w:bidi/>
        <w:spacing w:line="360" w:lineRule="auto"/>
        <w:rPr>
          <w:rFonts w:asciiTheme="majorBidi" w:hAnsiTheme="majorBidi"/>
          <w:b/>
          <w:bCs/>
          <w:color w:val="auto"/>
          <w:sz w:val="28"/>
          <w:szCs w:val="28"/>
          <w:u w:val="single"/>
          <w:rtl/>
          <w:lang w:bidi="ar-EG"/>
        </w:rPr>
      </w:pPr>
      <w:bookmarkStart w:id="7" w:name="_Toc98193640"/>
      <w:r w:rsidRPr="00F45F77">
        <w:rPr>
          <w:rFonts w:asciiTheme="majorBidi" w:hAnsiTheme="majorBidi" w:hint="cs"/>
          <w:b/>
          <w:bCs/>
          <w:color w:val="auto"/>
          <w:sz w:val="28"/>
          <w:szCs w:val="28"/>
          <w:u w:val="single"/>
          <w:rtl/>
          <w:lang w:bidi="ar-EG"/>
        </w:rPr>
        <w:t>الدراسات السابقة:</w:t>
      </w:r>
      <w:bookmarkEnd w:id="7"/>
    </w:p>
    <w:p w14:paraId="0010F1AB" w14:textId="21950BBC" w:rsidR="00D34B22" w:rsidRDefault="00D34B22" w:rsidP="00463B2A">
      <w:pPr>
        <w:bidi/>
        <w:spacing w:line="360" w:lineRule="auto"/>
        <w:jc w:val="both"/>
        <w:rPr>
          <w:rFonts w:asciiTheme="majorBidi" w:hAnsiTheme="majorBidi" w:cstheme="majorBidi"/>
          <w:sz w:val="28"/>
          <w:szCs w:val="28"/>
          <w:rtl/>
          <w:lang w:bidi="ar-EG"/>
        </w:rPr>
      </w:pPr>
      <w:r>
        <w:rPr>
          <w:rFonts w:asciiTheme="majorBidi" w:hAnsiTheme="majorBidi" w:cstheme="majorBidi"/>
          <w:sz w:val="28"/>
          <w:szCs w:val="28"/>
          <w:rtl/>
          <w:lang w:bidi="ar-EG"/>
        </w:rPr>
        <w:tab/>
      </w:r>
      <w:r w:rsidR="005D59E4">
        <w:rPr>
          <w:rFonts w:asciiTheme="majorBidi" w:hAnsiTheme="majorBidi" w:cstheme="majorBidi" w:hint="cs"/>
          <w:sz w:val="28"/>
          <w:szCs w:val="28"/>
          <w:rtl/>
          <w:lang w:bidi="ar-EG"/>
        </w:rPr>
        <w:t xml:space="preserve">من خلال الاطلاع على بعض الدراسات السابقة التي تتعلق بموضوع الدراسة، فقد اتضح أن أغلب الدراسات قد ركزت على أحد جوانب التاريخ السياسي للنفط ولم يتم تناول هذا التاريخ بشكل شامل، فنجد أن بعض الدراسات تركز على التاريخ السياسي للنفط في إيران من خلال علاقته بأهم الأحداث السياسية في إيران، بينما ركزت بعض </w:t>
      </w:r>
      <w:r w:rsidR="005D59E4">
        <w:rPr>
          <w:rFonts w:asciiTheme="majorBidi" w:hAnsiTheme="majorBidi" w:cstheme="majorBidi" w:hint="cs"/>
          <w:sz w:val="28"/>
          <w:szCs w:val="28"/>
          <w:rtl/>
          <w:lang w:bidi="ar-EG"/>
        </w:rPr>
        <w:lastRenderedPageBreak/>
        <w:t>الدراسات الأخرى على التاريخ السياسي للنفط في العراق، إلا أن الدراسة الحالية التي نقوم بها تتناول التاريخ السياسي للنفط منذ بداية استخراجه في إيران وصولا إلى سيطرة الولايات المتحدة الأمريكية منفردة على هذا المورد وأهم السياسات التي اتبعتها في هذا الإطار.</w:t>
      </w:r>
    </w:p>
    <w:p w14:paraId="6D3897EB" w14:textId="3899B629" w:rsidR="004504D0" w:rsidRPr="00541756" w:rsidRDefault="004504D0" w:rsidP="00463B2A">
      <w:pPr>
        <w:pStyle w:val="Heading1"/>
        <w:bidi/>
        <w:spacing w:line="360" w:lineRule="auto"/>
        <w:rPr>
          <w:rFonts w:asciiTheme="majorBidi" w:hAnsiTheme="majorBidi"/>
          <w:b/>
          <w:bCs/>
          <w:color w:val="auto"/>
          <w:sz w:val="28"/>
          <w:szCs w:val="28"/>
          <w:rtl/>
          <w:lang w:bidi="ar-EG"/>
        </w:rPr>
      </w:pPr>
      <w:bookmarkStart w:id="8" w:name="_Toc98193641"/>
      <w:r w:rsidRPr="00F45F77">
        <w:rPr>
          <w:rFonts w:asciiTheme="majorBidi" w:hAnsiTheme="majorBidi" w:hint="cs"/>
          <w:b/>
          <w:bCs/>
          <w:color w:val="auto"/>
          <w:sz w:val="28"/>
          <w:szCs w:val="28"/>
          <w:u w:val="single"/>
          <w:rtl/>
          <w:lang w:bidi="ar-EG"/>
        </w:rPr>
        <w:t>الكلمات المفتاحية</w:t>
      </w:r>
      <w:r w:rsidRPr="00541756">
        <w:rPr>
          <w:rFonts w:asciiTheme="majorBidi" w:hAnsiTheme="majorBidi" w:hint="cs"/>
          <w:b/>
          <w:bCs/>
          <w:color w:val="auto"/>
          <w:sz w:val="28"/>
          <w:szCs w:val="28"/>
          <w:rtl/>
          <w:lang w:bidi="ar-EG"/>
        </w:rPr>
        <w:t>:</w:t>
      </w:r>
      <w:bookmarkEnd w:id="8"/>
      <w:r w:rsidR="00D34B22" w:rsidRPr="00541756">
        <w:rPr>
          <w:rFonts w:asciiTheme="majorBidi" w:hAnsiTheme="majorBidi" w:hint="cs"/>
          <w:b/>
          <w:bCs/>
          <w:color w:val="auto"/>
          <w:sz w:val="28"/>
          <w:szCs w:val="28"/>
          <w:rtl/>
          <w:lang w:bidi="ar-EG"/>
        </w:rPr>
        <w:t xml:space="preserve"> </w:t>
      </w:r>
    </w:p>
    <w:p w14:paraId="7BEE1EAE" w14:textId="05C07B3A" w:rsidR="00D34B22" w:rsidRPr="00F45F77" w:rsidRDefault="00D34B22" w:rsidP="00463B2A">
      <w:pPr>
        <w:bidi/>
        <w:spacing w:line="360" w:lineRule="auto"/>
        <w:jc w:val="both"/>
        <w:rPr>
          <w:rFonts w:asciiTheme="majorBidi" w:hAnsiTheme="majorBidi" w:cstheme="majorBidi"/>
          <w:sz w:val="28"/>
          <w:szCs w:val="28"/>
          <w:rtl/>
          <w:lang w:bidi="ar-EG"/>
        </w:rPr>
      </w:pPr>
      <w:r w:rsidRPr="00F45F77">
        <w:rPr>
          <w:rFonts w:asciiTheme="majorBidi" w:hAnsiTheme="majorBidi" w:cstheme="majorBidi" w:hint="cs"/>
          <w:sz w:val="28"/>
          <w:szCs w:val="28"/>
          <w:rtl/>
          <w:lang w:bidi="ar-EG"/>
        </w:rPr>
        <w:t>النفط، الصراع، التنافس، الاستحواذ على النفط.</w:t>
      </w:r>
    </w:p>
    <w:p w14:paraId="69A3B815" w14:textId="21F5E334" w:rsidR="004504D0" w:rsidRPr="00F45F77" w:rsidRDefault="004504D0" w:rsidP="00463B2A">
      <w:pPr>
        <w:pStyle w:val="Heading1"/>
        <w:bidi/>
        <w:spacing w:line="360" w:lineRule="auto"/>
        <w:rPr>
          <w:rFonts w:asciiTheme="majorBidi" w:hAnsiTheme="majorBidi"/>
          <w:b/>
          <w:bCs/>
          <w:color w:val="auto"/>
          <w:sz w:val="28"/>
          <w:szCs w:val="28"/>
          <w:u w:val="single"/>
          <w:rtl/>
          <w:lang w:bidi="ar-EG"/>
        </w:rPr>
      </w:pPr>
      <w:bookmarkStart w:id="9" w:name="_Toc98193642"/>
      <w:r w:rsidRPr="00F45F77">
        <w:rPr>
          <w:rFonts w:asciiTheme="majorBidi" w:hAnsiTheme="majorBidi" w:hint="cs"/>
          <w:b/>
          <w:bCs/>
          <w:color w:val="auto"/>
          <w:sz w:val="28"/>
          <w:szCs w:val="28"/>
          <w:u w:val="single"/>
          <w:rtl/>
          <w:lang w:bidi="ar-EG"/>
        </w:rPr>
        <w:t>الهيكل التنظيمي للبحث:</w:t>
      </w:r>
      <w:bookmarkEnd w:id="9"/>
    </w:p>
    <w:p w14:paraId="711A1056" w14:textId="5ED4A8EB" w:rsidR="00541756" w:rsidRDefault="000E7137" w:rsidP="00463B2A">
      <w:pPr>
        <w:pStyle w:val="ListParagraph"/>
        <w:numPr>
          <w:ilvl w:val="0"/>
          <w:numId w:val="9"/>
        </w:numPr>
        <w:bidi/>
        <w:spacing w:line="360" w:lineRule="auto"/>
        <w:jc w:val="both"/>
        <w:rPr>
          <w:rFonts w:asciiTheme="majorBidi" w:hAnsiTheme="majorBidi" w:cstheme="majorBidi"/>
          <w:sz w:val="28"/>
          <w:szCs w:val="28"/>
          <w:lang w:bidi="ar-EG"/>
        </w:rPr>
      </w:pPr>
      <w:r w:rsidRPr="000E7137">
        <w:rPr>
          <w:rFonts w:asciiTheme="majorBidi" w:hAnsiTheme="majorBidi" w:cstheme="majorBidi" w:hint="cs"/>
          <w:b/>
          <w:bCs/>
          <w:sz w:val="28"/>
          <w:szCs w:val="28"/>
          <w:rtl/>
          <w:lang w:bidi="ar-EG"/>
        </w:rPr>
        <w:t>1.0</w:t>
      </w:r>
      <w:r w:rsidR="00F5232E">
        <w:rPr>
          <w:rFonts w:asciiTheme="majorBidi" w:hAnsiTheme="majorBidi" w:cstheme="majorBidi" w:hint="cs"/>
          <w:sz w:val="28"/>
          <w:szCs w:val="28"/>
          <w:rtl/>
          <w:lang w:bidi="ar-EG"/>
        </w:rPr>
        <w:t xml:space="preserve"> </w:t>
      </w:r>
      <w:r w:rsidR="00F5232E">
        <w:rPr>
          <w:rFonts w:asciiTheme="majorBidi" w:hAnsiTheme="majorBidi" w:cstheme="majorBidi"/>
          <w:sz w:val="28"/>
          <w:szCs w:val="28"/>
          <w:rtl/>
          <w:lang w:bidi="ar-EG"/>
        </w:rPr>
        <w:t>-</w:t>
      </w:r>
      <w:r w:rsidR="00541756">
        <w:rPr>
          <w:rFonts w:asciiTheme="majorBidi" w:hAnsiTheme="majorBidi" w:cstheme="majorBidi" w:hint="cs"/>
          <w:sz w:val="28"/>
          <w:szCs w:val="28"/>
          <w:rtl/>
          <w:lang w:bidi="ar-EG"/>
        </w:rPr>
        <w:t xml:space="preserve"> التاريخ السياسي لاستغلال بريطانيا للنفط فيما قبل الحرب العالمية الأولى.</w:t>
      </w:r>
    </w:p>
    <w:p w14:paraId="684C3841" w14:textId="0BC26DD4" w:rsidR="00541756" w:rsidRDefault="000E7137" w:rsidP="00463B2A">
      <w:pPr>
        <w:pStyle w:val="ListParagraph"/>
        <w:numPr>
          <w:ilvl w:val="0"/>
          <w:numId w:val="9"/>
        </w:numPr>
        <w:bidi/>
        <w:spacing w:line="360" w:lineRule="auto"/>
        <w:jc w:val="both"/>
        <w:rPr>
          <w:rFonts w:asciiTheme="majorBidi" w:hAnsiTheme="majorBidi" w:cstheme="majorBidi"/>
          <w:sz w:val="28"/>
          <w:szCs w:val="28"/>
          <w:lang w:bidi="ar-EG"/>
        </w:rPr>
      </w:pPr>
      <w:r w:rsidRPr="000E7137">
        <w:rPr>
          <w:rFonts w:asciiTheme="majorBidi" w:hAnsiTheme="majorBidi" w:cstheme="majorBidi" w:hint="cs"/>
          <w:b/>
          <w:bCs/>
          <w:sz w:val="28"/>
          <w:szCs w:val="28"/>
          <w:rtl/>
          <w:lang w:bidi="ar-EG"/>
        </w:rPr>
        <w:t>2.0</w:t>
      </w:r>
      <w:r w:rsidR="00F5232E">
        <w:rPr>
          <w:rFonts w:asciiTheme="majorBidi" w:hAnsiTheme="majorBidi" w:cstheme="majorBidi" w:hint="cs"/>
          <w:sz w:val="28"/>
          <w:szCs w:val="28"/>
          <w:rtl/>
          <w:lang w:bidi="ar-EG"/>
        </w:rPr>
        <w:t xml:space="preserve"> </w:t>
      </w:r>
      <w:r w:rsidR="00F5232E">
        <w:rPr>
          <w:rFonts w:asciiTheme="majorBidi" w:hAnsiTheme="majorBidi" w:cstheme="majorBidi"/>
          <w:sz w:val="28"/>
          <w:szCs w:val="28"/>
          <w:rtl/>
          <w:lang w:bidi="ar-EG"/>
        </w:rPr>
        <w:t>-</w:t>
      </w:r>
      <w:r w:rsidR="00541756">
        <w:rPr>
          <w:rFonts w:asciiTheme="majorBidi" w:hAnsiTheme="majorBidi" w:cstheme="majorBidi" w:hint="cs"/>
          <w:sz w:val="28"/>
          <w:szCs w:val="28"/>
          <w:rtl/>
          <w:lang w:bidi="ar-EG"/>
        </w:rPr>
        <w:t xml:space="preserve"> الصراع البريطاني </w:t>
      </w:r>
      <w:r w:rsidR="00541756">
        <w:rPr>
          <w:rFonts w:asciiTheme="majorBidi" w:hAnsiTheme="majorBidi" w:cstheme="majorBidi"/>
          <w:sz w:val="28"/>
          <w:szCs w:val="28"/>
          <w:rtl/>
          <w:lang w:bidi="ar-EG"/>
        </w:rPr>
        <w:t>–</w:t>
      </w:r>
      <w:r w:rsidR="00541756">
        <w:rPr>
          <w:rFonts w:asciiTheme="majorBidi" w:hAnsiTheme="majorBidi" w:cstheme="majorBidi" w:hint="cs"/>
          <w:sz w:val="28"/>
          <w:szCs w:val="28"/>
          <w:rtl/>
          <w:lang w:bidi="ar-EG"/>
        </w:rPr>
        <w:t xml:space="preserve"> الأمريكي على النفط.</w:t>
      </w:r>
    </w:p>
    <w:p w14:paraId="6357C6C2" w14:textId="435F2CE1" w:rsidR="00541756" w:rsidRDefault="000E7137" w:rsidP="00463B2A">
      <w:pPr>
        <w:pStyle w:val="ListParagraph"/>
        <w:numPr>
          <w:ilvl w:val="0"/>
          <w:numId w:val="9"/>
        </w:numPr>
        <w:bidi/>
        <w:spacing w:line="360" w:lineRule="auto"/>
        <w:jc w:val="both"/>
        <w:rPr>
          <w:rFonts w:asciiTheme="majorBidi" w:hAnsiTheme="majorBidi" w:cstheme="majorBidi"/>
          <w:sz w:val="28"/>
          <w:szCs w:val="28"/>
          <w:lang w:bidi="ar-EG"/>
        </w:rPr>
      </w:pPr>
      <w:r w:rsidRPr="000E7137">
        <w:rPr>
          <w:rFonts w:asciiTheme="majorBidi" w:hAnsiTheme="majorBidi" w:cstheme="majorBidi" w:hint="cs"/>
          <w:b/>
          <w:bCs/>
          <w:sz w:val="28"/>
          <w:szCs w:val="28"/>
          <w:rtl/>
          <w:lang w:bidi="ar-EG"/>
        </w:rPr>
        <w:t>3.0</w:t>
      </w:r>
      <w:r w:rsidR="00F5232E">
        <w:rPr>
          <w:rFonts w:asciiTheme="majorBidi" w:hAnsiTheme="majorBidi" w:cstheme="majorBidi" w:hint="cs"/>
          <w:sz w:val="28"/>
          <w:szCs w:val="28"/>
          <w:rtl/>
          <w:lang w:bidi="ar-EG"/>
        </w:rPr>
        <w:t xml:space="preserve"> </w:t>
      </w:r>
      <w:r w:rsidR="00F5232E">
        <w:rPr>
          <w:rFonts w:asciiTheme="majorBidi" w:hAnsiTheme="majorBidi" w:cstheme="majorBidi"/>
          <w:sz w:val="28"/>
          <w:szCs w:val="28"/>
          <w:rtl/>
          <w:lang w:bidi="ar-EG"/>
        </w:rPr>
        <w:t>-</w:t>
      </w:r>
      <w:r w:rsidR="00F5232E">
        <w:rPr>
          <w:rFonts w:asciiTheme="majorBidi" w:hAnsiTheme="majorBidi" w:cstheme="majorBidi" w:hint="cs"/>
          <w:sz w:val="28"/>
          <w:szCs w:val="28"/>
          <w:rtl/>
          <w:lang w:bidi="ar-EG"/>
        </w:rPr>
        <w:t xml:space="preserve"> </w:t>
      </w:r>
      <w:r w:rsidR="00463B2A">
        <w:rPr>
          <w:rFonts w:asciiTheme="majorBidi" w:hAnsiTheme="majorBidi" w:cstheme="majorBidi" w:hint="cs"/>
          <w:sz w:val="28"/>
          <w:szCs w:val="28"/>
          <w:rtl/>
          <w:lang w:bidi="ar-EG"/>
        </w:rPr>
        <w:t>السياسات الأمريكية لاستغلال النفط.</w:t>
      </w:r>
    </w:p>
    <w:p w14:paraId="6E6C652A" w14:textId="77777777" w:rsidR="00D112A3" w:rsidRPr="00541756" w:rsidRDefault="00D112A3" w:rsidP="00D112A3">
      <w:pPr>
        <w:pStyle w:val="ListParagraph"/>
        <w:bidi/>
        <w:spacing w:line="360" w:lineRule="auto"/>
        <w:jc w:val="both"/>
        <w:rPr>
          <w:rFonts w:asciiTheme="majorBidi" w:hAnsiTheme="majorBidi" w:cstheme="majorBidi"/>
          <w:sz w:val="28"/>
          <w:szCs w:val="28"/>
          <w:rtl/>
          <w:lang w:bidi="ar-EG"/>
        </w:rPr>
      </w:pPr>
    </w:p>
    <w:p w14:paraId="7DDD24EE" w14:textId="373029E1" w:rsidR="00207852" w:rsidRPr="00463B2A" w:rsidRDefault="0034587B" w:rsidP="002074BC">
      <w:pPr>
        <w:pStyle w:val="Heading1"/>
        <w:numPr>
          <w:ilvl w:val="0"/>
          <w:numId w:val="15"/>
        </w:numPr>
        <w:bidi/>
        <w:spacing w:line="360" w:lineRule="auto"/>
        <w:rPr>
          <w:rFonts w:asciiTheme="majorBidi" w:hAnsiTheme="majorBidi"/>
          <w:b/>
          <w:bCs/>
          <w:color w:val="auto"/>
          <w:rtl/>
          <w:lang w:bidi="ar-EG"/>
        </w:rPr>
      </w:pPr>
      <w:bookmarkStart w:id="10" w:name="_Toc98193643"/>
      <w:r w:rsidRPr="00B87B7B">
        <w:rPr>
          <w:rFonts w:asciiTheme="majorBidi" w:hAnsiTheme="majorBidi" w:hint="cs"/>
          <w:b/>
          <w:bCs/>
          <w:color w:val="auto"/>
          <w:u w:val="single"/>
          <w:rtl/>
          <w:lang w:bidi="ar-EG"/>
        </w:rPr>
        <w:t>التاريخ السياسي لاستغلال بريطانيا للنفط فيما قبل الحرب العالمية الأولى:</w:t>
      </w:r>
      <w:bookmarkEnd w:id="10"/>
    </w:p>
    <w:p w14:paraId="2B675880" w14:textId="7A50888A" w:rsidR="0034587B" w:rsidRDefault="0034587B" w:rsidP="00463B2A">
      <w:pPr>
        <w:bidi/>
        <w:spacing w:line="36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 xml:space="preserve">لقد </w:t>
      </w:r>
      <w:r w:rsidR="009350CA">
        <w:rPr>
          <w:rFonts w:asciiTheme="majorBidi" w:hAnsiTheme="majorBidi" w:cstheme="majorBidi" w:hint="cs"/>
          <w:sz w:val="28"/>
          <w:szCs w:val="28"/>
          <w:rtl/>
          <w:lang w:bidi="ar-EG"/>
        </w:rPr>
        <w:t xml:space="preserve">اتسم التاريخ السياسي للنفط فيما قبل اندلاع الحرب العالمية الأولى بالسيطرة البريطانية على النفط، فقد </w:t>
      </w:r>
      <w:r>
        <w:rPr>
          <w:rFonts w:asciiTheme="majorBidi" w:hAnsiTheme="majorBidi" w:cstheme="majorBidi" w:hint="cs"/>
          <w:sz w:val="28"/>
          <w:szCs w:val="28"/>
          <w:rtl/>
          <w:lang w:bidi="ar-EG"/>
        </w:rPr>
        <w:t>بدأت صناعة النفط في الخليج العربي ومنطقة شبة الجزيرة العربية فيما قبل اندلاع الحرب العالمية الأولى في كلا من إيران والعراق، وقد كانت مصالح بريطانيا هي السائدة خلال تلك الفترة</w:t>
      </w:r>
      <w:r w:rsidR="002E1BE5">
        <w:rPr>
          <w:rFonts w:asciiTheme="majorBidi" w:hAnsiTheme="majorBidi" w:cstheme="majorBidi" w:hint="cs"/>
          <w:sz w:val="28"/>
          <w:szCs w:val="28"/>
          <w:rtl/>
          <w:lang w:bidi="ar-EG"/>
        </w:rPr>
        <w:t>، وبالتالي يمكن توضيح التاريخ السياسي لاستغلال بريطانيا للنفط من خلال تناول استغلالها للنفط في إيران والعراق كالتالي:</w:t>
      </w:r>
    </w:p>
    <w:p w14:paraId="536987D0" w14:textId="77777777" w:rsidR="00753473" w:rsidRDefault="00753473" w:rsidP="00753473">
      <w:pPr>
        <w:bidi/>
        <w:spacing w:line="360" w:lineRule="auto"/>
        <w:jc w:val="both"/>
        <w:rPr>
          <w:rFonts w:asciiTheme="majorBidi" w:hAnsiTheme="majorBidi" w:cstheme="majorBidi"/>
          <w:sz w:val="28"/>
          <w:szCs w:val="28"/>
          <w:rtl/>
          <w:lang w:bidi="ar-EG"/>
        </w:rPr>
      </w:pPr>
    </w:p>
    <w:p w14:paraId="6FDE11C0" w14:textId="60C49E7F" w:rsidR="00463B2A" w:rsidRPr="003036C8" w:rsidRDefault="00967677" w:rsidP="00753473">
      <w:pPr>
        <w:pStyle w:val="ListParagraph"/>
        <w:numPr>
          <w:ilvl w:val="1"/>
          <w:numId w:val="10"/>
        </w:numPr>
        <w:bidi/>
        <w:spacing w:line="360" w:lineRule="auto"/>
        <w:outlineLvl w:val="0"/>
        <w:rPr>
          <w:rFonts w:asciiTheme="majorBidi" w:hAnsiTheme="majorBidi" w:cstheme="majorBidi"/>
          <w:sz w:val="28"/>
          <w:szCs w:val="28"/>
          <w:lang w:bidi="ar-EG"/>
        </w:rPr>
      </w:pPr>
      <w:bookmarkStart w:id="11" w:name="_Toc98193644"/>
      <w:r>
        <w:rPr>
          <w:rFonts w:asciiTheme="majorBidi" w:hAnsiTheme="majorBidi" w:cstheme="majorBidi" w:hint="cs"/>
          <w:b/>
          <w:bCs/>
          <w:sz w:val="28"/>
          <w:szCs w:val="28"/>
          <w:rtl/>
          <w:lang w:bidi="ar-EG"/>
        </w:rPr>
        <w:t xml:space="preserve"> </w:t>
      </w:r>
      <w:r w:rsidR="0078299B" w:rsidRPr="003036C8">
        <w:rPr>
          <w:rFonts w:asciiTheme="majorBidi" w:hAnsiTheme="majorBidi" w:cstheme="majorBidi" w:hint="cs"/>
          <w:b/>
          <w:bCs/>
          <w:sz w:val="28"/>
          <w:szCs w:val="28"/>
          <w:u w:val="single"/>
          <w:rtl/>
          <w:lang w:bidi="ar-EG"/>
        </w:rPr>
        <w:t>الاستغلا</w:t>
      </w:r>
      <w:r w:rsidR="0078299B" w:rsidRPr="003036C8">
        <w:rPr>
          <w:rFonts w:asciiTheme="majorBidi" w:hAnsiTheme="majorBidi" w:cstheme="majorBidi" w:hint="eastAsia"/>
          <w:b/>
          <w:bCs/>
          <w:sz w:val="28"/>
          <w:szCs w:val="28"/>
          <w:u w:val="single"/>
          <w:rtl/>
          <w:lang w:bidi="ar-EG"/>
        </w:rPr>
        <w:t>ل</w:t>
      </w:r>
      <w:r w:rsidR="002E1BE5" w:rsidRPr="003036C8">
        <w:rPr>
          <w:rFonts w:asciiTheme="majorBidi" w:hAnsiTheme="majorBidi" w:cstheme="majorBidi" w:hint="cs"/>
          <w:b/>
          <w:bCs/>
          <w:sz w:val="28"/>
          <w:szCs w:val="28"/>
          <w:u w:val="single"/>
          <w:rtl/>
          <w:lang w:bidi="ar-EG"/>
        </w:rPr>
        <w:t xml:space="preserve"> البريطاني للنفط الإيراني:</w:t>
      </w:r>
      <w:bookmarkEnd w:id="11"/>
      <w:r w:rsidR="002E1BE5" w:rsidRPr="003036C8">
        <w:rPr>
          <w:rFonts w:asciiTheme="majorBidi" w:hAnsiTheme="majorBidi" w:cstheme="majorBidi" w:hint="cs"/>
          <w:sz w:val="28"/>
          <w:szCs w:val="28"/>
          <w:rtl/>
          <w:lang w:bidi="ar-EG"/>
        </w:rPr>
        <w:t xml:space="preserve"> </w:t>
      </w:r>
    </w:p>
    <w:p w14:paraId="10CBCB7F" w14:textId="36B04812" w:rsidR="00EC6BCF" w:rsidRDefault="002E1BE5" w:rsidP="00463B2A">
      <w:pPr>
        <w:bidi/>
        <w:spacing w:line="360" w:lineRule="auto"/>
        <w:ind w:firstLine="360"/>
        <w:jc w:val="both"/>
        <w:rPr>
          <w:rFonts w:asciiTheme="majorBidi" w:hAnsiTheme="majorBidi" w:cstheme="majorBidi"/>
          <w:sz w:val="28"/>
          <w:szCs w:val="28"/>
          <w:lang w:bidi="ar-EG"/>
        </w:rPr>
      </w:pPr>
      <w:r w:rsidRPr="00463B2A">
        <w:rPr>
          <w:rFonts w:asciiTheme="majorBidi" w:hAnsiTheme="majorBidi" w:cstheme="majorBidi" w:hint="cs"/>
          <w:sz w:val="28"/>
          <w:szCs w:val="28"/>
          <w:rtl/>
          <w:lang w:bidi="ar-EG"/>
        </w:rPr>
        <w:t>لقد تم اكتشاف النفط في إيران في العام (1901) من قبل شركة (وليم كوكس دارسي) التي قام بالتفاوض مع حكومة دولة إيران حتى تحصل على امتيازات التنقيب عن النفط، وبالفعل تم التوصل إلى اتفاق بين هذه الشركة المذكورة وبين (مظفر الدين شاة) الذي منح الشركة امتيازات التنقيب عن البترول لمدة تصل إلى ستين عا</w:t>
      </w:r>
      <w:r w:rsidR="009350CA" w:rsidRPr="00463B2A">
        <w:rPr>
          <w:rFonts w:asciiTheme="majorBidi" w:hAnsiTheme="majorBidi" w:cstheme="majorBidi" w:hint="cs"/>
          <w:sz w:val="28"/>
          <w:szCs w:val="28"/>
          <w:rtl/>
          <w:lang w:bidi="ar-EG"/>
        </w:rPr>
        <w:t xml:space="preserve">م، وقد تضمن هذا الامتياز مساحة أربع أخماس البلاد وكان يستثنى منها خمس ولايات تقع بالأجزاء الشمالية لإيران والتي تقع على الحدود الروسية ولم يتم ضمها للامتياز بسبب الاعتراض الروسي على ذلك، الأمر الذي يدل على وجود نوع من الصراع بين روسيا وبريطانيا على نفط إيران، </w:t>
      </w:r>
      <w:r w:rsidR="00C70C59" w:rsidRPr="00463B2A">
        <w:rPr>
          <w:rFonts w:asciiTheme="majorBidi" w:hAnsiTheme="majorBidi" w:cstheme="majorBidi" w:hint="cs"/>
          <w:sz w:val="28"/>
          <w:szCs w:val="28"/>
          <w:rtl/>
          <w:lang w:bidi="ar-EG"/>
        </w:rPr>
        <w:t xml:space="preserve">ولكن كان يحق للشركة البريطانية أن تقوم بمد أنابيب النفط بكافة أجزاء البلاد متضمنة هذه الأجزاء الخمس، </w:t>
      </w:r>
      <w:r w:rsidR="009350CA" w:rsidRPr="00463B2A">
        <w:rPr>
          <w:rFonts w:asciiTheme="majorBidi" w:hAnsiTheme="majorBidi" w:cstheme="majorBidi" w:hint="cs"/>
          <w:sz w:val="28"/>
          <w:szCs w:val="28"/>
          <w:rtl/>
          <w:lang w:bidi="ar-EG"/>
        </w:rPr>
        <w:t xml:space="preserve">وكان يحق لهذه الشركة أيضا بموجب الامتياز أن تستخرج النفط وتستغله وتتوسع في إنتاجه وتصديره </w:t>
      </w:r>
      <w:r w:rsidR="009350CA" w:rsidRPr="00463B2A">
        <w:rPr>
          <w:rFonts w:asciiTheme="majorBidi" w:hAnsiTheme="majorBidi" w:cstheme="majorBidi" w:hint="cs"/>
          <w:sz w:val="28"/>
          <w:szCs w:val="28"/>
          <w:rtl/>
          <w:lang w:bidi="ar-EG"/>
        </w:rPr>
        <w:lastRenderedPageBreak/>
        <w:t xml:space="preserve">دون أي اعتراض من قبل الأطراف الأخرى، </w:t>
      </w:r>
      <w:r w:rsidR="00726D4F" w:rsidRPr="00463B2A">
        <w:rPr>
          <w:rFonts w:asciiTheme="majorBidi" w:hAnsiTheme="majorBidi" w:cstheme="majorBidi" w:hint="cs"/>
          <w:sz w:val="28"/>
          <w:szCs w:val="28"/>
          <w:rtl/>
          <w:lang w:bidi="ar-EG"/>
        </w:rPr>
        <w:t xml:space="preserve">وبالتالي يتضح أن هذا الامتياز قد حقق الاحتكار الكامل لبريطانيا </w:t>
      </w:r>
      <w:r w:rsidR="00D13310">
        <w:rPr>
          <w:rFonts w:asciiTheme="majorBidi" w:hAnsiTheme="majorBidi" w:cstheme="majorBidi" w:hint="cs"/>
          <w:sz w:val="28"/>
          <w:szCs w:val="28"/>
          <w:rtl/>
          <w:lang w:bidi="ar-EG"/>
        </w:rPr>
        <w:t>على ا</w:t>
      </w:r>
      <w:r w:rsidR="00726D4F" w:rsidRPr="00463B2A">
        <w:rPr>
          <w:rFonts w:asciiTheme="majorBidi" w:hAnsiTheme="majorBidi" w:cstheme="majorBidi" w:hint="cs"/>
          <w:sz w:val="28"/>
          <w:szCs w:val="28"/>
          <w:rtl/>
          <w:lang w:bidi="ar-EG"/>
        </w:rPr>
        <w:t xml:space="preserve">لنفط الإيراني، وبالتالي أصبح لبريطانيا </w:t>
      </w:r>
      <w:r w:rsidR="00D13310">
        <w:rPr>
          <w:rFonts w:asciiTheme="majorBidi" w:hAnsiTheme="majorBidi" w:cstheme="majorBidi" w:hint="cs"/>
          <w:sz w:val="28"/>
          <w:szCs w:val="28"/>
          <w:rtl/>
          <w:lang w:bidi="ar-EG"/>
        </w:rPr>
        <w:t xml:space="preserve">العديد من </w:t>
      </w:r>
      <w:r w:rsidR="00726D4F" w:rsidRPr="00463B2A">
        <w:rPr>
          <w:rFonts w:asciiTheme="majorBidi" w:hAnsiTheme="majorBidi" w:cstheme="majorBidi" w:hint="cs"/>
          <w:sz w:val="28"/>
          <w:szCs w:val="28"/>
          <w:rtl/>
          <w:lang w:bidi="ar-EG"/>
        </w:rPr>
        <w:t>المصالح السياسية والاقتصادية والعسكرية الكبرى داخل إيران بما دفعها لعقد اتفاقية مع روسيا في العام (1907) لتتم معالجة الخلافات الإقليمية بينهما، وبالتالي يتضح أن بريطانيا كانت هي المسيطرة على نفط إيران خلال هذه الفترة بدون منافس</w:t>
      </w:r>
      <w:r w:rsidR="00726D4F">
        <w:rPr>
          <w:rStyle w:val="FootnoteReference"/>
          <w:rFonts w:asciiTheme="majorBidi" w:hAnsiTheme="majorBidi" w:cstheme="majorBidi"/>
          <w:sz w:val="28"/>
          <w:szCs w:val="28"/>
          <w:rtl/>
          <w:lang w:bidi="ar-EG"/>
        </w:rPr>
        <w:footnoteReference w:id="1"/>
      </w:r>
      <w:r w:rsidR="00EC6BCF" w:rsidRPr="00463B2A">
        <w:rPr>
          <w:rFonts w:asciiTheme="majorBidi" w:hAnsiTheme="majorBidi" w:cstheme="majorBidi" w:hint="cs"/>
          <w:sz w:val="28"/>
          <w:szCs w:val="28"/>
          <w:rtl/>
          <w:lang w:bidi="ar-EG"/>
        </w:rPr>
        <w:t>.</w:t>
      </w:r>
    </w:p>
    <w:p w14:paraId="470B5EAC" w14:textId="77777777" w:rsidR="00553ADD" w:rsidRPr="00463B2A" w:rsidRDefault="00553ADD" w:rsidP="00553ADD">
      <w:pPr>
        <w:bidi/>
        <w:spacing w:line="360" w:lineRule="auto"/>
        <w:ind w:firstLine="360"/>
        <w:jc w:val="both"/>
        <w:rPr>
          <w:rFonts w:asciiTheme="majorBidi" w:hAnsiTheme="majorBidi" w:cstheme="majorBidi"/>
          <w:sz w:val="28"/>
          <w:szCs w:val="28"/>
          <w:lang w:bidi="ar-EG"/>
        </w:rPr>
      </w:pPr>
    </w:p>
    <w:p w14:paraId="55B3B53E" w14:textId="6731D5DE" w:rsidR="00463B2A" w:rsidRDefault="0078299B" w:rsidP="0078299B">
      <w:pPr>
        <w:pStyle w:val="ListParagraph"/>
        <w:bidi/>
        <w:spacing w:line="360" w:lineRule="auto"/>
        <w:jc w:val="both"/>
        <w:outlineLvl w:val="0"/>
        <w:rPr>
          <w:rFonts w:asciiTheme="majorBidi" w:hAnsiTheme="majorBidi" w:cstheme="majorBidi"/>
          <w:sz w:val="28"/>
          <w:szCs w:val="28"/>
          <w:lang w:bidi="ar-EG"/>
        </w:rPr>
      </w:pPr>
      <w:bookmarkStart w:id="13" w:name="_Toc98193645"/>
      <w:r w:rsidRPr="00967677">
        <w:rPr>
          <w:rFonts w:asciiTheme="majorBidi" w:hAnsiTheme="majorBidi" w:cstheme="majorBidi"/>
          <w:b/>
          <w:bCs/>
          <w:color w:val="0000FF"/>
          <w:sz w:val="28"/>
          <w:szCs w:val="28"/>
          <w:lang w:bidi="ar-EG"/>
        </w:rPr>
        <w:t>1.2</w:t>
      </w:r>
      <w:r w:rsidR="007B03BD">
        <w:rPr>
          <w:rFonts w:asciiTheme="majorBidi" w:hAnsiTheme="majorBidi" w:cstheme="majorBidi"/>
          <w:b/>
          <w:bCs/>
          <w:sz w:val="28"/>
          <w:szCs w:val="28"/>
          <w:rtl/>
          <w:lang w:bidi="ar-EG"/>
        </w:rPr>
        <w:t>-</w:t>
      </w:r>
      <w:r w:rsidR="009F54A3">
        <w:rPr>
          <w:rFonts w:asciiTheme="majorBidi" w:hAnsiTheme="majorBidi" w:cstheme="majorBidi" w:hint="cs"/>
          <w:b/>
          <w:bCs/>
          <w:sz w:val="28"/>
          <w:szCs w:val="28"/>
          <w:rtl/>
          <w:lang w:bidi="ar-EG"/>
        </w:rPr>
        <w:t xml:space="preserve"> </w:t>
      </w:r>
      <w:r w:rsidR="009E0A6F" w:rsidRPr="003759CD">
        <w:rPr>
          <w:rFonts w:asciiTheme="majorBidi" w:hAnsiTheme="majorBidi" w:cstheme="majorBidi" w:hint="cs"/>
          <w:b/>
          <w:bCs/>
          <w:sz w:val="28"/>
          <w:szCs w:val="28"/>
          <w:u w:val="single"/>
          <w:rtl/>
          <w:lang w:bidi="ar-EG"/>
        </w:rPr>
        <w:t>الاستغلال البريطاني لنفط العراق:</w:t>
      </w:r>
      <w:bookmarkEnd w:id="13"/>
      <w:r w:rsidR="009E0A6F" w:rsidRPr="00826E52">
        <w:rPr>
          <w:rFonts w:asciiTheme="majorBidi" w:hAnsiTheme="majorBidi" w:cstheme="majorBidi" w:hint="cs"/>
          <w:sz w:val="28"/>
          <w:szCs w:val="28"/>
          <w:rtl/>
          <w:lang w:bidi="ar-EG"/>
        </w:rPr>
        <w:t xml:space="preserve"> </w:t>
      </w:r>
    </w:p>
    <w:p w14:paraId="7A712DC0" w14:textId="1BCD8082" w:rsidR="00743435" w:rsidRDefault="00563784" w:rsidP="00463B2A">
      <w:pPr>
        <w:bidi/>
        <w:spacing w:line="360" w:lineRule="auto"/>
        <w:ind w:firstLine="360"/>
        <w:jc w:val="both"/>
        <w:rPr>
          <w:rFonts w:asciiTheme="majorBidi" w:hAnsiTheme="majorBidi" w:cstheme="majorBidi"/>
          <w:sz w:val="28"/>
          <w:szCs w:val="28"/>
          <w:lang w:bidi="ar-EG"/>
        </w:rPr>
      </w:pPr>
      <w:r w:rsidRPr="00463B2A">
        <w:rPr>
          <w:rFonts w:asciiTheme="majorBidi" w:hAnsiTheme="majorBidi" w:cstheme="majorBidi" w:hint="cs"/>
          <w:sz w:val="28"/>
          <w:szCs w:val="28"/>
          <w:rtl/>
          <w:lang w:bidi="ar-EG"/>
        </w:rPr>
        <w:t xml:space="preserve">على الرغم من أن بداية اكتشاف النفط والتنقيب عنه في العراق تم من خلال الألمان الذين قاموا بإرسال الخبراء والبعثات إلى العراق، كما قاموا بعقد امتياز "سكة حديد برلين </w:t>
      </w:r>
      <w:r w:rsidRPr="00463B2A">
        <w:rPr>
          <w:rFonts w:asciiTheme="majorBidi" w:hAnsiTheme="majorBidi" w:cstheme="majorBidi"/>
          <w:sz w:val="28"/>
          <w:szCs w:val="28"/>
          <w:rtl/>
          <w:lang w:bidi="ar-EG"/>
        </w:rPr>
        <w:t>–</w:t>
      </w:r>
      <w:r w:rsidRPr="00463B2A">
        <w:rPr>
          <w:rFonts w:asciiTheme="majorBidi" w:hAnsiTheme="majorBidi" w:cstheme="majorBidi" w:hint="cs"/>
          <w:sz w:val="28"/>
          <w:szCs w:val="28"/>
          <w:rtl/>
          <w:lang w:bidi="ar-EG"/>
        </w:rPr>
        <w:t xml:space="preserve"> بغداد" في العام (1904) للتنقيب عن الغاز والنفط على مسافة تصل إلى عشرين كيلو متر على جانبي </w:t>
      </w:r>
      <w:r w:rsidR="00882D2A" w:rsidRPr="00463B2A">
        <w:rPr>
          <w:rFonts w:asciiTheme="majorBidi" w:hAnsiTheme="majorBidi" w:cstheme="majorBidi" w:hint="cs"/>
          <w:sz w:val="28"/>
          <w:szCs w:val="28"/>
          <w:rtl/>
          <w:lang w:bidi="ar-EG"/>
        </w:rPr>
        <w:t>الخط الحديدي، إلا أن تلكؤ الألمان قد أحال دون إتمام المشروع، الأمر الذي أدى لتدخل بريطانيا</w:t>
      </w:r>
      <w:r w:rsidR="008615D6" w:rsidRPr="00463B2A">
        <w:rPr>
          <w:rFonts w:asciiTheme="majorBidi" w:hAnsiTheme="majorBidi" w:cstheme="majorBidi" w:hint="cs"/>
          <w:sz w:val="28"/>
          <w:szCs w:val="28"/>
          <w:rtl/>
          <w:lang w:bidi="ar-EG"/>
        </w:rPr>
        <w:t xml:space="preserve"> التي قام</w:t>
      </w:r>
      <w:r w:rsidR="00D13310">
        <w:rPr>
          <w:rFonts w:asciiTheme="majorBidi" w:hAnsiTheme="majorBidi" w:cstheme="majorBidi" w:hint="cs"/>
          <w:sz w:val="28"/>
          <w:szCs w:val="28"/>
          <w:rtl/>
          <w:lang w:bidi="ar-EG"/>
        </w:rPr>
        <w:t>ت</w:t>
      </w:r>
      <w:r w:rsidR="008615D6" w:rsidRPr="00463B2A">
        <w:rPr>
          <w:rFonts w:asciiTheme="majorBidi" w:hAnsiTheme="majorBidi" w:cstheme="majorBidi" w:hint="cs"/>
          <w:sz w:val="28"/>
          <w:szCs w:val="28"/>
          <w:rtl/>
          <w:lang w:bidi="ar-EG"/>
        </w:rPr>
        <w:t xml:space="preserve"> بدعم شركة (وليم كوكس دارسي) الذي كان له الفضل في السيطرة على نفط إيران، وبالفعل دخل</w:t>
      </w:r>
      <w:r w:rsidR="00D13310">
        <w:rPr>
          <w:rFonts w:asciiTheme="majorBidi" w:hAnsiTheme="majorBidi" w:cstheme="majorBidi" w:hint="cs"/>
          <w:sz w:val="28"/>
          <w:szCs w:val="28"/>
          <w:rtl/>
          <w:lang w:bidi="ar-EG"/>
        </w:rPr>
        <w:t>ت الشركة</w:t>
      </w:r>
      <w:r w:rsidR="008615D6" w:rsidRPr="00463B2A">
        <w:rPr>
          <w:rFonts w:asciiTheme="majorBidi" w:hAnsiTheme="majorBidi" w:cstheme="majorBidi" w:hint="cs"/>
          <w:sz w:val="28"/>
          <w:szCs w:val="28"/>
          <w:rtl/>
          <w:lang w:bidi="ar-EG"/>
        </w:rPr>
        <w:t xml:space="preserve"> في مفاوضات مع الدولة العثمانية خلال الفترة (1906 </w:t>
      </w:r>
      <w:r w:rsidR="008615D6" w:rsidRPr="00463B2A">
        <w:rPr>
          <w:rFonts w:asciiTheme="majorBidi" w:hAnsiTheme="majorBidi" w:cstheme="majorBidi"/>
          <w:sz w:val="28"/>
          <w:szCs w:val="28"/>
          <w:rtl/>
          <w:lang w:bidi="ar-EG"/>
        </w:rPr>
        <w:t>–</w:t>
      </w:r>
      <w:r w:rsidR="008615D6" w:rsidRPr="00463B2A">
        <w:rPr>
          <w:rFonts w:asciiTheme="majorBidi" w:hAnsiTheme="majorBidi" w:cstheme="majorBidi" w:hint="cs"/>
          <w:sz w:val="28"/>
          <w:szCs w:val="28"/>
          <w:rtl/>
          <w:lang w:bidi="ar-EG"/>
        </w:rPr>
        <w:t xml:space="preserve"> 1908) </w:t>
      </w:r>
      <w:r w:rsidR="00D13310">
        <w:rPr>
          <w:rFonts w:asciiTheme="majorBidi" w:hAnsiTheme="majorBidi" w:cstheme="majorBidi" w:hint="cs"/>
          <w:sz w:val="28"/>
          <w:szCs w:val="28"/>
          <w:rtl/>
          <w:lang w:bidi="ar-EG"/>
        </w:rPr>
        <w:t>ولكنها</w:t>
      </w:r>
      <w:r w:rsidR="008615D6" w:rsidRPr="00463B2A">
        <w:rPr>
          <w:rFonts w:asciiTheme="majorBidi" w:hAnsiTheme="majorBidi" w:cstheme="majorBidi" w:hint="cs"/>
          <w:sz w:val="28"/>
          <w:szCs w:val="28"/>
          <w:rtl/>
          <w:lang w:bidi="ar-EG"/>
        </w:rPr>
        <w:t xml:space="preserve"> باءت بالفشل بسبب أحداث الانقلاب العثماني، </w:t>
      </w:r>
      <w:r w:rsidR="002F440D" w:rsidRPr="00463B2A">
        <w:rPr>
          <w:rFonts w:asciiTheme="majorBidi" w:hAnsiTheme="majorBidi" w:cstheme="majorBidi" w:hint="cs"/>
          <w:sz w:val="28"/>
          <w:szCs w:val="28"/>
          <w:rtl/>
          <w:lang w:bidi="ar-EG"/>
        </w:rPr>
        <w:t xml:space="preserve">وفي العام (1910) قامت بريطانيا بتأسيس "البنك الوطني التركي" وقامت بإجراء المفاوضات مع ألمانيا التي نتج عنها إنشاء شركة "الامتيازات الأفريقية والشرقية المحدودة" وهي شركة بريطانية توجد في لندن، وفي العام (1912) تم تغيير اسم الشركة إلى "شركة النفط التركية" التي تمت الموافقة على منحها امتيازات النفط في كلا من ولاية بغداد وولاية الموصل، </w:t>
      </w:r>
      <w:r w:rsidR="00826E52" w:rsidRPr="00463B2A">
        <w:rPr>
          <w:rFonts w:asciiTheme="majorBidi" w:hAnsiTheme="majorBidi" w:cstheme="majorBidi" w:hint="cs"/>
          <w:sz w:val="28"/>
          <w:szCs w:val="28"/>
          <w:rtl/>
          <w:lang w:bidi="ar-EG"/>
        </w:rPr>
        <w:t>وكانت هذه الشركة تدار بواسطة بريطانيا التي تضمن حصة ثابتة لألمانيا، وبالتالي نلاحظ أن هذه الفترة قد اتسمت بنوع من الصراع بين بريطانيا وألمانيا على نفط العراق</w:t>
      </w:r>
      <w:r w:rsidR="00826E52">
        <w:rPr>
          <w:rStyle w:val="FootnoteReference"/>
          <w:rFonts w:asciiTheme="majorBidi" w:hAnsiTheme="majorBidi" w:cstheme="majorBidi"/>
          <w:sz w:val="28"/>
          <w:szCs w:val="28"/>
          <w:rtl/>
          <w:lang w:bidi="ar-EG"/>
        </w:rPr>
        <w:footnoteReference w:id="2"/>
      </w:r>
      <w:r w:rsidR="00743435" w:rsidRPr="00463B2A">
        <w:rPr>
          <w:rFonts w:asciiTheme="majorBidi" w:hAnsiTheme="majorBidi" w:cstheme="majorBidi" w:hint="cs"/>
          <w:sz w:val="28"/>
          <w:szCs w:val="28"/>
          <w:rtl/>
          <w:lang w:bidi="ar-EG"/>
        </w:rPr>
        <w:t>.</w:t>
      </w:r>
    </w:p>
    <w:p w14:paraId="1A7976FA" w14:textId="77777777" w:rsidR="00D112A3" w:rsidRPr="00463B2A" w:rsidRDefault="00D112A3" w:rsidP="00D112A3">
      <w:pPr>
        <w:bidi/>
        <w:spacing w:line="360" w:lineRule="auto"/>
        <w:ind w:firstLine="360"/>
        <w:jc w:val="both"/>
        <w:rPr>
          <w:rFonts w:asciiTheme="majorBidi" w:hAnsiTheme="majorBidi" w:cstheme="majorBidi"/>
          <w:sz w:val="28"/>
          <w:szCs w:val="28"/>
          <w:lang w:bidi="ar-EG"/>
        </w:rPr>
      </w:pPr>
    </w:p>
    <w:p w14:paraId="7BF9AEE5" w14:textId="0C55AFE4" w:rsidR="00743435" w:rsidRPr="00463B2A" w:rsidRDefault="0078299B" w:rsidP="00463B2A">
      <w:pPr>
        <w:pStyle w:val="Heading1"/>
        <w:bidi/>
        <w:spacing w:line="360" w:lineRule="auto"/>
        <w:rPr>
          <w:rFonts w:asciiTheme="majorBidi" w:hAnsiTheme="majorBidi"/>
          <w:b/>
          <w:bCs/>
          <w:color w:val="auto"/>
          <w:rtl/>
          <w:lang w:bidi="ar-EG"/>
        </w:rPr>
      </w:pPr>
      <w:bookmarkStart w:id="15" w:name="_Hlk98178037"/>
      <w:bookmarkStart w:id="16" w:name="_Toc98193646"/>
      <w:r>
        <w:rPr>
          <w:rFonts w:asciiTheme="majorBidi" w:hAnsiTheme="majorBidi"/>
          <w:b/>
          <w:bCs/>
          <w:color w:val="auto"/>
          <w:lang w:bidi="ar-EG"/>
        </w:rPr>
        <w:tab/>
      </w:r>
      <w:r w:rsidRPr="00967677">
        <w:rPr>
          <w:rFonts w:asciiTheme="majorBidi" w:hAnsiTheme="majorBidi"/>
          <w:b/>
          <w:bCs/>
          <w:color w:val="0000FF"/>
          <w:lang w:bidi="ar-EG"/>
        </w:rPr>
        <w:t>2.0</w:t>
      </w:r>
      <w:r w:rsidR="009F54A3" w:rsidRPr="0078299B">
        <w:rPr>
          <w:rFonts w:asciiTheme="majorBidi" w:hAnsiTheme="majorBidi" w:hint="cs"/>
          <w:b/>
          <w:bCs/>
          <w:color w:val="auto"/>
          <w:rtl/>
          <w:lang w:bidi="ar-EG"/>
        </w:rPr>
        <w:t xml:space="preserve"> </w:t>
      </w:r>
      <w:r w:rsidR="009F54A3">
        <w:rPr>
          <w:rFonts w:asciiTheme="majorBidi" w:hAnsiTheme="majorBidi"/>
          <w:b/>
          <w:bCs/>
          <w:color w:val="auto"/>
          <w:rtl/>
          <w:lang w:bidi="ar-EG"/>
        </w:rPr>
        <w:t>-</w:t>
      </w:r>
      <w:r w:rsidR="009F54A3">
        <w:rPr>
          <w:rFonts w:asciiTheme="majorBidi" w:hAnsiTheme="majorBidi" w:hint="cs"/>
          <w:b/>
          <w:bCs/>
          <w:color w:val="auto"/>
          <w:rtl/>
          <w:lang w:bidi="ar-EG"/>
        </w:rPr>
        <w:t xml:space="preserve"> </w:t>
      </w:r>
      <w:r w:rsidR="00743435" w:rsidRPr="009F54A3">
        <w:rPr>
          <w:rFonts w:asciiTheme="majorBidi" w:hAnsiTheme="majorBidi" w:hint="cs"/>
          <w:b/>
          <w:bCs/>
          <w:color w:val="auto"/>
          <w:u w:val="single"/>
          <w:rtl/>
          <w:lang w:bidi="ar-EG"/>
        </w:rPr>
        <w:t xml:space="preserve">الصراع البريطاني </w:t>
      </w:r>
      <w:r w:rsidR="00743435" w:rsidRPr="009F54A3">
        <w:rPr>
          <w:rFonts w:asciiTheme="majorBidi" w:hAnsiTheme="majorBidi"/>
          <w:b/>
          <w:bCs/>
          <w:color w:val="auto"/>
          <w:u w:val="single"/>
          <w:rtl/>
          <w:lang w:bidi="ar-EG"/>
        </w:rPr>
        <w:t>–</w:t>
      </w:r>
      <w:r w:rsidR="00743435" w:rsidRPr="009F54A3">
        <w:rPr>
          <w:rFonts w:asciiTheme="majorBidi" w:hAnsiTheme="majorBidi" w:hint="cs"/>
          <w:b/>
          <w:bCs/>
          <w:color w:val="auto"/>
          <w:u w:val="single"/>
          <w:rtl/>
          <w:lang w:bidi="ar-EG"/>
        </w:rPr>
        <w:t xml:space="preserve"> الأمريكي على النفط</w:t>
      </w:r>
      <w:bookmarkEnd w:id="15"/>
      <w:r w:rsidR="00D13310" w:rsidRPr="009F54A3">
        <w:rPr>
          <w:rFonts w:asciiTheme="majorBidi" w:hAnsiTheme="majorBidi" w:hint="cs"/>
          <w:b/>
          <w:bCs/>
          <w:color w:val="auto"/>
          <w:u w:val="single"/>
          <w:rtl/>
          <w:lang w:bidi="ar-EG"/>
        </w:rPr>
        <w:t xml:space="preserve"> فترة ما بين الحربين العالميتين</w:t>
      </w:r>
      <w:r w:rsidR="00743435" w:rsidRPr="009F54A3">
        <w:rPr>
          <w:rFonts w:asciiTheme="majorBidi" w:hAnsiTheme="majorBidi" w:hint="cs"/>
          <w:b/>
          <w:bCs/>
          <w:color w:val="auto"/>
          <w:u w:val="single"/>
          <w:rtl/>
          <w:lang w:bidi="ar-EG"/>
        </w:rPr>
        <w:t>:</w:t>
      </w:r>
      <w:bookmarkEnd w:id="16"/>
    </w:p>
    <w:p w14:paraId="49F5EBCD" w14:textId="1007057F" w:rsidR="002223CA" w:rsidRDefault="00C32CF1" w:rsidP="00463B2A">
      <w:pPr>
        <w:bidi/>
        <w:spacing w:line="36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 xml:space="preserve">لقد اتضحت أهمية النفط بشكل كبير خلال الحرب العالمية الأولى حيث كان يتم استخدامها في تسيير السفن والغواصات والطائرات الحربية، وقد سعى كل طرف خلال هذه الحرب للاستيلاء على النفط حتى يكون النصر حليفه، </w:t>
      </w:r>
      <w:r>
        <w:rPr>
          <w:rFonts w:asciiTheme="majorBidi" w:hAnsiTheme="majorBidi" w:cstheme="majorBidi" w:hint="cs"/>
          <w:sz w:val="28"/>
          <w:szCs w:val="28"/>
          <w:rtl/>
          <w:lang w:bidi="ar-EG"/>
        </w:rPr>
        <w:lastRenderedPageBreak/>
        <w:t xml:space="preserve">ولذلك بدأت الولايات المتحدة في الدخول للسوق العالمي للطاقة </w:t>
      </w:r>
      <w:r w:rsidR="00724690">
        <w:rPr>
          <w:rFonts w:asciiTheme="majorBidi" w:hAnsiTheme="majorBidi" w:cstheme="majorBidi" w:hint="cs"/>
          <w:sz w:val="28"/>
          <w:szCs w:val="28"/>
          <w:rtl/>
          <w:lang w:bidi="ar-EG"/>
        </w:rPr>
        <w:t xml:space="preserve">كما بدأت </w:t>
      </w:r>
      <w:r>
        <w:rPr>
          <w:rFonts w:asciiTheme="majorBidi" w:hAnsiTheme="majorBidi" w:cstheme="majorBidi" w:hint="cs"/>
          <w:sz w:val="28"/>
          <w:szCs w:val="28"/>
          <w:rtl/>
          <w:lang w:bidi="ar-EG"/>
        </w:rPr>
        <w:t xml:space="preserve">تسعى للحصول على امتيازات النفط، </w:t>
      </w:r>
      <w:r w:rsidR="002223CA">
        <w:rPr>
          <w:rFonts w:asciiTheme="majorBidi" w:hAnsiTheme="majorBidi" w:cstheme="majorBidi" w:hint="cs"/>
          <w:sz w:val="28"/>
          <w:szCs w:val="28"/>
          <w:rtl/>
          <w:lang w:bidi="ar-EG"/>
        </w:rPr>
        <w:t>وبالتالي بدأ النزاع بين البلدين خاصة بعد أن استأثرت بريطانيا لنفسها بالنفط العراقي، ويمكن توضيح ذلك كالتالي:</w:t>
      </w:r>
    </w:p>
    <w:p w14:paraId="458B9888" w14:textId="77777777" w:rsidR="00553ADD" w:rsidRDefault="00553ADD" w:rsidP="00553ADD">
      <w:pPr>
        <w:bidi/>
        <w:spacing w:line="360" w:lineRule="auto"/>
        <w:jc w:val="both"/>
        <w:rPr>
          <w:rFonts w:asciiTheme="majorBidi" w:hAnsiTheme="majorBidi" w:cstheme="majorBidi"/>
          <w:sz w:val="28"/>
          <w:szCs w:val="28"/>
          <w:rtl/>
          <w:lang w:bidi="ar-EG"/>
        </w:rPr>
      </w:pPr>
    </w:p>
    <w:p w14:paraId="16B3E76F" w14:textId="6D863A8E" w:rsidR="00463B2A" w:rsidRDefault="0078299B" w:rsidP="0078299B">
      <w:pPr>
        <w:pStyle w:val="ListParagraph"/>
        <w:bidi/>
        <w:spacing w:line="360" w:lineRule="auto"/>
        <w:jc w:val="both"/>
        <w:outlineLvl w:val="0"/>
        <w:rPr>
          <w:rFonts w:asciiTheme="majorBidi" w:hAnsiTheme="majorBidi" w:cstheme="majorBidi"/>
          <w:sz w:val="28"/>
          <w:szCs w:val="28"/>
          <w:lang w:bidi="ar-EG"/>
        </w:rPr>
      </w:pPr>
      <w:bookmarkStart w:id="17" w:name="_Toc98193647"/>
      <w:r>
        <w:rPr>
          <w:rFonts w:asciiTheme="majorBidi" w:hAnsiTheme="majorBidi" w:cstheme="majorBidi"/>
          <w:b/>
          <w:bCs/>
          <w:color w:val="FF0000"/>
          <w:sz w:val="28"/>
          <w:szCs w:val="28"/>
          <w:lang w:bidi="ar-EG"/>
        </w:rPr>
        <w:t xml:space="preserve"> </w:t>
      </w:r>
      <w:r w:rsidRPr="00967677">
        <w:rPr>
          <w:rFonts w:asciiTheme="majorBidi" w:hAnsiTheme="majorBidi" w:cstheme="majorBidi"/>
          <w:b/>
          <w:bCs/>
          <w:color w:val="0000FF"/>
          <w:sz w:val="28"/>
          <w:szCs w:val="28"/>
          <w:lang w:bidi="ar-EG"/>
        </w:rPr>
        <w:t>2.1</w:t>
      </w:r>
      <w:r w:rsidR="009F54A3">
        <w:rPr>
          <w:rFonts w:asciiTheme="majorBidi" w:hAnsiTheme="majorBidi" w:cstheme="majorBidi"/>
          <w:b/>
          <w:bCs/>
          <w:sz w:val="28"/>
          <w:szCs w:val="28"/>
          <w:rtl/>
          <w:lang w:bidi="ar-EG"/>
        </w:rPr>
        <w:t>-</w:t>
      </w:r>
      <w:r w:rsidR="009F54A3">
        <w:rPr>
          <w:rFonts w:asciiTheme="majorBidi" w:hAnsiTheme="majorBidi" w:cstheme="majorBidi" w:hint="cs"/>
          <w:b/>
          <w:bCs/>
          <w:sz w:val="28"/>
          <w:szCs w:val="28"/>
          <w:rtl/>
          <w:lang w:bidi="ar-EG"/>
        </w:rPr>
        <w:t xml:space="preserve"> </w:t>
      </w:r>
      <w:r w:rsidR="00693AEF" w:rsidRPr="003759CD">
        <w:rPr>
          <w:rFonts w:asciiTheme="majorBidi" w:hAnsiTheme="majorBidi" w:cstheme="majorBidi" w:hint="cs"/>
          <w:b/>
          <w:bCs/>
          <w:sz w:val="28"/>
          <w:szCs w:val="28"/>
          <w:u w:val="single"/>
          <w:rtl/>
          <w:lang w:bidi="ar-EG"/>
        </w:rPr>
        <w:t>استيلاء بريطانيا على كل أسهم شركة النفط التركية:</w:t>
      </w:r>
      <w:bookmarkEnd w:id="17"/>
      <w:r w:rsidR="00693AEF">
        <w:rPr>
          <w:rFonts w:asciiTheme="majorBidi" w:hAnsiTheme="majorBidi" w:cstheme="majorBidi" w:hint="cs"/>
          <w:sz w:val="28"/>
          <w:szCs w:val="28"/>
          <w:rtl/>
          <w:lang w:bidi="ar-EG"/>
        </w:rPr>
        <w:t xml:space="preserve"> </w:t>
      </w:r>
    </w:p>
    <w:p w14:paraId="377A0F15" w14:textId="39F001E0" w:rsidR="002223CA" w:rsidRDefault="008121B0" w:rsidP="00463B2A">
      <w:pPr>
        <w:bidi/>
        <w:spacing w:line="360" w:lineRule="auto"/>
        <w:ind w:firstLine="360"/>
        <w:jc w:val="both"/>
        <w:rPr>
          <w:rFonts w:asciiTheme="majorBidi" w:hAnsiTheme="majorBidi" w:cstheme="majorBidi"/>
          <w:sz w:val="28"/>
          <w:szCs w:val="28"/>
          <w:lang w:bidi="ar-EG"/>
        </w:rPr>
      </w:pPr>
      <w:r>
        <w:rPr>
          <w:rFonts w:asciiTheme="majorBidi" w:hAnsiTheme="majorBidi" w:cstheme="majorBidi" w:hint="cs"/>
          <w:b/>
          <w:bCs/>
          <w:color w:val="FF0000"/>
          <w:sz w:val="28"/>
          <w:szCs w:val="28"/>
          <w:rtl/>
          <w:lang w:bidi="ar-EG"/>
        </w:rPr>
        <w:t xml:space="preserve"> </w:t>
      </w:r>
      <w:r w:rsidR="00807D7D">
        <w:rPr>
          <w:rFonts w:asciiTheme="majorBidi" w:hAnsiTheme="majorBidi" w:cstheme="majorBidi" w:hint="cs"/>
          <w:b/>
          <w:bCs/>
          <w:color w:val="FF0000"/>
          <w:sz w:val="28"/>
          <w:szCs w:val="28"/>
          <w:rtl/>
          <w:lang w:bidi="ar-EG"/>
        </w:rPr>
        <w:t xml:space="preserve"> </w:t>
      </w:r>
      <w:r w:rsidR="00693AEF" w:rsidRPr="00463B2A">
        <w:rPr>
          <w:rFonts w:asciiTheme="majorBidi" w:hAnsiTheme="majorBidi" w:cstheme="majorBidi" w:hint="cs"/>
          <w:sz w:val="28"/>
          <w:szCs w:val="28"/>
          <w:rtl/>
          <w:lang w:bidi="ar-EG"/>
        </w:rPr>
        <w:t xml:space="preserve">لقد قامت بريطانيا بالاستحواذ على كافة أسهم شركة النفط التركية مع اندلاع الحرب العالمية الأولى في العام (1914) ووقوف ألمانيا ضدها في الحرب، كما بدأت بريطانيا تخطط للاستيلاء على كافة منابع النفط في العراق، ولكي تتمكن بريطانيا من الاستيلاء على كافة المدن العراقية طلبت الحصول على مساعدة فرنسا </w:t>
      </w:r>
      <w:r w:rsidR="00382355" w:rsidRPr="00463B2A">
        <w:rPr>
          <w:rFonts w:asciiTheme="majorBidi" w:hAnsiTheme="majorBidi" w:cstheme="majorBidi" w:hint="cs"/>
          <w:sz w:val="28"/>
          <w:szCs w:val="28"/>
          <w:rtl/>
          <w:lang w:bidi="ar-EG"/>
        </w:rPr>
        <w:t xml:space="preserve">مقابل منح الأخيرة مدينة الموصل، وبالفعل وافقت فرنسا على ذلك وبدأت المباحثات السرية بين البلدين فيما عرف بعد ذلك باتفاقية سايكس </w:t>
      </w:r>
      <w:r w:rsidR="00382355" w:rsidRPr="00463B2A">
        <w:rPr>
          <w:rFonts w:asciiTheme="majorBidi" w:hAnsiTheme="majorBidi" w:cstheme="majorBidi"/>
          <w:sz w:val="28"/>
          <w:szCs w:val="28"/>
          <w:rtl/>
          <w:lang w:bidi="ar-EG"/>
        </w:rPr>
        <w:t>–</w:t>
      </w:r>
      <w:r w:rsidR="00382355" w:rsidRPr="00463B2A">
        <w:rPr>
          <w:rFonts w:asciiTheme="majorBidi" w:hAnsiTheme="majorBidi" w:cstheme="majorBidi" w:hint="cs"/>
          <w:sz w:val="28"/>
          <w:szCs w:val="28"/>
          <w:rtl/>
          <w:lang w:bidi="ar-EG"/>
        </w:rPr>
        <w:t xml:space="preserve"> بيكو</w:t>
      </w:r>
      <w:r w:rsidR="00B074EA">
        <w:rPr>
          <w:rStyle w:val="FootnoteReference"/>
          <w:rFonts w:asciiTheme="majorBidi" w:hAnsiTheme="majorBidi" w:cstheme="majorBidi"/>
          <w:sz w:val="28"/>
          <w:szCs w:val="28"/>
          <w:rtl/>
          <w:lang w:bidi="ar-EG"/>
        </w:rPr>
        <w:footnoteReference w:id="3"/>
      </w:r>
      <w:r w:rsidR="00382355" w:rsidRPr="00463B2A">
        <w:rPr>
          <w:rFonts w:asciiTheme="majorBidi" w:hAnsiTheme="majorBidi" w:cstheme="majorBidi" w:hint="cs"/>
          <w:sz w:val="28"/>
          <w:szCs w:val="28"/>
          <w:rtl/>
          <w:lang w:bidi="ar-EG"/>
        </w:rPr>
        <w:t>.</w:t>
      </w:r>
    </w:p>
    <w:p w14:paraId="5ACF5924" w14:textId="77777777" w:rsidR="00553ADD" w:rsidRPr="00463B2A" w:rsidRDefault="00553ADD" w:rsidP="00553ADD">
      <w:pPr>
        <w:bidi/>
        <w:spacing w:line="360" w:lineRule="auto"/>
        <w:ind w:firstLine="360"/>
        <w:jc w:val="both"/>
        <w:rPr>
          <w:rFonts w:asciiTheme="majorBidi" w:hAnsiTheme="majorBidi" w:cstheme="majorBidi"/>
          <w:sz w:val="28"/>
          <w:szCs w:val="28"/>
          <w:lang w:bidi="ar-EG"/>
        </w:rPr>
      </w:pPr>
    </w:p>
    <w:p w14:paraId="6C2B619D" w14:textId="65EF7636" w:rsidR="00463B2A" w:rsidRPr="00463B2A" w:rsidRDefault="00CC71B5" w:rsidP="0078299B">
      <w:pPr>
        <w:pStyle w:val="ListParagraph"/>
        <w:bidi/>
        <w:spacing w:line="360" w:lineRule="auto"/>
        <w:jc w:val="both"/>
        <w:outlineLvl w:val="0"/>
        <w:rPr>
          <w:rFonts w:asciiTheme="majorBidi" w:hAnsiTheme="majorBidi" w:cstheme="majorBidi"/>
          <w:b/>
          <w:bCs/>
          <w:sz w:val="28"/>
          <w:szCs w:val="28"/>
          <w:lang w:bidi="ar-EG"/>
        </w:rPr>
      </w:pPr>
      <w:bookmarkStart w:id="18" w:name="_Toc98193648"/>
      <w:r>
        <w:rPr>
          <w:rFonts w:asciiTheme="majorBidi" w:hAnsiTheme="majorBidi" w:cstheme="majorBidi"/>
          <w:b/>
          <w:bCs/>
          <w:color w:val="FF0000"/>
          <w:sz w:val="28"/>
          <w:szCs w:val="28"/>
          <w:lang w:bidi="ar-EG"/>
        </w:rPr>
        <w:t xml:space="preserve"> </w:t>
      </w:r>
      <w:r w:rsidR="0078299B" w:rsidRPr="00967677">
        <w:rPr>
          <w:rFonts w:asciiTheme="majorBidi" w:hAnsiTheme="majorBidi" w:cstheme="majorBidi"/>
          <w:b/>
          <w:bCs/>
          <w:color w:val="0000FF"/>
          <w:sz w:val="28"/>
          <w:szCs w:val="28"/>
          <w:lang w:bidi="ar-EG"/>
        </w:rPr>
        <w:t>2.2</w:t>
      </w:r>
      <w:r w:rsidR="009F54A3">
        <w:rPr>
          <w:rFonts w:asciiTheme="majorBidi" w:hAnsiTheme="majorBidi" w:cstheme="majorBidi"/>
          <w:b/>
          <w:bCs/>
          <w:sz w:val="28"/>
          <w:szCs w:val="28"/>
          <w:rtl/>
          <w:lang w:bidi="ar-EG"/>
        </w:rPr>
        <w:t>-</w:t>
      </w:r>
      <w:r w:rsidR="009F54A3">
        <w:rPr>
          <w:rFonts w:asciiTheme="majorBidi" w:hAnsiTheme="majorBidi" w:cstheme="majorBidi" w:hint="cs"/>
          <w:b/>
          <w:bCs/>
          <w:sz w:val="28"/>
          <w:szCs w:val="28"/>
          <w:rtl/>
          <w:lang w:bidi="ar-EG"/>
        </w:rPr>
        <w:t xml:space="preserve"> </w:t>
      </w:r>
      <w:r w:rsidR="00382355" w:rsidRPr="003759CD">
        <w:rPr>
          <w:rFonts w:asciiTheme="majorBidi" w:hAnsiTheme="majorBidi" w:cstheme="majorBidi" w:hint="cs"/>
          <w:b/>
          <w:bCs/>
          <w:sz w:val="28"/>
          <w:szCs w:val="28"/>
          <w:u w:val="single"/>
          <w:rtl/>
          <w:lang w:bidi="ar-EG"/>
        </w:rPr>
        <w:t xml:space="preserve">الصراع الأمريكي </w:t>
      </w:r>
      <w:r w:rsidR="00382355" w:rsidRPr="003759CD">
        <w:rPr>
          <w:rFonts w:asciiTheme="majorBidi" w:hAnsiTheme="majorBidi" w:cstheme="majorBidi"/>
          <w:b/>
          <w:bCs/>
          <w:sz w:val="28"/>
          <w:szCs w:val="28"/>
          <w:u w:val="single"/>
          <w:rtl/>
          <w:lang w:bidi="ar-EG"/>
        </w:rPr>
        <w:t>–</w:t>
      </w:r>
      <w:r w:rsidR="00382355" w:rsidRPr="003759CD">
        <w:rPr>
          <w:rFonts w:asciiTheme="majorBidi" w:hAnsiTheme="majorBidi" w:cstheme="majorBidi" w:hint="cs"/>
          <w:b/>
          <w:bCs/>
          <w:sz w:val="28"/>
          <w:szCs w:val="28"/>
          <w:u w:val="single"/>
          <w:rtl/>
          <w:lang w:bidi="ar-EG"/>
        </w:rPr>
        <w:t xml:space="preserve"> البريطاني فيما بعد انتهاء الحرب العالمية الأولى:</w:t>
      </w:r>
      <w:bookmarkEnd w:id="18"/>
      <w:r w:rsidR="00382355" w:rsidRPr="00463B2A">
        <w:rPr>
          <w:rFonts w:asciiTheme="majorBidi" w:hAnsiTheme="majorBidi" w:cstheme="majorBidi" w:hint="cs"/>
          <w:b/>
          <w:bCs/>
          <w:sz w:val="28"/>
          <w:szCs w:val="28"/>
          <w:rtl/>
          <w:lang w:bidi="ar-EG"/>
        </w:rPr>
        <w:t xml:space="preserve"> </w:t>
      </w:r>
    </w:p>
    <w:p w14:paraId="73DD5C67" w14:textId="673EE6B5" w:rsidR="00382355" w:rsidRDefault="00382355" w:rsidP="00463B2A">
      <w:pPr>
        <w:bidi/>
        <w:spacing w:line="360" w:lineRule="auto"/>
        <w:ind w:firstLine="360"/>
        <w:jc w:val="both"/>
        <w:rPr>
          <w:rFonts w:asciiTheme="majorBidi" w:hAnsiTheme="majorBidi" w:cstheme="majorBidi"/>
          <w:sz w:val="28"/>
          <w:szCs w:val="28"/>
          <w:lang w:bidi="ar-EG"/>
        </w:rPr>
      </w:pPr>
      <w:r w:rsidRPr="00463B2A">
        <w:rPr>
          <w:rFonts w:asciiTheme="majorBidi" w:hAnsiTheme="majorBidi" w:cstheme="majorBidi" w:hint="cs"/>
          <w:sz w:val="28"/>
          <w:szCs w:val="28"/>
          <w:rtl/>
          <w:lang w:bidi="ar-EG"/>
        </w:rPr>
        <w:t xml:space="preserve">بعد انتهاء الحرب العالمية الأولى تم إجراء المفاوضات بين بريطانيا وفرنسا حول نفط العراق، وذلك حيث أن القوات البريطانية قد تقدمت نحو الموصل في العام (1918)؛ الأمر الذي نظرت له فرنسا بنوع من عدم الارتياح، وبالتالي تم عقد اتفاقية بين كلا من فرنسا وبريطانيا </w:t>
      </w:r>
      <w:r w:rsidR="00B074EA" w:rsidRPr="00463B2A">
        <w:rPr>
          <w:rFonts w:asciiTheme="majorBidi" w:hAnsiTheme="majorBidi" w:cstheme="majorBidi" w:hint="cs"/>
          <w:sz w:val="28"/>
          <w:szCs w:val="28"/>
          <w:rtl/>
          <w:lang w:bidi="ar-EG"/>
        </w:rPr>
        <w:t xml:space="preserve">حصلت بموجبها فرنسا على نسبة من "شركة النفط التركية" وهي (25%) نفس نسبة روسيا فيما قبل الحرب وقد سميت هذه الاتفاقية باسم (سان ريمو)، وقد كانت الولايات المتحدة الأمريكية تراقب هذه المفاوضات بقدر كبير من القلق، وقد أعلنت عن استيائها من هذه الاتفاقيات التي تعتبر احتكارية لصالح كلا من بريطانيا وفرنسا وأنها لا تضع أمريكا على قدم المساواة مع بريطانيا وفرنسا وبالتالي لابد من تطبيق سياسة الباب المفتوح التي تسمح للشركات الأمريكية للنفط بالحصول على الامتيازات هي الأخرى، وبالتالي دخلت بريطانيا والولايات المتحدة الأمريكية </w:t>
      </w:r>
      <w:r w:rsidR="00B31198" w:rsidRPr="00463B2A">
        <w:rPr>
          <w:rFonts w:asciiTheme="majorBidi" w:hAnsiTheme="majorBidi" w:cstheme="majorBidi" w:hint="cs"/>
          <w:sz w:val="28"/>
          <w:szCs w:val="28"/>
          <w:rtl/>
          <w:lang w:bidi="ar-EG"/>
        </w:rPr>
        <w:t xml:space="preserve">في حالة من الصراع الطويل والقوي </w:t>
      </w:r>
      <w:r w:rsidR="00724690">
        <w:rPr>
          <w:rFonts w:asciiTheme="majorBidi" w:hAnsiTheme="majorBidi" w:cstheme="majorBidi" w:hint="cs"/>
          <w:sz w:val="28"/>
          <w:szCs w:val="28"/>
          <w:rtl/>
          <w:lang w:bidi="ar-EG"/>
        </w:rPr>
        <w:t>التي انتهت</w:t>
      </w:r>
      <w:r w:rsidR="007B2E14" w:rsidRPr="00463B2A">
        <w:rPr>
          <w:rFonts w:asciiTheme="majorBidi" w:hAnsiTheme="majorBidi" w:cstheme="majorBidi" w:hint="cs"/>
          <w:sz w:val="28"/>
          <w:szCs w:val="28"/>
          <w:rtl/>
          <w:lang w:bidi="ar-EG"/>
        </w:rPr>
        <w:t xml:space="preserve"> </w:t>
      </w:r>
      <w:r w:rsidR="00724690">
        <w:rPr>
          <w:rFonts w:asciiTheme="majorBidi" w:hAnsiTheme="majorBidi" w:cstheme="majorBidi" w:hint="cs"/>
          <w:sz w:val="28"/>
          <w:szCs w:val="28"/>
          <w:rtl/>
          <w:lang w:bidi="ar-EG"/>
        </w:rPr>
        <w:t>ب</w:t>
      </w:r>
      <w:r w:rsidR="007B2E14" w:rsidRPr="00463B2A">
        <w:rPr>
          <w:rFonts w:asciiTheme="majorBidi" w:hAnsiTheme="majorBidi" w:cstheme="majorBidi" w:hint="cs"/>
          <w:sz w:val="28"/>
          <w:szCs w:val="28"/>
          <w:rtl/>
          <w:lang w:bidi="ar-EG"/>
        </w:rPr>
        <w:t xml:space="preserve">التوصل لعقد اتفاقية الخط الأحمر التي تم بموجبها اقتسام نفط منطقة الشرق الأوسط كاملة بين فرنسا وبريطانيا والولايات المتحدة الأمريكية </w:t>
      </w:r>
      <w:r w:rsidR="007B2E14">
        <w:rPr>
          <w:rStyle w:val="FootnoteReference"/>
          <w:rFonts w:asciiTheme="majorBidi" w:hAnsiTheme="majorBidi" w:cstheme="majorBidi"/>
          <w:sz w:val="28"/>
          <w:szCs w:val="28"/>
          <w:rtl/>
          <w:lang w:bidi="ar-EG"/>
        </w:rPr>
        <w:footnoteReference w:id="4"/>
      </w:r>
      <w:r w:rsidR="0075171E">
        <w:rPr>
          <w:rFonts w:asciiTheme="majorBidi" w:hAnsiTheme="majorBidi" w:cstheme="majorBidi" w:hint="cs"/>
          <w:sz w:val="28"/>
          <w:szCs w:val="28"/>
          <w:rtl/>
          <w:lang w:bidi="ar-EG"/>
        </w:rPr>
        <w:t>.</w:t>
      </w:r>
    </w:p>
    <w:p w14:paraId="3E55105F" w14:textId="77777777" w:rsidR="00553ADD" w:rsidRDefault="00553ADD" w:rsidP="00553ADD">
      <w:pPr>
        <w:bidi/>
        <w:spacing w:line="360" w:lineRule="auto"/>
        <w:ind w:firstLine="360"/>
        <w:jc w:val="both"/>
        <w:rPr>
          <w:rFonts w:asciiTheme="majorBidi" w:hAnsiTheme="majorBidi" w:cstheme="majorBidi"/>
          <w:sz w:val="28"/>
          <w:szCs w:val="28"/>
          <w:rtl/>
          <w:lang w:bidi="ar-EG"/>
        </w:rPr>
      </w:pPr>
    </w:p>
    <w:p w14:paraId="73259C1F" w14:textId="7C8A6CC0" w:rsidR="0075171E" w:rsidRPr="001F047C" w:rsidRDefault="0078299B" w:rsidP="0078299B">
      <w:pPr>
        <w:pStyle w:val="ListParagraph"/>
        <w:numPr>
          <w:ilvl w:val="1"/>
          <w:numId w:val="11"/>
        </w:numPr>
        <w:bidi/>
        <w:spacing w:line="360" w:lineRule="auto"/>
        <w:jc w:val="both"/>
        <w:outlineLvl w:val="0"/>
        <w:rPr>
          <w:rFonts w:asciiTheme="majorBidi" w:hAnsiTheme="majorBidi" w:cstheme="majorBidi"/>
          <w:b/>
          <w:bCs/>
          <w:sz w:val="28"/>
          <w:szCs w:val="28"/>
          <w:lang w:bidi="ar-EG"/>
        </w:rPr>
      </w:pPr>
      <w:bookmarkStart w:id="19" w:name="_Toc98193649"/>
      <w:r>
        <w:rPr>
          <w:rFonts w:asciiTheme="majorBidi" w:hAnsiTheme="majorBidi" w:cstheme="majorBidi"/>
          <w:b/>
          <w:bCs/>
          <w:sz w:val="28"/>
          <w:szCs w:val="28"/>
          <w:lang w:bidi="ar-EG"/>
        </w:rPr>
        <w:lastRenderedPageBreak/>
        <w:t xml:space="preserve"> </w:t>
      </w:r>
      <w:r w:rsidR="009F54A3">
        <w:rPr>
          <w:rFonts w:asciiTheme="majorBidi" w:hAnsiTheme="majorBidi" w:cstheme="majorBidi"/>
          <w:b/>
          <w:bCs/>
          <w:sz w:val="28"/>
          <w:szCs w:val="28"/>
          <w:rtl/>
          <w:lang w:bidi="ar-EG"/>
        </w:rPr>
        <w:t>-</w:t>
      </w:r>
      <w:r w:rsidR="009F54A3">
        <w:rPr>
          <w:rFonts w:asciiTheme="majorBidi" w:hAnsiTheme="majorBidi" w:cstheme="majorBidi" w:hint="cs"/>
          <w:b/>
          <w:bCs/>
          <w:sz w:val="28"/>
          <w:szCs w:val="28"/>
          <w:rtl/>
          <w:lang w:bidi="ar-EG"/>
        </w:rPr>
        <w:t xml:space="preserve"> </w:t>
      </w:r>
      <w:r w:rsidR="0075171E" w:rsidRPr="003759CD">
        <w:rPr>
          <w:rFonts w:asciiTheme="majorBidi" w:hAnsiTheme="majorBidi" w:cstheme="majorBidi" w:hint="cs"/>
          <w:b/>
          <w:bCs/>
          <w:sz w:val="28"/>
          <w:szCs w:val="28"/>
          <w:u w:val="single"/>
          <w:rtl/>
          <w:lang w:bidi="ar-EG"/>
        </w:rPr>
        <w:t xml:space="preserve">الصراع البريطاني </w:t>
      </w:r>
      <w:r w:rsidR="0075171E" w:rsidRPr="003759CD">
        <w:rPr>
          <w:rFonts w:asciiTheme="majorBidi" w:hAnsiTheme="majorBidi" w:cstheme="majorBidi"/>
          <w:b/>
          <w:bCs/>
          <w:sz w:val="28"/>
          <w:szCs w:val="28"/>
          <w:u w:val="single"/>
          <w:rtl/>
          <w:lang w:bidi="ar-EG"/>
        </w:rPr>
        <w:t>–</w:t>
      </w:r>
      <w:r w:rsidR="0075171E" w:rsidRPr="003759CD">
        <w:rPr>
          <w:rFonts w:asciiTheme="majorBidi" w:hAnsiTheme="majorBidi" w:cstheme="majorBidi" w:hint="cs"/>
          <w:b/>
          <w:bCs/>
          <w:sz w:val="28"/>
          <w:szCs w:val="28"/>
          <w:u w:val="single"/>
          <w:rtl/>
          <w:lang w:bidi="ar-EG"/>
        </w:rPr>
        <w:t xml:space="preserve"> الأمريكي في منطقة الخليج:</w:t>
      </w:r>
      <w:bookmarkEnd w:id="19"/>
      <w:r w:rsidR="0075171E" w:rsidRPr="001F047C">
        <w:rPr>
          <w:rFonts w:asciiTheme="majorBidi" w:hAnsiTheme="majorBidi" w:cstheme="majorBidi" w:hint="cs"/>
          <w:b/>
          <w:bCs/>
          <w:sz w:val="28"/>
          <w:szCs w:val="28"/>
          <w:rtl/>
          <w:lang w:bidi="ar-EG"/>
        </w:rPr>
        <w:t xml:space="preserve"> </w:t>
      </w:r>
    </w:p>
    <w:p w14:paraId="13CBDBB2" w14:textId="17299451" w:rsidR="0075171E" w:rsidRDefault="009C7495" w:rsidP="009C7495">
      <w:pPr>
        <w:bidi/>
        <w:spacing w:line="360" w:lineRule="auto"/>
        <w:ind w:firstLine="36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لقد كان هناك نوع من الصراع بين بريطانيا وأمريكا على نفط منطقة الخليج فيما بعد الحرب العالمية الأولى، وذلك حيث أن بريطانيا فيما قبل اندلاع الحرب كانت تسعى لإقامة علاقات مع حكام دول الخليج </w:t>
      </w:r>
      <w:r w:rsidR="005113F8">
        <w:rPr>
          <w:rFonts w:asciiTheme="majorBidi" w:hAnsiTheme="majorBidi" w:cstheme="majorBidi" w:hint="cs"/>
          <w:sz w:val="28"/>
          <w:szCs w:val="28"/>
          <w:rtl/>
          <w:lang w:bidi="ar-EG"/>
        </w:rPr>
        <w:t xml:space="preserve">تتمكن من خلالها من الحصول على تعهد من هؤلاء الحكام بعدم منح امتياز التنقيب عن النفط لأي دولة أخرى، </w:t>
      </w:r>
      <w:r w:rsidR="00EC1F84">
        <w:rPr>
          <w:rFonts w:asciiTheme="majorBidi" w:hAnsiTheme="majorBidi" w:cstheme="majorBidi" w:hint="cs"/>
          <w:sz w:val="28"/>
          <w:szCs w:val="28"/>
          <w:rtl/>
          <w:lang w:bidi="ar-EG"/>
        </w:rPr>
        <w:t>وبالفعل تمكنت بريطانيا من الحصول على هذا التعهد من حاكم الكويت في العام (1913) بالإضافة لتعهد من حاكم البحرين في العام (1914) ومن حاكم قطر في العام (1916) كما حصلت على تعهد من الإمارات العربية المتحدة في العام (1922)، وبالتالي ومع توجيه</w:t>
      </w:r>
      <w:r w:rsidR="0075171E">
        <w:rPr>
          <w:rFonts w:asciiTheme="majorBidi" w:hAnsiTheme="majorBidi" w:cstheme="majorBidi" w:hint="cs"/>
          <w:sz w:val="28"/>
          <w:szCs w:val="28"/>
          <w:rtl/>
          <w:lang w:bidi="ar-EG"/>
        </w:rPr>
        <w:t xml:space="preserve"> الولايات المتحدة الأمريكية اهتمامها إلى نفط منطقة الخليج فيما بعد الحرب العالمية الأولى من خلال الشركات الكبرى التابعة لها</w:t>
      </w:r>
      <w:r w:rsidR="00EC1F84">
        <w:rPr>
          <w:rFonts w:asciiTheme="majorBidi" w:hAnsiTheme="majorBidi" w:cstheme="majorBidi" w:hint="cs"/>
          <w:sz w:val="28"/>
          <w:szCs w:val="28"/>
          <w:rtl/>
          <w:lang w:bidi="ar-EG"/>
        </w:rPr>
        <w:t xml:space="preserve"> بدأ نوع من الصراع بين بريطانيا وأمريكا خاصة مع قدرة أمريكا على الحصول على امتيازات النفط في البحرين والسعودية</w:t>
      </w:r>
      <w:r w:rsidR="0075171E">
        <w:rPr>
          <w:rFonts w:asciiTheme="majorBidi" w:hAnsiTheme="majorBidi" w:cstheme="majorBidi" w:hint="cs"/>
          <w:sz w:val="28"/>
          <w:szCs w:val="28"/>
          <w:rtl/>
          <w:lang w:bidi="ar-EG"/>
        </w:rPr>
        <w:t xml:space="preserve">، </w:t>
      </w:r>
      <w:r w:rsidR="00EC1F84">
        <w:rPr>
          <w:rFonts w:asciiTheme="majorBidi" w:hAnsiTheme="majorBidi" w:cstheme="majorBidi" w:hint="cs"/>
          <w:sz w:val="28"/>
          <w:szCs w:val="28"/>
          <w:rtl/>
          <w:lang w:bidi="ar-EG"/>
        </w:rPr>
        <w:t>ف</w:t>
      </w:r>
      <w:r w:rsidR="0075171E">
        <w:rPr>
          <w:rFonts w:asciiTheme="majorBidi" w:hAnsiTheme="majorBidi" w:cstheme="majorBidi" w:hint="cs"/>
          <w:sz w:val="28"/>
          <w:szCs w:val="28"/>
          <w:rtl/>
          <w:lang w:bidi="ar-EG"/>
        </w:rPr>
        <w:t xml:space="preserve">نجحت </w:t>
      </w:r>
      <w:r w:rsidR="00EC1F84">
        <w:rPr>
          <w:rFonts w:asciiTheme="majorBidi" w:hAnsiTheme="majorBidi" w:cstheme="majorBidi" w:hint="cs"/>
          <w:sz w:val="28"/>
          <w:szCs w:val="28"/>
          <w:rtl/>
          <w:lang w:bidi="ar-EG"/>
        </w:rPr>
        <w:t xml:space="preserve">الولايات المتحدة </w:t>
      </w:r>
      <w:r w:rsidR="0075171E">
        <w:rPr>
          <w:rFonts w:asciiTheme="majorBidi" w:hAnsiTheme="majorBidi" w:cstheme="majorBidi" w:hint="cs"/>
          <w:sz w:val="28"/>
          <w:szCs w:val="28"/>
          <w:rtl/>
          <w:lang w:bidi="ar-EG"/>
        </w:rPr>
        <w:t xml:space="preserve">في العام (1928) أن تكون شريك أساسي لكلا من شركتي نفط العراق وشركة النفط التركية، وقد تزامن ذلك مع </w:t>
      </w:r>
      <w:r>
        <w:rPr>
          <w:rFonts w:asciiTheme="majorBidi" w:hAnsiTheme="majorBidi" w:cstheme="majorBidi" w:hint="cs"/>
          <w:sz w:val="28"/>
          <w:szCs w:val="28"/>
          <w:rtl/>
          <w:lang w:bidi="ar-EG"/>
        </w:rPr>
        <w:t xml:space="preserve">قدرة </w:t>
      </w:r>
      <w:r w:rsidR="0075171E">
        <w:rPr>
          <w:rFonts w:asciiTheme="majorBidi" w:hAnsiTheme="majorBidi" w:cstheme="majorBidi" w:hint="cs"/>
          <w:sz w:val="28"/>
          <w:szCs w:val="28"/>
          <w:rtl/>
          <w:lang w:bidi="ar-EG"/>
        </w:rPr>
        <w:t>شركة النفط الأمريكية "شركة نفط كاليفورنيا" التي حصلت عل</w:t>
      </w:r>
      <w:r>
        <w:rPr>
          <w:rFonts w:asciiTheme="majorBidi" w:hAnsiTheme="majorBidi" w:cstheme="majorBidi" w:hint="cs"/>
          <w:sz w:val="28"/>
          <w:szCs w:val="28"/>
          <w:rtl/>
          <w:lang w:bidi="ar-EG"/>
        </w:rPr>
        <w:t>ى امتيازات النفط في البحرين</w:t>
      </w:r>
      <w:r w:rsidR="0075171E">
        <w:rPr>
          <w:rFonts w:asciiTheme="majorBidi" w:hAnsiTheme="majorBidi" w:cstheme="majorBidi" w:hint="cs"/>
          <w:sz w:val="28"/>
          <w:szCs w:val="28"/>
          <w:rtl/>
          <w:lang w:bidi="ar-EG"/>
        </w:rPr>
        <w:t xml:space="preserve"> من شركة النفط الشرقية التي </w:t>
      </w:r>
      <w:r>
        <w:rPr>
          <w:rFonts w:asciiTheme="majorBidi" w:hAnsiTheme="majorBidi" w:cstheme="majorBidi" w:hint="cs"/>
          <w:sz w:val="28"/>
          <w:szCs w:val="28"/>
          <w:rtl/>
          <w:lang w:bidi="ar-EG"/>
        </w:rPr>
        <w:t>حصلت على الامتياز في العام (1925)، كما تم تأسيس شركة نفط في البحرين تابعة للولايات المتحدة الأمريكية على الرغم من أنها تدار بواسطة الإنجليز وهي شركة "بابكو"، وتمكنت هذه الشركة الأخيرة من اكتشاف النفط في البحرين، كما أن "شركة نفط كاليفورن</w:t>
      </w:r>
      <w:r w:rsidR="00F076A1">
        <w:rPr>
          <w:rFonts w:asciiTheme="majorBidi" w:hAnsiTheme="majorBidi" w:cstheme="majorBidi" w:hint="cs"/>
          <w:sz w:val="28"/>
          <w:szCs w:val="28"/>
          <w:rtl/>
          <w:lang w:bidi="ar-EG"/>
        </w:rPr>
        <w:t>يا</w:t>
      </w:r>
      <w:r>
        <w:rPr>
          <w:rFonts w:asciiTheme="majorBidi" w:hAnsiTheme="majorBidi" w:cstheme="majorBidi" w:hint="cs"/>
          <w:sz w:val="28"/>
          <w:szCs w:val="28"/>
          <w:rtl/>
          <w:lang w:bidi="ar-EG"/>
        </w:rPr>
        <w:t>" الأمريكية تمكنت من الحصول على امتياز النفط في السعودية بالرغم من تنافس الشركة البريطانية معها للحصول عليه وهي شركة "نفط العراق"</w:t>
      </w:r>
      <w:r w:rsidR="00EC1F84">
        <w:rPr>
          <w:rStyle w:val="FootnoteReference"/>
          <w:rFonts w:asciiTheme="majorBidi" w:hAnsiTheme="majorBidi" w:cstheme="majorBidi"/>
          <w:sz w:val="28"/>
          <w:szCs w:val="28"/>
          <w:rtl/>
          <w:lang w:bidi="ar-EG"/>
        </w:rPr>
        <w:footnoteReference w:id="5"/>
      </w:r>
    </w:p>
    <w:p w14:paraId="50AB7940" w14:textId="77777777" w:rsidR="00D112A3" w:rsidRPr="0075171E" w:rsidRDefault="00D112A3" w:rsidP="00D112A3">
      <w:pPr>
        <w:bidi/>
        <w:spacing w:line="360" w:lineRule="auto"/>
        <w:ind w:firstLine="360"/>
        <w:jc w:val="both"/>
        <w:rPr>
          <w:rFonts w:asciiTheme="majorBidi" w:hAnsiTheme="majorBidi" w:cstheme="majorBidi"/>
          <w:sz w:val="28"/>
          <w:szCs w:val="28"/>
          <w:lang w:bidi="ar-EG"/>
        </w:rPr>
      </w:pPr>
    </w:p>
    <w:p w14:paraId="29638ADF" w14:textId="24F83202" w:rsidR="00AF60CE" w:rsidRPr="00463B2A" w:rsidRDefault="00BB76FE" w:rsidP="00463B2A">
      <w:pPr>
        <w:pStyle w:val="Heading1"/>
        <w:bidi/>
        <w:spacing w:line="360" w:lineRule="auto"/>
        <w:rPr>
          <w:rFonts w:asciiTheme="majorBidi" w:hAnsiTheme="majorBidi"/>
          <w:b/>
          <w:bCs/>
          <w:color w:val="auto"/>
          <w:rtl/>
          <w:lang w:bidi="ar-EG"/>
        </w:rPr>
      </w:pPr>
      <w:bookmarkStart w:id="21" w:name="_Hlk98178058"/>
      <w:bookmarkStart w:id="22" w:name="_Toc98193650"/>
      <w:r>
        <w:rPr>
          <w:rFonts w:asciiTheme="majorBidi" w:hAnsiTheme="majorBidi"/>
          <w:b/>
          <w:bCs/>
          <w:color w:val="auto"/>
          <w:lang w:bidi="ar-EG"/>
        </w:rPr>
        <w:t xml:space="preserve"> </w:t>
      </w:r>
      <w:r>
        <w:rPr>
          <w:rFonts w:asciiTheme="majorBidi" w:hAnsiTheme="majorBidi"/>
          <w:b/>
          <w:bCs/>
          <w:color w:val="auto"/>
          <w:lang w:bidi="ar-EG"/>
        </w:rPr>
        <w:tab/>
        <w:t xml:space="preserve"> </w:t>
      </w:r>
      <w:r w:rsidRPr="00967677">
        <w:rPr>
          <w:rFonts w:asciiTheme="majorBidi" w:hAnsiTheme="majorBidi"/>
          <w:b/>
          <w:bCs/>
          <w:color w:val="0000FF"/>
          <w:lang w:bidi="ar-EG"/>
        </w:rPr>
        <w:t>3.0</w:t>
      </w:r>
      <w:r w:rsidR="009F54A3">
        <w:rPr>
          <w:rFonts w:asciiTheme="majorBidi" w:hAnsiTheme="majorBidi"/>
          <w:b/>
          <w:bCs/>
          <w:color w:val="auto"/>
          <w:rtl/>
          <w:lang w:bidi="ar-EG"/>
        </w:rPr>
        <w:t>-</w:t>
      </w:r>
      <w:r w:rsidR="00AF60CE" w:rsidRPr="00463B2A">
        <w:rPr>
          <w:rFonts w:asciiTheme="majorBidi" w:hAnsiTheme="majorBidi" w:hint="cs"/>
          <w:b/>
          <w:bCs/>
          <w:color w:val="auto"/>
          <w:rtl/>
          <w:lang w:bidi="ar-EG"/>
        </w:rPr>
        <w:t xml:space="preserve"> </w:t>
      </w:r>
      <w:r w:rsidR="00AF60CE" w:rsidRPr="00D81A79">
        <w:rPr>
          <w:rFonts w:asciiTheme="majorBidi" w:hAnsiTheme="majorBidi" w:hint="cs"/>
          <w:b/>
          <w:bCs/>
          <w:color w:val="auto"/>
          <w:u w:val="single"/>
          <w:rtl/>
          <w:lang w:bidi="ar-EG"/>
        </w:rPr>
        <w:t xml:space="preserve">السياسات الأمريكية </w:t>
      </w:r>
      <w:r w:rsidR="00305000" w:rsidRPr="00D81A79">
        <w:rPr>
          <w:rFonts w:asciiTheme="majorBidi" w:hAnsiTheme="majorBidi" w:hint="cs"/>
          <w:b/>
          <w:bCs/>
          <w:color w:val="auto"/>
          <w:u w:val="single"/>
          <w:rtl/>
          <w:lang w:bidi="ar-EG"/>
        </w:rPr>
        <w:t>ل</w:t>
      </w:r>
      <w:r w:rsidR="00AF60CE" w:rsidRPr="00D81A79">
        <w:rPr>
          <w:rFonts w:asciiTheme="majorBidi" w:hAnsiTheme="majorBidi" w:hint="cs"/>
          <w:b/>
          <w:bCs/>
          <w:color w:val="auto"/>
          <w:u w:val="single"/>
          <w:rtl/>
          <w:lang w:bidi="ar-EG"/>
        </w:rPr>
        <w:t>استغلال النفط</w:t>
      </w:r>
      <w:bookmarkEnd w:id="21"/>
      <w:r w:rsidR="00724690" w:rsidRPr="00D81A79">
        <w:rPr>
          <w:rFonts w:asciiTheme="majorBidi" w:hAnsiTheme="majorBidi" w:hint="cs"/>
          <w:b/>
          <w:bCs/>
          <w:color w:val="auto"/>
          <w:u w:val="single"/>
          <w:rtl/>
          <w:lang w:bidi="ar-EG"/>
        </w:rPr>
        <w:t xml:space="preserve"> فيما بعد الحرب العالمية الثانية</w:t>
      </w:r>
      <w:r w:rsidR="00AF60CE" w:rsidRPr="00D81A79">
        <w:rPr>
          <w:rFonts w:asciiTheme="majorBidi" w:hAnsiTheme="majorBidi" w:hint="cs"/>
          <w:b/>
          <w:bCs/>
          <w:color w:val="auto"/>
          <w:u w:val="single"/>
          <w:rtl/>
          <w:lang w:bidi="ar-EG"/>
        </w:rPr>
        <w:t>:</w:t>
      </w:r>
      <w:bookmarkEnd w:id="22"/>
    </w:p>
    <w:p w14:paraId="42AE3457" w14:textId="5BEAF48E" w:rsidR="00753473" w:rsidRDefault="00305000" w:rsidP="00753473">
      <w:pPr>
        <w:bidi/>
        <w:spacing w:line="36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على الرغم من عقد الاتفاقيات بين بريطانيا والولايات المتحدة الأمريكية لاقتسام النفط بينهما بالإضافة إلى فرنسا، إلا أن الولايات المتحدة الأمريكية سعت إلى السيطرة بشكل كامل على النفط وإقصاء بريطانيا عن استغلال النفط</w:t>
      </w:r>
      <w:r w:rsidR="00DF7F26">
        <w:rPr>
          <w:rFonts w:asciiTheme="majorBidi" w:hAnsiTheme="majorBidi" w:cstheme="majorBidi" w:hint="cs"/>
          <w:sz w:val="28"/>
          <w:szCs w:val="28"/>
          <w:rtl/>
          <w:lang w:bidi="ar-EG"/>
        </w:rPr>
        <w:t xml:space="preserve">، خاصة وأن النمو الصناعي في الولايات المتحدة الأمريكية بالإضافة إلى مسئولية أمريكا عن إعادة إعمار أوروبا فيما بعد اندلاع الحرب العالمية الثانية </w:t>
      </w:r>
      <w:r w:rsidR="00724690">
        <w:rPr>
          <w:rFonts w:asciiTheme="majorBidi" w:hAnsiTheme="majorBidi" w:cstheme="majorBidi" w:hint="cs"/>
          <w:sz w:val="28"/>
          <w:szCs w:val="28"/>
          <w:rtl/>
          <w:lang w:bidi="ar-EG"/>
        </w:rPr>
        <w:t>بما</w:t>
      </w:r>
      <w:r w:rsidR="00DF7F26">
        <w:rPr>
          <w:rFonts w:asciiTheme="majorBidi" w:hAnsiTheme="majorBidi" w:cstheme="majorBidi" w:hint="cs"/>
          <w:sz w:val="28"/>
          <w:szCs w:val="28"/>
          <w:rtl/>
          <w:lang w:bidi="ar-EG"/>
        </w:rPr>
        <w:t xml:space="preserve"> أظهر أهم</w:t>
      </w:r>
      <w:r w:rsidR="00724690">
        <w:rPr>
          <w:rFonts w:asciiTheme="majorBidi" w:hAnsiTheme="majorBidi" w:cstheme="majorBidi" w:hint="cs"/>
          <w:sz w:val="28"/>
          <w:szCs w:val="28"/>
          <w:rtl/>
          <w:lang w:bidi="ar-EG"/>
        </w:rPr>
        <w:t>ي</w:t>
      </w:r>
      <w:r w:rsidR="00DF7F26">
        <w:rPr>
          <w:rFonts w:asciiTheme="majorBidi" w:hAnsiTheme="majorBidi" w:cstheme="majorBidi" w:hint="cs"/>
          <w:sz w:val="28"/>
          <w:szCs w:val="28"/>
          <w:rtl/>
          <w:lang w:bidi="ar-EG"/>
        </w:rPr>
        <w:t xml:space="preserve">ة النفط بشكل كبير كمصدر للطاقة ينافس مصادر الطاقة الأخرى </w:t>
      </w:r>
      <w:r w:rsidR="00DF7F26">
        <w:rPr>
          <w:rFonts w:asciiTheme="majorBidi" w:hAnsiTheme="majorBidi" w:cstheme="majorBidi" w:hint="cs"/>
          <w:sz w:val="28"/>
          <w:szCs w:val="28"/>
          <w:rtl/>
          <w:lang w:bidi="ar-EG"/>
        </w:rPr>
        <w:lastRenderedPageBreak/>
        <w:t>من الناحية المالية والفنية، وبالتالي اتبعت الولايات المتحدة الأمريكية مجموعة من السياسات لتتمكن من الحصول على هذا المورد الهام للطاقة، وتتمثل هذه السياسات في:</w:t>
      </w:r>
    </w:p>
    <w:p w14:paraId="5B64B4AA" w14:textId="77777777" w:rsidR="00553ADD" w:rsidRDefault="00553ADD" w:rsidP="00553ADD">
      <w:pPr>
        <w:bidi/>
        <w:spacing w:line="360" w:lineRule="auto"/>
        <w:jc w:val="both"/>
        <w:rPr>
          <w:rFonts w:asciiTheme="majorBidi" w:hAnsiTheme="majorBidi" w:cstheme="majorBidi"/>
          <w:sz w:val="28"/>
          <w:szCs w:val="28"/>
          <w:rtl/>
          <w:lang w:bidi="ar-EG"/>
        </w:rPr>
      </w:pPr>
    </w:p>
    <w:p w14:paraId="1DA23295" w14:textId="58789256" w:rsidR="00463B2A" w:rsidRPr="00463B2A" w:rsidRDefault="002074BC" w:rsidP="00553ADD">
      <w:pPr>
        <w:pStyle w:val="ListParagraph"/>
        <w:bidi/>
        <w:spacing w:line="360" w:lineRule="auto"/>
        <w:outlineLvl w:val="0"/>
        <w:rPr>
          <w:rFonts w:asciiTheme="majorBidi" w:hAnsiTheme="majorBidi" w:cstheme="majorBidi"/>
          <w:b/>
          <w:bCs/>
          <w:sz w:val="28"/>
          <w:szCs w:val="28"/>
          <w:lang w:bidi="ar-EG"/>
        </w:rPr>
      </w:pPr>
      <w:bookmarkStart w:id="23" w:name="_Toc98193651"/>
      <w:r w:rsidRPr="00967677">
        <w:rPr>
          <w:rFonts w:asciiTheme="majorBidi" w:hAnsiTheme="majorBidi" w:cstheme="majorBidi"/>
          <w:b/>
          <w:bCs/>
          <w:color w:val="0000FF"/>
          <w:sz w:val="28"/>
          <w:szCs w:val="28"/>
          <w:lang w:bidi="ar-EG"/>
        </w:rPr>
        <w:t>3.1</w:t>
      </w:r>
      <w:r w:rsidR="009F54A3">
        <w:rPr>
          <w:rFonts w:asciiTheme="majorBidi" w:hAnsiTheme="majorBidi" w:cstheme="majorBidi" w:hint="cs"/>
          <w:b/>
          <w:bCs/>
          <w:sz w:val="28"/>
          <w:szCs w:val="28"/>
          <w:rtl/>
          <w:lang w:bidi="ar-EG"/>
        </w:rPr>
        <w:t xml:space="preserve"> </w:t>
      </w:r>
      <w:r w:rsidR="009F54A3">
        <w:rPr>
          <w:rFonts w:asciiTheme="majorBidi" w:hAnsiTheme="majorBidi" w:cstheme="majorBidi"/>
          <w:b/>
          <w:bCs/>
          <w:sz w:val="28"/>
          <w:szCs w:val="28"/>
          <w:rtl/>
          <w:lang w:bidi="ar-EG"/>
        </w:rPr>
        <w:t>-</w:t>
      </w:r>
      <w:r w:rsidR="009F54A3">
        <w:rPr>
          <w:rFonts w:asciiTheme="majorBidi" w:hAnsiTheme="majorBidi" w:cstheme="majorBidi" w:hint="cs"/>
          <w:b/>
          <w:bCs/>
          <w:sz w:val="28"/>
          <w:szCs w:val="28"/>
          <w:rtl/>
          <w:lang w:bidi="ar-EG"/>
        </w:rPr>
        <w:t xml:space="preserve"> </w:t>
      </w:r>
      <w:r w:rsidR="00DF7F26" w:rsidRPr="003759CD">
        <w:rPr>
          <w:rFonts w:asciiTheme="majorBidi" w:hAnsiTheme="majorBidi" w:cstheme="majorBidi" w:hint="cs"/>
          <w:b/>
          <w:bCs/>
          <w:sz w:val="28"/>
          <w:szCs w:val="28"/>
          <w:u w:val="single"/>
          <w:rtl/>
          <w:lang w:bidi="ar-EG"/>
        </w:rPr>
        <w:t>سياسة الإقصاء البريطاني:</w:t>
      </w:r>
      <w:bookmarkEnd w:id="23"/>
      <w:r w:rsidR="00DF7F26" w:rsidRPr="00463B2A">
        <w:rPr>
          <w:rFonts w:asciiTheme="majorBidi" w:hAnsiTheme="majorBidi" w:cstheme="majorBidi" w:hint="cs"/>
          <w:b/>
          <w:bCs/>
          <w:sz w:val="28"/>
          <w:szCs w:val="28"/>
          <w:rtl/>
          <w:lang w:bidi="ar-EG"/>
        </w:rPr>
        <w:t xml:space="preserve"> </w:t>
      </w:r>
    </w:p>
    <w:p w14:paraId="27F28C79" w14:textId="0480DE88" w:rsidR="00DF7F26" w:rsidRDefault="00DF7F26" w:rsidP="00753473">
      <w:pPr>
        <w:bidi/>
        <w:spacing w:line="360" w:lineRule="auto"/>
        <w:jc w:val="both"/>
        <w:rPr>
          <w:rFonts w:asciiTheme="majorBidi" w:hAnsiTheme="majorBidi" w:cstheme="majorBidi"/>
          <w:sz w:val="28"/>
          <w:szCs w:val="28"/>
          <w:lang w:bidi="ar-EG"/>
        </w:rPr>
      </w:pPr>
      <w:r w:rsidRPr="00463B2A">
        <w:rPr>
          <w:rFonts w:asciiTheme="majorBidi" w:hAnsiTheme="majorBidi" w:cstheme="majorBidi" w:hint="cs"/>
          <w:sz w:val="28"/>
          <w:szCs w:val="28"/>
          <w:rtl/>
          <w:lang w:bidi="ar-EG"/>
        </w:rPr>
        <w:t xml:space="preserve">لقد عملت الولايات المتحدة الأمريكية على إقصاء بريطانيا من استغلال النفط، وذلك من خلال قيام الحكومة الأمريكية والشركات التابعة لها بإقصاء بريطانيا بشكل كامل من </w:t>
      </w:r>
      <w:r w:rsidR="0025643D" w:rsidRPr="00463B2A">
        <w:rPr>
          <w:rFonts w:asciiTheme="majorBidi" w:hAnsiTheme="majorBidi" w:cstheme="majorBidi" w:hint="cs"/>
          <w:sz w:val="28"/>
          <w:szCs w:val="28"/>
          <w:rtl/>
          <w:lang w:bidi="ar-EG"/>
        </w:rPr>
        <w:t xml:space="preserve">استغلال النفط السعودي، فقامت الولايات المتحدة الأمريكية بعقد اتفاقية مع الحكومة السعودية والتي بموجبها تم منح الشركات الأمريكية الامتيازات لاستكشاف وإنتاج النفط السعودي، كما عملت على تأكيد نفوذها في كلا من منطقة الخليج العربي وإيران على الرغم من المنافسة غير السهلة من قبل بريطانيا، كما عملت على بسط سيطرتها ونفوذها على نفط منطقة الشرق الأوسط والقضاء على المنافسات الفرنسية والبريطانية بهذه المنطقة </w:t>
      </w:r>
      <w:r w:rsidR="00513C6A" w:rsidRPr="00463B2A">
        <w:rPr>
          <w:rFonts w:asciiTheme="majorBidi" w:hAnsiTheme="majorBidi" w:cstheme="majorBidi" w:hint="cs"/>
          <w:sz w:val="28"/>
          <w:szCs w:val="28"/>
          <w:rtl/>
          <w:lang w:bidi="ar-EG"/>
        </w:rPr>
        <w:t>من خلال حرب السويس في العام (1956)</w:t>
      </w:r>
      <w:r w:rsidR="004E4748" w:rsidRPr="00463B2A">
        <w:rPr>
          <w:rFonts w:asciiTheme="majorBidi" w:hAnsiTheme="majorBidi" w:cstheme="majorBidi" w:hint="cs"/>
          <w:sz w:val="28"/>
          <w:szCs w:val="28"/>
          <w:rtl/>
          <w:lang w:bidi="ar-EG"/>
        </w:rPr>
        <w:t xml:space="preserve"> التي أثرت بشكل سلبي على الاقتصاد البريطاني والفرنسي وبالتالي لم تعد قادرة على التدخل بهذه المنطقة</w:t>
      </w:r>
      <w:r w:rsidR="00D7494F" w:rsidRPr="00463B2A">
        <w:rPr>
          <w:rFonts w:asciiTheme="majorBidi" w:hAnsiTheme="majorBidi" w:cstheme="majorBidi" w:hint="cs"/>
          <w:sz w:val="28"/>
          <w:szCs w:val="28"/>
          <w:rtl/>
          <w:lang w:bidi="ar-EG"/>
        </w:rPr>
        <w:t>، وقد كانت هذه الأحداث تمهيدا للنظام العالمي الجديد الذي تسيطر عليه الولايات المتحدة الأمريكية</w:t>
      </w:r>
      <w:r w:rsidR="00724690">
        <w:rPr>
          <w:rFonts w:asciiTheme="majorBidi" w:hAnsiTheme="majorBidi" w:cstheme="majorBidi" w:hint="cs"/>
          <w:sz w:val="28"/>
          <w:szCs w:val="28"/>
          <w:rtl/>
          <w:lang w:bidi="ar-EG"/>
        </w:rPr>
        <w:t xml:space="preserve"> كقوة عظمى</w:t>
      </w:r>
      <w:r w:rsidR="00D7494F">
        <w:rPr>
          <w:rStyle w:val="FootnoteReference"/>
          <w:rFonts w:asciiTheme="majorBidi" w:hAnsiTheme="majorBidi" w:cstheme="majorBidi"/>
          <w:sz w:val="28"/>
          <w:szCs w:val="28"/>
          <w:rtl/>
          <w:lang w:bidi="ar-EG"/>
        </w:rPr>
        <w:footnoteReference w:id="6"/>
      </w:r>
      <w:r w:rsidR="00D7494F" w:rsidRPr="00463B2A">
        <w:rPr>
          <w:rFonts w:asciiTheme="majorBidi" w:hAnsiTheme="majorBidi" w:cstheme="majorBidi" w:hint="cs"/>
          <w:sz w:val="28"/>
          <w:szCs w:val="28"/>
          <w:rtl/>
          <w:lang w:bidi="ar-EG"/>
        </w:rPr>
        <w:t>.</w:t>
      </w:r>
    </w:p>
    <w:p w14:paraId="62088E53" w14:textId="77777777" w:rsidR="00553ADD" w:rsidRPr="00463B2A" w:rsidRDefault="00553ADD" w:rsidP="00553ADD">
      <w:pPr>
        <w:bidi/>
        <w:spacing w:line="360" w:lineRule="auto"/>
        <w:jc w:val="both"/>
        <w:rPr>
          <w:rFonts w:asciiTheme="majorBidi" w:hAnsiTheme="majorBidi" w:cstheme="majorBidi"/>
          <w:sz w:val="28"/>
          <w:szCs w:val="28"/>
          <w:lang w:bidi="ar-EG"/>
        </w:rPr>
      </w:pPr>
    </w:p>
    <w:p w14:paraId="132E71D7" w14:textId="04925111" w:rsidR="00463B2A" w:rsidRPr="00463B2A" w:rsidRDefault="009F54A3" w:rsidP="00193EEE">
      <w:pPr>
        <w:pStyle w:val="ListParagraph"/>
        <w:numPr>
          <w:ilvl w:val="1"/>
          <w:numId w:val="12"/>
        </w:numPr>
        <w:bidi/>
        <w:spacing w:line="360" w:lineRule="auto"/>
        <w:outlineLvl w:val="0"/>
        <w:rPr>
          <w:rFonts w:asciiTheme="majorBidi" w:hAnsiTheme="majorBidi" w:cstheme="majorBidi"/>
          <w:b/>
          <w:bCs/>
          <w:sz w:val="28"/>
          <w:szCs w:val="28"/>
          <w:lang w:bidi="ar-EG"/>
        </w:rPr>
      </w:pPr>
      <w:bookmarkStart w:id="25" w:name="_Toc98193652"/>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 </w:t>
      </w:r>
      <w:r w:rsidR="00D7494F" w:rsidRPr="009745CF">
        <w:rPr>
          <w:rFonts w:asciiTheme="majorBidi" w:hAnsiTheme="majorBidi" w:cstheme="majorBidi" w:hint="cs"/>
          <w:b/>
          <w:bCs/>
          <w:sz w:val="28"/>
          <w:szCs w:val="28"/>
          <w:u w:val="single"/>
          <w:rtl/>
          <w:lang w:bidi="ar-EG"/>
        </w:rPr>
        <w:t>سياسة الولايات المتحدة الأمريكية تجاه منطقة الخليج العربي:</w:t>
      </w:r>
      <w:bookmarkEnd w:id="25"/>
    </w:p>
    <w:p w14:paraId="0553DA67" w14:textId="461CB8DB" w:rsidR="00446585" w:rsidRDefault="003420EF" w:rsidP="00463B2A">
      <w:pPr>
        <w:bidi/>
        <w:spacing w:line="360" w:lineRule="auto"/>
        <w:ind w:firstLine="360"/>
        <w:jc w:val="both"/>
        <w:rPr>
          <w:rFonts w:asciiTheme="majorBidi" w:hAnsiTheme="majorBidi" w:cstheme="majorBidi"/>
          <w:sz w:val="28"/>
          <w:szCs w:val="28"/>
          <w:lang w:bidi="ar-EG"/>
        </w:rPr>
      </w:pPr>
      <w:r w:rsidRPr="00463B2A">
        <w:rPr>
          <w:rFonts w:asciiTheme="majorBidi" w:hAnsiTheme="majorBidi" w:cstheme="majorBidi" w:hint="cs"/>
          <w:sz w:val="28"/>
          <w:szCs w:val="28"/>
          <w:rtl/>
          <w:lang w:bidi="ar-EG"/>
        </w:rPr>
        <w:t>لقد أدى قلق الدولة الأمريكية على مستقبلها الاقتصادي والسياسي المتعلق بالطاقة</w:t>
      </w:r>
      <w:r w:rsidR="00724690">
        <w:rPr>
          <w:rFonts w:asciiTheme="majorBidi" w:hAnsiTheme="majorBidi" w:cstheme="majorBidi" w:hint="cs"/>
          <w:sz w:val="28"/>
          <w:szCs w:val="28"/>
          <w:rtl/>
          <w:lang w:bidi="ar-EG"/>
        </w:rPr>
        <w:t xml:space="preserve"> إلى</w:t>
      </w:r>
      <w:r w:rsidRPr="00463B2A">
        <w:rPr>
          <w:rFonts w:asciiTheme="majorBidi" w:hAnsiTheme="majorBidi" w:cstheme="majorBidi" w:hint="cs"/>
          <w:sz w:val="28"/>
          <w:szCs w:val="28"/>
          <w:rtl/>
          <w:lang w:bidi="ar-EG"/>
        </w:rPr>
        <w:t xml:space="preserve"> </w:t>
      </w:r>
      <w:r w:rsidR="00724690">
        <w:rPr>
          <w:rFonts w:asciiTheme="majorBidi" w:hAnsiTheme="majorBidi" w:cstheme="majorBidi" w:hint="cs"/>
          <w:sz w:val="28"/>
          <w:szCs w:val="28"/>
          <w:rtl/>
          <w:lang w:bidi="ar-EG"/>
        </w:rPr>
        <w:t>قيام</w:t>
      </w:r>
      <w:r w:rsidRPr="00463B2A">
        <w:rPr>
          <w:rFonts w:asciiTheme="majorBidi" w:hAnsiTheme="majorBidi" w:cstheme="majorBidi" w:hint="cs"/>
          <w:sz w:val="28"/>
          <w:szCs w:val="28"/>
          <w:rtl/>
          <w:lang w:bidi="ar-EG"/>
        </w:rPr>
        <w:t xml:space="preserve"> الحكومات الأمريكية المختلفة بإدراج منطقة (الخليج العربي) ضمن المنظومة الخاصة بالأمن القومي الأمريكي، </w:t>
      </w:r>
      <w:r w:rsidR="006E25D8" w:rsidRPr="00463B2A">
        <w:rPr>
          <w:rFonts w:asciiTheme="majorBidi" w:hAnsiTheme="majorBidi" w:cstheme="majorBidi" w:hint="cs"/>
          <w:sz w:val="28"/>
          <w:szCs w:val="28"/>
          <w:rtl/>
          <w:lang w:bidi="ar-EG"/>
        </w:rPr>
        <w:t xml:space="preserve">وبالتالي قامت الولايات المتحدة الأمريكية بالسيطرة على منطقة الخليج العربي؛ ومما ساعدها في ذلك الدور الأمريكي المهيمن على النظام العالمي وتفوقها على الاتحاد السوفيتي في مرحلة ما قبل الانهيار، وقد ساعد هذا الوضع الولايات المتحدة للحيلولة دون أي محاولة من قبل الدول المنتجة لاستغلال النفط لصالحها، الأمر الذي يتضح من </w:t>
      </w:r>
      <w:r w:rsidR="00724690">
        <w:rPr>
          <w:rFonts w:asciiTheme="majorBidi" w:hAnsiTheme="majorBidi" w:cstheme="majorBidi" w:hint="cs"/>
          <w:sz w:val="28"/>
          <w:szCs w:val="28"/>
          <w:rtl/>
          <w:lang w:bidi="ar-EG"/>
        </w:rPr>
        <w:t xml:space="preserve">خلال </w:t>
      </w:r>
      <w:r w:rsidR="006E25D8" w:rsidRPr="00463B2A">
        <w:rPr>
          <w:rFonts w:asciiTheme="majorBidi" w:hAnsiTheme="majorBidi" w:cstheme="majorBidi" w:hint="cs"/>
          <w:sz w:val="28"/>
          <w:szCs w:val="28"/>
          <w:rtl/>
          <w:lang w:bidi="ar-EG"/>
        </w:rPr>
        <w:t>ردها على محاولة رئيس الوزراء الإيراني لتأميم حقول النفط في العام (1952) ولكن</w:t>
      </w:r>
      <w:r w:rsidR="00724690">
        <w:rPr>
          <w:rFonts w:asciiTheme="majorBidi" w:hAnsiTheme="majorBidi" w:cstheme="majorBidi" w:hint="cs"/>
          <w:sz w:val="28"/>
          <w:szCs w:val="28"/>
          <w:rtl/>
          <w:lang w:bidi="ar-EG"/>
        </w:rPr>
        <w:t>ه</w:t>
      </w:r>
      <w:r w:rsidR="006E25D8" w:rsidRPr="00463B2A">
        <w:rPr>
          <w:rFonts w:asciiTheme="majorBidi" w:hAnsiTheme="majorBidi" w:cstheme="majorBidi" w:hint="cs"/>
          <w:sz w:val="28"/>
          <w:szCs w:val="28"/>
          <w:rtl/>
          <w:lang w:bidi="ar-EG"/>
        </w:rPr>
        <w:t xml:space="preserve"> راح ضحية لهذه المحاولة، كما أنها قامت بتوقيع اتفاقيات </w:t>
      </w:r>
      <w:r w:rsidR="006E25D8" w:rsidRPr="00463B2A">
        <w:rPr>
          <w:rFonts w:asciiTheme="majorBidi" w:hAnsiTheme="majorBidi" w:cstheme="majorBidi" w:hint="cs"/>
          <w:sz w:val="28"/>
          <w:szCs w:val="28"/>
          <w:rtl/>
          <w:lang w:bidi="ar-EG"/>
        </w:rPr>
        <w:lastRenderedPageBreak/>
        <w:t xml:space="preserve">الشراكة مع دول الخليج العربي، </w:t>
      </w:r>
      <w:r w:rsidR="00724690">
        <w:rPr>
          <w:rFonts w:asciiTheme="majorBidi" w:hAnsiTheme="majorBidi" w:cstheme="majorBidi" w:hint="cs"/>
          <w:sz w:val="28"/>
          <w:szCs w:val="28"/>
          <w:rtl/>
          <w:lang w:bidi="ar-EG"/>
        </w:rPr>
        <w:t>و</w:t>
      </w:r>
      <w:r w:rsidR="006E25D8" w:rsidRPr="00463B2A">
        <w:rPr>
          <w:rFonts w:asciiTheme="majorBidi" w:hAnsiTheme="majorBidi" w:cstheme="majorBidi" w:hint="cs"/>
          <w:sz w:val="28"/>
          <w:szCs w:val="28"/>
          <w:rtl/>
          <w:lang w:bidi="ar-EG"/>
        </w:rPr>
        <w:t xml:space="preserve">قامت </w:t>
      </w:r>
      <w:r w:rsidR="00724690">
        <w:rPr>
          <w:rFonts w:asciiTheme="majorBidi" w:hAnsiTheme="majorBidi" w:cstheme="majorBidi" w:hint="cs"/>
          <w:sz w:val="28"/>
          <w:szCs w:val="28"/>
          <w:rtl/>
          <w:lang w:bidi="ar-EG"/>
        </w:rPr>
        <w:t xml:space="preserve">كذلك </w:t>
      </w:r>
      <w:r w:rsidR="006E25D8" w:rsidRPr="00463B2A">
        <w:rPr>
          <w:rFonts w:asciiTheme="majorBidi" w:hAnsiTheme="majorBidi" w:cstheme="majorBidi" w:hint="cs"/>
          <w:sz w:val="28"/>
          <w:szCs w:val="28"/>
          <w:rtl/>
          <w:lang w:bidi="ar-EG"/>
        </w:rPr>
        <w:t>بتعطيل دور المنظمة التي ترعى حقوق هذه الدول وهي منظمة "الأوبك"</w:t>
      </w:r>
      <w:r w:rsidR="00F238D7">
        <w:rPr>
          <w:rStyle w:val="FootnoteReference"/>
          <w:rFonts w:asciiTheme="majorBidi" w:hAnsiTheme="majorBidi" w:cstheme="majorBidi"/>
          <w:sz w:val="28"/>
          <w:szCs w:val="28"/>
          <w:rtl/>
          <w:lang w:bidi="ar-EG"/>
        </w:rPr>
        <w:footnoteReference w:id="7"/>
      </w:r>
      <w:r w:rsidR="00CB5D3E" w:rsidRPr="00463B2A">
        <w:rPr>
          <w:rFonts w:asciiTheme="majorBidi" w:hAnsiTheme="majorBidi" w:cstheme="majorBidi" w:hint="cs"/>
          <w:sz w:val="28"/>
          <w:szCs w:val="28"/>
          <w:rtl/>
          <w:lang w:bidi="ar-EG"/>
        </w:rPr>
        <w:t>.</w:t>
      </w:r>
    </w:p>
    <w:p w14:paraId="6817ED63" w14:textId="77777777" w:rsidR="00D112A3" w:rsidRDefault="00D112A3" w:rsidP="00D112A3">
      <w:pPr>
        <w:bidi/>
        <w:spacing w:line="360" w:lineRule="auto"/>
        <w:ind w:firstLine="360"/>
        <w:jc w:val="both"/>
        <w:rPr>
          <w:rFonts w:asciiTheme="majorBidi" w:hAnsiTheme="majorBidi" w:cstheme="majorBidi"/>
          <w:sz w:val="28"/>
          <w:szCs w:val="28"/>
          <w:lang w:bidi="ar-EG"/>
        </w:rPr>
      </w:pPr>
    </w:p>
    <w:p w14:paraId="37A48147" w14:textId="77777777" w:rsidR="00753473" w:rsidRPr="00463B2A" w:rsidRDefault="00753473" w:rsidP="00753473">
      <w:pPr>
        <w:bidi/>
        <w:spacing w:line="360" w:lineRule="auto"/>
        <w:ind w:firstLine="360"/>
        <w:jc w:val="both"/>
        <w:rPr>
          <w:rFonts w:asciiTheme="majorBidi" w:hAnsiTheme="majorBidi" w:cstheme="majorBidi"/>
          <w:sz w:val="28"/>
          <w:szCs w:val="28"/>
          <w:lang w:bidi="ar-EG"/>
        </w:rPr>
      </w:pPr>
    </w:p>
    <w:p w14:paraId="2926D109" w14:textId="1EFB0C8A" w:rsidR="00446585" w:rsidRPr="003759CD" w:rsidRDefault="00446585" w:rsidP="00463B2A">
      <w:pPr>
        <w:pStyle w:val="Heading1"/>
        <w:bidi/>
        <w:spacing w:line="360" w:lineRule="auto"/>
        <w:rPr>
          <w:rFonts w:asciiTheme="majorBidi" w:hAnsiTheme="majorBidi"/>
          <w:b/>
          <w:bCs/>
          <w:color w:val="auto"/>
          <w:u w:val="single"/>
          <w:rtl/>
          <w:lang w:bidi="ar-EG"/>
        </w:rPr>
      </w:pPr>
      <w:bookmarkStart w:id="26" w:name="_Toc98193653"/>
      <w:r w:rsidRPr="003759CD">
        <w:rPr>
          <w:rFonts w:asciiTheme="majorBidi" w:hAnsiTheme="majorBidi" w:hint="cs"/>
          <w:b/>
          <w:bCs/>
          <w:color w:val="auto"/>
          <w:u w:val="single"/>
          <w:rtl/>
          <w:lang w:bidi="ar-EG"/>
        </w:rPr>
        <w:t>الخاتمة:</w:t>
      </w:r>
      <w:bookmarkEnd w:id="26"/>
    </w:p>
    <w:p w14:paraId="1743D633" w14:textId="4745CF7B" w:rsidR="00A72A7B" w:rsidRDefault="00A72A7B" w:rsidP="00463B2A">
      <w:pPr>
        <w:bidi/>
        <w:spacing w:line="36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 xml:space="preserve">لقد شهدت فترة القرن العشرين نوع من الصراع السياسي بين الدول الكبرى في المجتمع الدولي على النفط الذي تم اكتشافه منذ أوائل هذا القرن في إيران ومن ثم العراق، </w:t>
      </w:r>
      <w:r w:rsidR="00C960A9">
        <w:rPr>
          <w:rFonts w:asciiTheme="majorBidi" w:hAnsiTheme="majorBidi" w:cstheme="majorBidi" w:hint="cs"/>
          <w:sz w:val="28"/>
          <w:szCs w:val="28"/>
          <w:rtl/>
          <w:lang w:bidi="ar-EG"/>
        </w:rPr>
        <w:t xml:space="preserve">فشهدت بدايات القرن وصولا لما بعد الحرب العالمية الأولى حالة من الصراع البريطاني </w:t>
      </w:r>
      <w:r w:rsidR="00C960A9">
        <w:rPr>
          <w:rFonts w:asciiTheme="majorBidi" w:hAnsiTheme="majorBidi" w:cstheme="majorBidi"/>
          <w:sz w:val="28"/>
          <w:szCs w:val="28"/>
          <w:rtl/>
          <w:lang w:bidi="ar-EG"/>
        </w:rPr>
        <w:t>–</w:t>
      </w:r>
      <w:r w:rsidR="00C960A9">
        <w:rPr>
          <w:rFonts w:asciiTheme="majorBidi" w:hAnsiTheme="majorBidi" w:cstheme="majorBidi" w:hint="cs"/>
          <w:sz w:val="28"/>
          <w:szCs w:val="28"/>
          <w:rtl/>
          <w:lang w:bidi="ar-EG"/>
        </w:rPr>
        <w:t xml:space="preserve"> الفرنسي على النفط التي تمت تسويتها بموجب اتفاقية سان ريمو، بينما دخلت الولايات المتحدة الأمريكية في صراع مع بريطانيا فيما بعد الحرب العالمية الأولى التي اتضح خلالها أهمية النفط؛ وتمت تسوية هذا النزاع بموجب اتفاقية الخط الأحمر، ولكن سعت الولايات المتحدة الأمريكية التي أصبحت القو</w:t>
      </w:r>
      <w:r w:rsidR="00851A8B">
        <w:rPr>
          <w:rFonts w:asciiTheme="majorBidi" w:hAnsiTheme="majorBidi" w:cstheme="majorBidi" w:hint="cs"/>
          <w:sz w:val="28"/>
          <w:szCs w:val="28"/>
          <w:rtl/>
          <w:lang w:bidi="ar-EG"/>
        </w:rPr>
        <w:t>ة</w:t>
      </w:r>
      <w:r w:rsidR="00C960A9">
        <w:rPr>
          <w:rFonts w:asciiTheme="majorBidi" w:hAnsiTheme="majorBidi" w:cstheme="majorBidi" w:hint="cs"/>
          <w:sz w:val="28"/>
          <w:szCs w:val="28"/>
          <w:rtl/>
          <w:lang w:bidi="ar-EG"/>
        </w:rPr>
        <w:t xml:space="preserve"> العظمى على المستوى العالمي للاستئثار بالنفط لنفسها بعيدا عن الاستغلال الفرنسي والبريطاني له بل وبعيدا عن استغلال الدول النفطية ذاتها لما تستخرجه من النفط.</w:t>
      </w:r>
    </w:p>
    <w:p w14:paraId="40C93C8B" w14:textId="77777777" w:rsidR="00193EEE" w:rsidRDefault="00193EEE" w:rsidP="00193EEE">
      <w:pPr>
        <w:bidi/>
        <w:spacing w:line="360" w:lineRule="auto"/>
        <w:jc w:val="both"/>
        <w:rPr>
          <w:rFonts w:asciiTheme="majorBidi" w:hAnsiTheme="majorBidi" w:cstheme="majorBidi"/>
          <w:sz w:val="28"/>
          <w:szCs w:val="28"/>
          <w:rtl/>
          <w:lang w:bidi="ar-EG"/>
        </w:rPr>
      </w:pPr>
    </w:p>
    <w:p w14:paraId="1DF0A2FB" w14:textId="7EE57131" w:rsidR="00A72A7B" w:rsidRPr="009745CF" w:rsidRDefault="00A72A7B" w:rsidP="00463B2A">
      <w:pPr>
        <w:pStyle w:val="Heading1"/>
        <w:bidi/>
        <w:spacing w:line="360" w:lineRule="auto"/>
        <w:rPr>
          <w:rFonts w:asciiTheme="majorBidi" w:hAnsiTheme="majorBidi"/>
          <w:b/>
          <w:bCs/>
          <w:color w:val="auto"/>
          <w:sz w:val="28"/>
          <w:szCs w:val="28"/>
          <w:u w:val="single"/>
          <w:rtl/>
          <w:lang w:bidi="ar-EG"/>
        </w:rPr>
      </w:pPr>
      <w:bookmarkStart w:id="27" w:name="_Toc98193654"/>
      <w:r w:rsidRPr="009745CF">
        <w:rPr>
          <w:rFonts w:asciiTheme="majorBidi" w:hAnsiTheme="majorBidi" w:hint="cs"/>
          <w:b/>
          <w:bCs/>
          <w:color w:val="auto"/>
          <w:sz w:val="28"/>
          <w:szCs w:val="28"/>
          <w:u w:val="single"/>
          <w:rtl/>
          <w:lang w:bidi="ar-EG"/>
        </w:rPr>
        <w:t>الرأي الشخصي:</w:t>
      </w:r>
      <w:bookmarkEnd w:id="27"/>
    </w:p>
    <w:p w14:paraId="43345A70" w14:textId="09458740" w:rsidR="00C960A9" w:rsidRDefault="00C960A9" w:rsidP="00463B2A">
      <w:pPr>
        <w:bidi/>
        <w:spacing w:line="36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ab/>
      </w:r>
      <w:r>
        <w:rPr>
          <w:rFonts w:asciiTheme="majorBidi" w:hAnsiTheme="majorBidi" w:cstheme="majorBidi" w:hint="cs"/>
          <w:sz w:val="28"/>
          <w:szCs w:val="28"/>
          <w:rtl/>
          <w:lang w:bidi="ar-EG"/>
        </w:rPr>
        <w:t xml:space="preserve">أرى أن أهمية النفط السياسية تنبع من أهميته الاقتصادية كمصدر ضروري للطاقة ليس فقط للوفاء باحتياجات </w:t>
      </w:r>
      <w:r w:rsidR="00E371E2">
        <w:rPr>
          <w:rFonts w:asciiTheme="majorBidi" w:hAnsiTheme="majorBidi" w:cstheme="majorBidi" w:hint="cs"/>
          <w:sz w:val="28"/>
          <w:szCs w:val="28"/>
          <w:rtl/>
          <w:lang w:bidi="ar-EG"/>
        </w:rPr>
        <w:t>الشعوب</w:t>
      </w:r>
      <w:r w:rsidR="00E371E2">
        <w:rPr>
          <w:rFonts w:asciiTheme="majorBidi" w:hAnsiTheme="majorBidi" w:cstheme="majorBidi" w:hint="eastAsia"/>
          <w:sz w:val="28"/>
          <w:szCs w:val="28"/>
          <w:rtl/>
          <w:lang w:bidi="ar-EG"/>
        </w:rPr>
        <w:t>،</w:t>
      </w:r>
      <w:r>
        <w:rPr>
          <w:rFonts w:asciiTheme="majorBidi" w:hAnsiTheme="majorBidi" w:cstheme="majorBidi" w:hint="cs"/>
          <w:sz w:val="28"/>
          <w:szCs w:val="28"/>
          <w:rtl/>
          <w:lang w:bidi="ar-EG"/>
        </w:rPr>
        <w:t xml:space="preserve"> ولكن كذلك لاستخدام</w:t>
      </w:r>
      <w:r w:rsidR="00851A8B">
        <w:rPr>
          <w:rFonts w:asciiTheme="majorBidi" w:hAnsiTheme="majorBidi" w:cstheme="majorBidi" w:hint="cs"/>
          <w:sz w:val="28"/>
          <w:szCs w:val="28"/>
          <w:rtl/>
          <w:lang w:bidi="ar-EG"/>
        </w:rPr>
        <w:t>ه</w:t>
      </w:r>
      <w:r>
        <w:rPr>
          <w:rFonts w:asciiTheme="majorBidi" w:hAnsiTheme="majorBidi" w:cstheme="majorBidi" w:hint="cs"/>
          <w:sz w:val="28"/>
          <w:szCs w:val="28"/>
          <w:rtl/>
          <w:lang w:bidi="ar-EG"/>
        </w:rPr>
        <w:t xml:space="preserve"> في تسيير مركبات الحروب، الأمر الذي يدفع العديد من الدول للاستئثار به لنفسها دون الدول الأخرى، وذلك لتتمكن من تحقيق التفوق عليها، وهذا الأمر يتضح من تنافس القوى العظمى بشكل خاص على النفط </w:t>
      </w:r>
      <w:r w:rsidR="00F72AEC">
        <w:rPr>
          <w:rFonts w:asciiTheme="majorBidi" w:hAnsiTheme="majorBidi" w:cstheme="majorBidi" w:hint="cs"/>
          <w:sz w:val="28"/>
          <w:szCs w:val="28"/>
          <w:rtl/>
          <w:lang w:bidi="ar-EG"/>
        </w:rPr>
        <w:t>لتتمكن من الحفاظ على مكانتها أو للتحول لقوة عظمى كالولايات المتحدة الأمريكية.</w:t>
      </w:r>
    </w:p>
    <w:p w14:paraId="2AC377EA" w14:textId="77777777" w:rsidR="00193EEE" w:rsidRDefault="00193EEE" w:rsidP="00193EEE">
      <w:pPr>
        <w:bidi/>
        <w:spacing w:line="360" w:lineRule="auto"/>
        <w:jc w:val="both"/>
        <w:rPr>
          <w:rFonts w:asciiTheme="majorBidi" w:hAnsiTheme="majorBidi" w:cstheme="majorBidi"/>
          <w:sz w:val="28"/>
          <w:szCs w:val="28"/>
          <w:rtl/>
          <w:lang w:bidi="ar-EG"/>
        </w:rPr>
      </w:pPr>
    </w:p>
    <w:p w14:paraId="127DB1DC" w14:textId="1C6D9DC5" w:rsidR="00A72A7B" w:rsidRPr="009745CF" w:rsidRDefault="00A72A7B" w:rsidP="00463B2A">
      <w:pPr>
        <w:pStyle w:val="Heading1"/>
        <w:bidi/>
        <w:spacing w:line="360" w:lineRule="auto"/>
        <w:rPr>
          <w:rFonts w:asciiTheme="majorBidi" w:hAnsiTheme="majorBidi"/>
          <w:b/>
          <w:bCs/>
          <w:color w:val="auto"/>
          <w:sz w:val="28"/>
          <w:szCs w:val="28"/>
          <w:u w:val="single"/>
          <w:rtl/>
          <w:lang w:bidi="ar-EG"/>
        </w:rPr>
      </w:pPr>
      <w:bookmarkStart w:id="28" w:name="_Toc98193655"/>
      <w:r w:rsidRPr="009745CF">
        <w:rPr>
          <w:rFonts w:asciiTheme="majorBidi" w:hAnsiTheme="majorBidi" w:hint="cs"/>
          <w:b/>
          <w:bCs/>
          <w:color w:val="auto"/>
          <w:sz w:val="28"/>
          <w:szCs w:val="28"/>
          <w:u w:val="single"/>
          <w:rtl/>
          <w:lang w:bidi="ar-EG"/>
        </w:rPr>
        <w:t>النتائج:</w:t>
      </w:r>
      <w:bookmarkEnd w:id="28"/>
    </w:p>
    <w:p w14:paraId="344A4BC9" w14:textId="583F874C" w:rsidR="00F72AEC" w:rsidRDefault="00F72AEC" w:rsidP="00463B2A">
      <w:pPr>
        <w:pStyle w:val="ListParagraph"/>
        <w:numPr>
          <w:ilvl w:val="0"/>
          <w:numId w:val="6"/>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بدأ اهتمام القوى السياسية الكبرى بالنفط من قبل بريطانيا، وذلك عندما تم اكتشافه في إيران.</w:t>
      </w:r>
    </w:p>
    <w:p w14:paraId="18364A53" w14:textId="4B492F98" w:rsidR="00F72AEC" w:rsidRDefault="00F72AEC" w:rsidP="00463B2A">
      <w:pPr>
        <w:pStyle w:val="ListParagraph"/>
        <w:numPr>
          <w:ilvl w:val="0"/>
          <w:numId w:val="6"/>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lastRenderedPageBreak/>
        <w:t>لقد تنافست كلا من بريطانيا وفرنسا لأجل الاستيلاء على النفط العراقي، وانتهى هذا الصراع بمنح بريطانيا حصة لفرنسا من هذا النفط.</w:t>
      </w:r>
    </w:p>
    <w:p w14:paraId="51B3C584" w14:textId="6A3512B2" w:rsidR="00F72AEC" w:rsidRDefault="00F72AEC" w:rsidP="00463B2A">
      <w:pPr>
        <w:pStyle w:val="ListParagraph"/>
        <w:numPr>
          <w:ilvl w:val="0"/>
          <w:numId w:val="6"/>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لقد اتضحت أهمية النفط السياسية في الحرب العالمية الأولى بسبب دوره في تسيير مركبات الحرب</w:t>
      </w:r>
      <w:r w:rsidR="00294401">
        <w:rPr>
          <w:rFonts w:asciiTheme="majorBidi" w:hAnsiTheme="majorBidi" w:cstheme="majorBidi" w:hint="cs"/>
          <w:sz w:val="28"/>
          <w:szCs w:val="28"/>
          <w:rtl/>
          <w:lang w:bidi="ar-EG"/>
        </w:rPr>
        <w:t>،</w:t>
      </w:r>
      <w:r>
        <w:rPr>
          <w:rFonts w:asciiTheme="majorBidi" w:hAnsiTheme="majorBidi" w:cstheme="majorBidi" w:hint="cs"/>
          <w:sz w:val="28"/>
          <w:szCs w:val="28"/>
          <w:rtl/>
          <w:lang w:bidi="ar-EG"/>
        </w:rPr>
        <w:t xml:space="preserve"> كما اتضحت أهميته بالنسبة للولايات المتحدة الأمريكية </w:t>
      </w:r>
      <w:r w:rsidR="00294401">
        <w:rPr>
          <w:rFonts w:asciiTheme="majorBidi" w:hAnsiTheme="majorBidi" w:cstheme="majorBidi" w:hint="cs"/>
          <w:sz w:val="28"/>
          <w:szCs w:val="28"/>
          <w:rtl/>
          <w:lang w:bidi="ar-EG"/>
        </w:rPr>
        <w:t>فيما بعد الحرب العالمية الثانية بسبب زيادة معدلات الطلب عليه لتحقيق النمو الصناعي الأمريكي، ولإعادة إعمار أوروبا.</w:t>
      </w:r>
    </w:p>
    <w:p w14:paraId="5F40A12A" w14:textId="6B9422CE" w:rsidR="00294401" w:rsidRDefault="00294401" w:rsidP="00463B2A">
      <w:pPr>
        <w:pStyle w:val="ListParagraph"/>
        <w:numPr>
          <w:ilvl w:val="0"/>
          <w:numId w:val="6"/>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لقد سعت الولايات المتحدة الأمريكية فيما بعد الحرب العالمية الثانية لإقصاء بريطانيا عن استغلال النفط من خلال احتكار النفط السعودي بشكل كامل.</w:t>
      </w:r>
    </w:p>
    <w:p w14:paraId="2D081CCB" w14:textId="76E0E028" w:rsidR="00294401" w:rsidRDefault="00294401" w:rsidP="00463B2A">
      <w:pPr>
        <w:pStyle w:val="ListParagraph"/>
        <w:numPr>
          <w:ilvl w:val="0"/>
          <w:numId w:val="6"/>
        </w:numPr>
        <w:bidi/>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لقد عملت الولايات المتحدة الأمريكية على منع دول الخليج النفطية من استغلال النفط </w:t>
      </w:r>
      <w:r w:rsidR="004504D0">
        <w:rPr>
          <w:rFonts w:asciiTheme="majorBidi" w:hAnsiTheme="majorBidi" w:cstheme="majorBidi" w:hint="cs"/>
          <w:sz w:val="28"/>
          <w:szCs w:val="28"/>
          <w:rtl/>
          <w:lang w:bidi="ar-EG"/>
        </w:rPr>
        <w:t>الذي تستخرجه من خلال عقد اتفاقيات الشراكة مع هذه الدول وتعطيل دور منظمة الأوبك.</w:t>
      </w:r>
    </w:p>
    <w:p w14:paraId="1933AC35" w14:textId="77777777" w:rsidR="00193EEE" w:rsidRPr="00F72AEC" w:rsidRDefault="00193EEE" w:rsidP="00193EEE">
      <w:pPr>
        <w:pStyle w:val="ListParagraph"/>
        <w:numPr>
          <w:ilvl w:val="0"/>
          <w:numId w:val="6"/>
        </w:numPr>
        <w:bidi/>
        <w:spacing w:line="360" w:lineRule="auto"/>
        <w:jc w:val="both"/>
        <w:rPr>
          <w:rFonts w:asciiTheme="majorBidi" w:hAnsiTheme="majorBidi" w:cstheme="majorBidi"/>
          <w:sz w:val="28"/>
          <w:szCs w:val="28"/>
          <w:rtl/>
          <w:lang w:bidi="ar-EG"/>
        </w:rPr>
      </w:pPr>
    </w:p>
    <w:p w14:paraId="201CC3AE" w14:textId="2C04531F" w:rsidR="00446585" w:rsidRPr="009745CF" w:rsidRDefault="00A72A7B" w:rsidP="00463B2A">
      <w:pPr>
        <w:pStyle w:val="Heading1"/>
        <w:bidi/>
        <w:spacing w:line="360" w:lineRule="auto"/>
        <w:rPr>
          <w:rFonts w:asciiTheme="majorBidi" w:hAnsiTheme="majorBidi"/>
          <w:b/>
          <w:bCs/>
          <w:color w:val="auto"/>
          <w:sz w:val="28"/>
          <w:szCs w:val="28"/>
          <w:u w:val="single"/>
          <w:rtl/>
          <w:lang w:bidi="ar-EG"/>
        </w:rPr>
      </w:pPr>
      <w:bookmarkStart w:id="29" w:name="_Toc98193656"/>
      <w:r w:rsidRPr="009745CF">
        <w:rPr>
          <w:rFonts w:asciiTheme="majorBidi" w:hAnsiTheme="majorBidi" w:hint="cs"/>
          <w:b/>
          <w:bCs/>
          <w:color w:val="auto"/>
          <w:sz w:val="28"/>
          <w:szCs w:val="28"/>
          <w:u w:val="single"/>
          <w:rtl/>
          <w:lang w:bidi="ar-EG"/>
        </w:rPr>
        <w:t>التوصيات:</w:t>
      </w:r>
      <w:bookmarkEnd w:id="29"/>
      <w:r w:rsidR="00446585" w:rsidRPr="009745CF">
        <w:rPr>
          <w:rFonts w:asciiTheme="majorBidi" w:hAnsiTheme="majorBidi"/>
          <w:b/>
          <w:bCs/>
          <w:color w:val="auto"/>
          <w:sz w:val="28"/>
          <w:szCs w:val="28"/>
          <w:rtl/>
          <w:lang w:bidi="ar-EG"/>
        </w:rPr>
        <w:tab/>
      </w:r>
    </w:p>
    <w:p w14:paraId="3CF59804" w14:textId="07C02266" w:rsidR="004504D0" w:rsidRDefault="004504D0" w:rsidP="00463B2A">
      <w:pPr>
        <w:bidi/>
        <w:spacing w:line="360" w:lineRule="auto"/>
        <w:jc w:val="both"/>
        <w:rPr>
          <w:rFonts w:asciiTheme="majorBidi" w:hAnsiTheme="majorBidi" w:cstheme="majorBidi"/>
          <w:sz w:val="28"/>
          <w:szCs w:val="28"/>
          <w:rtl/>
          <w:lang w:bidi="ar-EG"/>
        </w:rPr>
      </w:pPr>
      <w:r>
        <w:rPr>
          <w:rFonts w:asciiTheme="majorBidi" w:hAnsiTheme="majorBidi" w:cstheme="majorBidi"/>
          <w:sz w:val="28"/>
          <w:szCs w:val="28"/>
          <w:rtl/>
          <w:lang w:bidi="ar-EG"/>
        </w:rPr>
        <w:tab/>
      </w:r>
      <w:r w:rsidR="00926EED">
        <w:rPr>
          <w:rFonts w:asciiTheme="majorBidi" w:hAnsiTheme="majorBidi" w:cstheme="majorBidi" w:hint="cs"/>
          <w:sz w:val="28"/>
          <w:szCs w:val="28"/>
          <w:rtl/>
          <w:lang w:bidi="ar-EG"/>
        </w:rPr>
        <w:t>ن</w:t>
      </w:r>
      <w:r>
        <w:rPr>
          <w:rFonts w:asciiTheme="majorBidi" w:hAnsiTheme="majorBidi" w:cstheme="majorBidi" w:hint="cs"/>
          <w:sz w:val="28"/>
          <w:szCs w:val="28"/>
          <w:rtl/>
          <w:lang w:bidi="ar-EG"/>
        </w:rPr>
        <w:t xml:space="preserve">وصي بأن يقوم الباحثين </w:t>
      </w:r>
      <w:r w:rsidR="00926EED">
        <w:rPr>
          <w:rFonts w:asciiTheme="majorBidi" w:hAnsiTheme="majorBidi" w:cstheme="majorBidi" w:hint="cs"/>
          <w:sz w:val="28"/>
          <w:szCs w:val="28"/>
          <w:rtl/>
          <w:lang w:bidi="ar-EG"/>
        </w:rPr>
        <w:t>وكذلك طلاب جامعة لوسيل وبالأخص في مقرر</w:t>
      </w:r>
      <w:r w:rsidR="00137C37">
        <w:rPr>
          <w:rFonts w:asciiTheme="majorBidi" w:hAnsiTheme="majorBidi" w:cstheme="majorBidi" w:hint="cs"/>
          <w:sz w:val="28"/>
          <w:szCs w:val="28"/>
          <w:rtl/>
          <w:lang w:bidi="ar-EG"/>
        </w:rPr>
        <w:t>"</w:t>
      </w:r>
      <w:r w:rsidR="00926EED">
        <w:rPr>
          <w:rFonts w:asciiTheme="majorBidi" w:hAnsiTheme="majorBidi" w:cstheme="majorBidi" w:hint="cs"/>
          <w:sz w:val="28"/>
          <w:szCs w:val="28"/>
          <w:rtl/>
          <w:lang w:bidi="ar-EG"/>
        </w:rPr>
        <w:t xml:space="preserve"> تاريخ قطر</w:t>
      </w:r>
      <w:r w:rsidR="00137C37">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بإجراء المزيد من الأبحاث حول التاريخ السياسي للنفط، وذلك من خلال التركيز على الولايات المتحدة الأمريكية بشكل خاص والسياسة التي تتبعها في هذا الصدد تجاه دول الخليج العربي، وذلك </w:t>
      </w:r>
      <w:r w:rsidR="00324F86">
        <w:rPr>
          <w:rFonts w:asciiTheme="majorBidi" w:hAnsiTheme="majorBidi" w:cstheme="majorBidi" w:hint="cs"/>
          <w:sz w:val="28"/>
          <w:szCs w:val="28"/>
          <w:rtl/>
          <w:lang w:bidi="ar-EG"/>
        </w:rPr>
        <w:t>نظرا</w:t>
      </w:r>
      <w:r>
        <w:rPr>
          <w:rFonts w:asciiTheme="majorBidi" w:hAnsiTheme="majorBidi" w:cstheme="majorBidi" w:hint="cs"/>
          <w:sz w:val="28"/>
          <w:szCs w:val="28"/>
          <w:rtl/>
          <w:lang w:bidi="ar-EG"/>
        </w:rPr>
        <w:t xml:space="preserve"> </w:t>
      </w:r>
      <w:r w:rsidR="00324F86">
        <w:rPr>
          <w:rFonts w:asciiTheme="majorBidi" w:hAnsiTheme="majorBidi" w:cstheme="majorBidi" w:hint="cs"/>
          <w:sz w:val="28"/>
          <w:szCs w:val="28"/>
          <w:rtl/>
          <w:lang w:bidi="ar-EG"/>
        </w:rPr>
        <w:t>ل</w:t>
      </w:r>
      <w:r>
        <w:rPr>
          <w:rFonts w:asciiTheme="majorBidi" w:hAnsiTheme="majorBidi" w:cstheme="majorBidi" w:hint="cs"/>
          <w:sz w:val="28"/>
          <w:szCs w:val="28"/>
          <w:rtl/>
          <w:lang w:bidi="ar-EG"/>
        </w:rPr>
        <w:t>ارتباط المصالح الأمريكية بهذه المنطقة بما يجعلها تنت</w:t>
      </w:r>
      <w:r w:rsidR="00324F86">
        <w:rPr>
          <w:rFonts w:asciiTheme="majorBidi" w:hAnsiTheme="majorBidi" w:cstheme="majorBidi" w:hint="cs"/>
          <w:sz w:val="28"/>
          <w:szCs w:val="28"/>
          <w:rtl/>
          <w:lang w:bidi="ar-EG"/>
        </w:rPr>
        <w:t>ه</w:t>
      </w:r>
      <w:r>
        <w:rPr>
          <w:rFonts w:asciiTheme="majorBidi" w:hAnsiTheme="majorBidi" w:cstheme="majorBidi" w:hint="cs"/>
          <w:sz w:val="28"/>
          <w:szCs w:val="28"/>
          <w:rtl/>
          <w:lang w:bidi="ar-EG"/>
        </w:rPr>
        <w:t>ج السياسات النفطية التي تحقق مصالحها الخاصة</w:t>
      </w:r>
      <w:r w:rsidR="00324F86">
        <w:rPr>
          <w:rFonts w:asciiTheme="majorBidi" w:hAnsiTheme="majorBidi" w:cstheme="majorBidi" w:hint="cs"/>
          <w:sz w:val="28"/>
          <w:szCs w:val="28"/>
          <w:rtl/>
          <w:lang w:bidi="ar-EG"/>
        </w:rPr>
        <w:t>، وبالتالي فإن السياسة الأمريكية تجاه منطقة الخليج فيما يتعلق بالنفط تعد أحد الموضوعات البحثية التي تستحق تناولها بالدراسة والتحليل</w:t>
      </w:r>
      <w:r w:rsidR="00E741D6">
        <w:rPr>
          <w:rFonts w:asciiTheme="majorBidi" w:hAnsiTheme="majorBidi" w:cstheme="majorBidi" w:hint="cs"/>
          <w:sz w:val="28"/>
          <w:szCs w:val="28"/>
          <w:rtl/>
          <w:lang w:bidi="ar-EG"/>
        </w:rPr>
        <w:t>.</w:t>
      </w:r>
    </w:p>
    <w:p w14:paraId="37693F8E" w14:textId="5BB7F67D" w:rsidR="00AF60CE" w:rsidRPr="00AF60CE" w:rsidRDefault="00AF60CE" w:rsidP="00463B2A">
      <w:pPr>
        <w:bidi/>
        <w:spacing w:line="360" w:lineRule="auto"/>
        <w:jc w:val="both"/>
        <w:rPr>
          <w:rFonts w:asciiTheme="majorBidi" w:hAnsiTheme="majorBidi" w:cstheme="majorBidi"/>
          <w:sz w:val="28"/>
          <w:szCs w:val="28"/>
          <w:rtl/>
          <w:lang w:bidi="ar-EG"/>
        </w:rPr>
      </w:pPr>
      <w:r>
        <w:rPr>
          <w:rFonts w:asciiTheme="majorBidi" w:hAnsiTheme="majorBidi" w:cstheme="majorBidi"/>
          <w:sz w:val="28"/>
          <w:szCs w:val="28"/>
          <w:rtl/>
          <w:lang w:bidi="ar-EG"/>
        </w:rPr>
        <w:tab/>
      </w:r>
    </w:p>
    <w:p w14:paraId="2F0DA6E5" w14:textId="77777777" w:rsidR="00193EEE" w:rsidRDefault="00193EEE" w:rsidP="00193EEE">
      <w:pPr>
        <w:bidi/>
        <w:spacing w:line="360" w:lineRule="auto"/>
        <w:jc w:val="both"/>
        <w:rPr>
          <w:rFonts w:asciiTheme="majorBidi" w:hAnsiTheme="majorBidi" w:cstheme="majorBidi"/>
          <w:sz w:val="28"/>
          <w:szCs w:val="28"/>
          <w:lang w:bidi="ar-EG"/>
        </w:rPr>
      </w:pPr>
    </w:p>
    <w:p w14:paraId="7C9F2B1C" w14:textId="6FAD0DA2" w:rsidR="00EC6BCF" w:rsidRPr="00193EEE" w:rsidRDefault="00EC6BCF" w:rsidP="00193EEE">
      <w:pPr>
        <w:bidi/>
        <w:spacing w:line="360" w:lineRule="auto"/>
        <w:jc w:val="both"/>
        <w:rPr>
          <w:rFonts w:asciiTheme="majorBidi" w:hAnsiTheme="majorBidi" w:cstheme="majorBidi"/>
          <w:sz w:val="28"/>
          <w:szCs w:val="28"/>
          <w:rtl/>
          <w:lang w:bidi="ar-EG"/>
        </w:rPr>
      </w:pPr>
      <w:r w:rsidRPr="00193EEE">
        <w:rPr>
          <w:rFonts w:asciiTheme="majorBidi" w:hAnsiTheme="majorBidi" w:cstheme="majorBidi"/>
          <w:sz w:val="28"/>
          <w:szCs w:val="28"/>
          <w:rtl/>
          <w:lang w:bidi="ar-EG"/>
        </w:rPr>
        <w:br w:type="page"/>
      </w:r>
    </w:p>
    <w:p w14:paraId="7B82FBE7" w14:textId="0D4DC066" w:rsidR="002E1BE5" w:rsidRDefault="00EC6BCF" w:rsidP="00463B2A">
      <w:pPr>
        <w:pStyle w:val="Heading1"/>
        <w:bidi/>
        <w:spacing w:line="360" w:lineRule="auto"/>
        <w:rPr>
          <w:rFonts w:asciiTheme="majorBidi" w:hAnsiTheme="majorBidi"/>
          <w:b/>
          <w:bCs/>
          <w:color w:val="auto"/>
          <w:u w:val="single"/>
          <w:rtl/>
          <w:lang w:bidi="ar-EG"/>
        </w:rPr>
      </w:pPr>
      <w:bookmarkStart w:id="30" w:name="_Toc98193657"/>
      <w:r w:rsidRPr="009745CF">
        <w:rPr>
          <w:rFonts w:asciiTheme="majorBidi" w:hAnsiTheme="majorBidi" w:hint="cs"/>
          <w:b/>
          <w:bCs/>
          <w:color w:val="auto"/>
          <w:u w:val="single"/>
          <w:rtl/>
          <w:lang w:bidi="ar-EG"/>
        </w:rPr>
        <w:lastRenderedPageBreak/>
        <w:t>قائمة المراجع:</w:t>
      </w:r>
      <w:bookmarkEnd w:id="30"/>
    </w:p>
    <w:p w14:paraId="5F389122" w14:textId="77777777" w:rsidR="00107D12" w:rsidRPr="00107D12" w:rsidRDefault="00107D12" w:rsidP="00107D12">
      <w:pPr>
        <w:bidi/>
        <w:rPr>
          <w:rtl/>
          <w:lang w:bidi="ar-EG"/>
        </w:rPr>
      </w:pPr>
    </w:p>
    <w:p w14:paraId="5F023BBF" w14:textId="421FC03B" w:rsidR="0010792F" w:rsidRPr="0010792F" w:rsidRDefault="0010792F" w:rsidP="00463B2A">
      <w:pPr>
        <w:pStyle w:val="ListParagraph"/>
        <w:numPr>
          <w:ilvl w:val="0"/>
          <w:numId w:val="2"/>
        </w:numPr>
        <w:bidi/>
        <w:spacing w:line="360" w:lineRule="auto"/>
        <w:jc w:val="both"/>
        <w:rPr>
          <w:rFonts w:asciiTheme="majorBidi" w:hAnsiTheme="majorBidi" w:cstheme="majorBidi"/>
          <w:sz w:val="28"/>
          <w:szCs w:val="28"/>
          <w:lang w:bidi="ar-EG"/>
        </w:rPr>
      </w:pPr>
      <w:r w:rsidRPr="0010792F">
        <w:rPr>
          <w:rFonts w:asciiTheme="majorBidi" w:hAnsiTheme="majorBidi" w:cs="Times New Roman"/>
          <w:sz w:val="28"/>
          <w:szCs w:val="28"/>
          <w:rtl/>
          <w:lang w:bidi="ar-EG"/>
        </w:rPr>
        <w:t>الشلق، أحمد زكريا ومحمود، مصطفى عقيل والعبد الله، يوسف إبراهيم، تطور قطر الحديث والمعاصر: فصول من التطور السياسي والاجتماعي والاقتصادي، الدوحة، ط6، 2014</w:t>
      </w:r>
      <w:r>
        <w:rPr>
          <w:rFonts w:asciiTheme="majorBidi" w:hAnsiTheme="majorBidi" w:cs="Times New Roman" w:hint="cs"/>
          <w:sz w:val="28"/>
          <w:szCs w:val="28"/>
          <w:rtl/>
          <w:lang w:bidi="ar-EG"/>
        </w:rPr>
        <w:t>.</w:t>
      </w:r>
    </w:p>
    <w:p w14:paraId="6AC66CBD" w14:textId="6A51CBBF" w:rsidR="00D7494F" w:rsidRPr="00D7494F" w:rsidRDefault="00D7494F" w:rsidP="0010792F">
      <w:pPr>
        <w:pStyle w:val="ListParagraph"/>
        <w:numPr>
          <w:ilvl w:val="0"/>
          <w:numId w:val="2"/>
        </w:numPr>
        <w:bidi/>
        <w:spacing w:line="360" w:lineRule="auto"/>
        <w:jc w:val="both"/>
        <w:rPr>
          <w:rFonts w:asciiTheme="majorBidi" w:hAnsiTheme="majorBidi" w:cstheme="majorBidi"/>
          <w:sz w:val="28"/>
          <w:szCs w:val="28"/>
          <w:lang w:bidi="ar-EG"/>
        </w:rPr>
      </w:pPr>
      <w:r w:rsidRPr="00D7494F">
        <w:rPr>
          <w:rFonts w:asciiTheme="majorBidi" w:hAnsiTheme="majorBidi" w:cs="Times New Roman"/>
          <w:sz w:val="28"/>
          <w:szCs w:val="28"/>
          <w:rtl/>
          <w:lang w:bidi="ar-EG"/>
        </w:rPr>
        <w:t>إسماعيل، عصام، البعد النفطي لسياسات الولايات المتحدة الأمريكية في دول الخليج العربي، مجلة جامعة تشرين للبحوث والدراسات العلمية، سلسلة العلوم الاقتصادية والقانونية، جامعة تشرين، 2018، مج40، ع5</w:t>
      </w:r>
      <w:r>
        <w:rPr>
          <w:rFonts w:asciiTheme="majorBidi" w:hAnsiTheme="majorBidi" w:cs="Times New Roman" w:hint="cs"/>
          <w:sz w:val="28"/>
          <w:szCs w:val="28"/>
          <w:rtl/>
          <w:lang w:bidi="ar-EG"/>
        </w:rPr>
        <w:t>.</w:t>
      </w:r>
    </w:p>
    <w:p w14:paraId="664A26CE" w14:textId="72FCE412" w:rsidR="00D52847" w:rsidRPr="00D52847" w:rsidRDefault="00D52847" w:rsidP="00463B2A">
      <w:pPr>
        <w:pStyle w:val="ListParagraph"/>
        <w:numPr>
          <w:ilvl w:val="0"/>
          <w:numId w:val="2"/>
        </w:numPr>
        <w:bidi/>
        <w:spacing w:line="360" w:lineRule="auto"/>
        <w:jc w:val="both"/>
        <w:rPr>
          <w:rFonts w:asciiTheme="majorBidi" w:hAnsiTheme="majorBidi" w:cstheme="majorBidi"/>
          <w:sz w:val="28"/>
          <w:szCs w:val="28"/>
          <w:lang w:bidi="ar-EG"/>
        </w:rPr>
      </w:pPr>
      <w:r w:rsidRPr="00D52847">
        <w:rPr>
          <w:rFonts w:asciiTheme="majorBidi" w:hAnsiTheme="majorBidi" w:cs="Times New Roman"/>
          <w:sz w:val="28"/>
          <w:szCs w:val="28"/>
          <w:rtl/>
          <w:lang w:bidi="ar-EG"/>
        </w:rPr>
        <w:t>الصباحي، عيدان شبيب سليم، الصراع البريطاني – الأمريكي على نفط العراق خلال العهد الملكي، مجلة كلية التربية، جامعة واسط، العراق، المؤتمر العلمي الدولي رقم (11)، 2019</w:t>
      </w:r>
      <w:r>
        <w:rPr>
          <w:rFonts w:asciiTheme="majorBidi" w:hAnsiTheme="majorBidi" w:cs="Times New Roman" w:hint="cs"/>
          <w:sz w:val="28"/>
          <w:szCs w:val="28"/>
          <w:rtl/>
          <w:lang w:bidi="ar-EG"/>
        </w:rPr>
        <w:t>.</w:t>
      </w:r>
    </w:p>
    <w:p w14:paraId="7ADAC512" w14:textId="3E6013CA" w:rsidR="00463B2A" w:rsidRDefault="00EC6BCF" w:rsidP="00463B2A">
      <w:pPr>
        <w:pStyle w:val="ListParagraph"/>
        <w:numPr>
          <w:ilvl w:val="0"/>
          <w:numId w:val="2"/>
        </w:numPr>
        <w:bidi/>
        <w:spacing w:line="360" w:lineRule="auto"/>
        <w:jc w:val="both"/>
        <w:rPr>
          <w:rFonts w:asciiTheme="majorBidi" w:hAnsiTheme="majorBidi" w:cs="Times New Roman"/>
          <w:sz w:val="28"/>
          <w:szCs w:val="28"/>
          <w:rtl/>
          <w:lang w:bidi="ar-EG"/>
        </w:rPr>
      </w:pPr>
      <w:r w:rsidRPr="00EC6BCF">
        <w:rPr>
          <w:rFonts w:asciiTheme="majorBidi" w:hAnsiTheme="majorBidi" w:cs="Times New Roman"/>
          <w:sz w:val="28"/>
          <w:szCs w:val="28"/>
          <w:rtl/>
          <w:lang w:bidi="ar-EG"/>
        </w:rPr>
        <w:t>الزاوي، ناظم يونس: التاريخ السياسي لامتيازات النفط في إيران (1901 – 1951)، دار دجلة، 2010</w:t>
      </w:r>
      <w:r>
        <w:rPr>
          <w:rFonts w:asciiTheme="majorBidi" w:hAnsiTheme="majorBidi" w:cs="Times New Roman" w:hint="cs"/>
          <w:sz w:val="28"/>
          <w:szCs w:val="28"/>
          <w:rtl/>
          <w:lang w:bidi="ar-EG"/>
        </w:rPr>
        <w:t>.</w:t>
      </w:r>
    </w:p>
    <w:p w14:paraId="06E3F6A4" w14:textId="77777777" w:rsidR="00463B2A" w:rsidRDefault="00463B2A">
      <w:pPr>
        <w:rPr>
          <w:rFonts w:asciiTheme="majorBidi" w:hAnsiTheme="majorBidi" w:cs="Times New Roman"/>
          <w:sz w:val="28"/>
          <w:szCs w:val="28"/>
          <w:rtl/>
          <w:lang w:bidi="ar-EG"/>
        </w:rPr>
      </w:pPr>
      <w:r>
        <w:rPr>
          <w:rFonts w:asciiTheme="majorBidi" w:hAnsiTheme="majorBidi" w:cs="Times New Roman"/>
          <w:sz w:val="28"/>
          <w:szCs w:val="28"/>
          <w:rtl/>
          <w:lang w:bidi="ar-EG"/>
        </w:rPr>
        <w:br w:type="page"/>
      </w:r>
    </w:p>
    <w:sdt>
      <w:sdtPr>
        <w:rPr>
          <w:rFonts w:asciiTheme="majorBidi" w:eastAsiaTheme="minorHAnsi" w:hAnsiTheme="majorBidi" w:cstheme="minorBidi"/>
          <w:color w:val="auto"/>
          <w:sz w:val="28"/>
          <w:szCs w:val="28"/>
          <w:rtl/>
        </w:rPr>
        <w:id w:val="1673610170"/>
        <w:docPartObj>
          <w:docPartGallery w:val="Table of Contents"/>
          <w:docPartUnique/>
        </w:docPartObj>
      </w:sdtPr>
      <w:sdtEndPr>
        <w:rPr>
          <w:b/>
          <w:bCs/>
          <w:noProof/>
        </w:rPr>
      </w:sdtEndPr>
      <w:sdtContent>
        <w:p w14:paraId="1D829286" w14:textId="2E0384B8" w:rsidR="00463B2A" w:rsidRPr="001F047C" w:rsidRDefault="001F047C" w:rsidP="009745CF">
          <w:pPr>
            <w:pStyle w:val="TOCHeading"/>
            <w:bidi/>
            <w:spacing w:line="276" w:lineRule="auto"/>
            <w:jc w:val="center"/>
            <w:rPr>
              <w:rFonts w:asciiTheme="majorBidi" w:hAnsiTheme="majorBidi"/>
              <w:b/>
              <w:bCs/>
              <w:sz w:val="36"/>
              <w:szCs w:val="36"/>
            </w:rPr>
          </w:pPr>
          <w:r w:rsidRPr="001F047C">
            <w:rPr>
              <w:rFonts w:asciiTheme="majorBidi" w:hAnsiTheme="majorBidi" w:hint="cs"/>
              <w:b/>
              <w:bCs/>
              <w:sz w:val="36"/>
              <w:szCs w:val="36"/>
              <w:rtl/>
            </w:rPr>
            <w:t>الفهرس</w:t>
          </w:r>
        </w:p>
        <w:p w14:paraId="3196EAFE" w14:textId="4470CCE8" w:rsidR="001F047C" w:rsidRPr="001F047C" w:rsidRDefault="00463B2A" w:rsidP="001F047C">
          <w:pPr>
            <w:pStyle w:val="TOC1"/>
            <w:tabs>
              <w:tab w:val="right" w:leader="dot" w:pos="9350"/>
            </w:tabs>
            <w:bidi/>
            <w:spacing w:line="276" w:lineRule="auto"/>
            <w:rPr>
              <w:rFonts w:asciiTheme="majorBidi" w:eastAsiaTheme="minorEastAsia" w:hAnsiTheme="majorBidi" w:cstheme="majorBidi"/>
              <w:noProof/>
              <w:sz w:val="28"/>
              <w:szCs w:val="28"/>
            </w:rPr>
          </w:pPr>
          <w:r w:rsidRPr="001F047C">
            <w:rPr>
              <w:rFonts w:asciiTheme="majorBidi" w:hAnsiTheme="majorBidi" w:cstheme="majorBidi"/>
              <w:sz w:val="28"/>
              <w:szCs w:val="28"/>
            </w:rPr>
            <w:fldChar w:fldCharType="begin"/>
          </w:r>
          <w:r w:rsidRPr="001F047C">
            <w:rPr>
              <w:rFonts w:asciiTheme="majorBidi" w:hAnsiTheme="majorBidi" w:cstheme="majorBidi"/>
              <w:sz w:val="28"/>
              <w:szCs w:val="28"/>
            </w:rPr>
            <w:instrText xml:space="preserve"> TOC \o "1-3" \h \z \u </w:instrText>
          </w:r>
          <w:r w:rsidRPr="001F047C">
            <w:rPr>
              <w:rFonts w:asciiTheme="majorBidi" w:hAnsiTheme="majorBidi" w:cstheme="majorBidi"/>
              <w:sz w:val="28"/>
              <w:szCs w:val="28"/>
            </w:rPr>
            <w:fldChar w:fldCharType="separate"/>
          </w:r>
          <w:hyperlink w:anchor="_Toc98193633" w:history="1">
            <w:r w:rsidR="001F047C" w:rsidRPr="001F047C">
              <w:rPr>
                <w:rStyle w:val="Hyperlink"/>
                <w:rFonts w:asciiTheme="majorBidi" w:hAnsiTheme="majorBidi" w:cstheme="majorBidi"/>
                <w:b/>
                <w:bCs/>
                <w:noProof/>
                <w:sz w:val="28"/>
                <w:szCs w:val="28"/>
                <w:rtl/>
                <w:lang w:bidi="ar-EG"/>
              </w:rPr>
              <w:t>المقدمة:</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_Toc98193633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2</w:t>
            </w:r>
            <w:r w:rsidR="001F047C" w:rsidRPr="001F047C">
              <w:rPr>
                <w:rFonts w:asciiTheme="majorBidi" w:hAnsiTheme="majorBidi" w:cstheme="majorBidi"/>
                <w:noProof/>
                <w:webHidden/>
                <w:sz w:val="28"/>
                <w:szCs w:val="28"/>
              </w:rPr>
              <w:fldChar w:fldCharType="end"/>
            </w:r>
          </w:hyperlink>
        </w:p>
        <w:p w14:paraId="05C1D4E3" w14:textId="7F508A33"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34" w:history="1">
            <w:r w:rsidR="001F047C" w:rsidRPr="001F047C">
              <w:rPr>
                <w:rStyle w:val="Hyperlink"/>
                <w:rFonts w:asciiTheme="majorBidi" w:hAnsiTheme="majorBidi" w:cstheme="majorBidi"/>
                <w:b/>
                <w:bCs/>
                <w:noProof/>
                <w:sz w:val="28"/>
                <w:szCs w:val="28"/>
                <w:rtl/>
                <w:lang w:bidi="ar-EG"/>
              </w:rPr>
              <w:t>مشكلة البحث:</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_Toc98193634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2</w:t>
            </w:r>
            <w:r w:rsidR="001F047C" w:rsidRPr="001F047C">
              <w:rPr>
                <w:rFonts w:asciiTheme="majorBidi" w:hAnsiTheme="majorBidi" w:cstheme="majorBidi"/>
                <w:noProof/>
                <w:webHidden/>
                <w:sz w:val="28"/>
                <w:szCs w:val="28"/>
              </w:rPr>
              <w:fldChar w:fldCharType="end"/>
            </w:r>
          </w:hyperlink>
        </w:p>
        <w:p w14:paraId="7810CE4B" w14:textId="62B1B607"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35" w:history="1">
            <w:r w:rsidR="001F047C" w:rsidRPr="001F047C">
              <w:rPr>
                <w:rStyle w:val="Hyperlink"/>
                <w:rFonts w:asciiTheme="majorBidi" w:hAnsiTheme="majorBidi" w:cstheme="majorBidi"/>
                <w:b/>
                <w:bCs/>
                <w:noProof/>
                <w:sz w:val="28"/>
                <w:szCs w:val="28"/>
                <w:rtl/>
                <w:lang w:bidi="ar-EG"/>
              </w:rPr>
              <w:t>أهمية البحث وأسباب اختياره:</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_Toc98193635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2</w:t>
            </w:r>
            <w:r w:rsidR="001F047C" w:rsidRPr="001F047C">
              <w:rPr>
                <w:rFonts w:asciiTheme="majorBidi" w:hAnsiTheme="majorBidi" w:cstheme="majorBidi"/>
                <w:noProof/>
                <w:webHidden/>
                <w:sz w:val="28"/>
                <w:szCs w:val="28"/>
              </w:rPr>
              <w:fldChar w:fldCharType="end"/>
            </w:r>
          </w:hyperlink>
        </w:p>
        <w:p w14:paraId="37C71E8A" w14:textId="7DD26B7F"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36" w:history="1">
            <w:r w:rsidR="001F047C" w:rsidRPr="001F047C">
              <w:rPr>
                <w:rStyle w:val="Hyperlink"/>
                <w:rFonts w:asciiTheme="majorBidi" w:hAnsiTheme="majorBidi" w:cstheme="majorBidi"/>
                <w:b/>
                <w:bCs/>
                <w:noProof/>
                <w:sz w:val="28"/>
                <w:szCs w:val="28"/>
                <w:rtl/>
                <w:lang w:bidi="ar-EG"/>
              </w:rPr>
              <w:t>فرضية البحث:</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_Toc98193636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2</w:t>
            </w:r>
            <w:r w:rsidR="001F047C" w:rsidRPr="001F047C">
              <w:rPr>
                <w:rFonts w:asciiTheme="majorBidi" w:hAnsiTheme="majorBidi" w:cstheme="majorBidi"/>
                <w:noProof/>
                <w:webHidden/>
                <w:sz w:val="28"/>
                <w:szCs w:val="28"/>
              </w:rPr>
              <w:fldChar w:fldCharType="end"/>
            </w:r>
          </w:hyperlink>
        </w:p>
        <w:p w14:paraId="6CEB6162" w14:textId="30CE1302"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37" w:history="1">
            <w:r w:rsidR="001F047C" w:rsidRPr="001F047C">
              <w:rPr>
                <w:rStyle w:val="Hyperlink"/>
                <w:rFonts w:asciiTheme="majorBidi" w:hAnsiTheme="majorBidi" w:cstheme="majorBidi"/>
                <w:b/>
                <w:bCs/>
                <w:noProof/>
                <w:sz w:val="28"/>
                <w:szCs w:val="28"/>
                <w:rtl/>
                <w:lang w:bidi="ar-EG"/>
              </w:rPr>
              <w:t>هدف البحث:</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_Toc98193637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3</w:t>
            </w:r>
            <w:r w:rsidR="001F047C" w:rsidRPr="001F047C">
              <w:rPr>
                <w:rFonts w:asciiTheme="majorBidi" w:hAnsiTheme="majorBidi" w:cstheme="majorBidi"/>
                <w:noProof/>
                <w:webHidden/>
                <w:sz w:val="28"/>
                <w:szCs w:val="28"/>
              </w:rPr>
              <w:fldChar w:fldCharType="end"/>
            </w:r>
          </w:hyperlink>
        </w:p>
        <w:p w14:paraId="1D03D0DC" w14:textId="05476684"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38" w:history="1">
            <w:r w:rsidR="001F047C" w:rsidRPr="001F047C">
              <w:rPr>
                <w:rStyle w:val="Hyperlink"/>
                <w:rFonts w:asciiTheme="majorBidi" w:hAnsiTheme="majorBidi" w:cstheme="majorBidi"/>
                <w:b/>
                <w:bCs/>
                <w:noProof/>
                <w:sz w:val="28"/>
                <w:szCs w:val="28"/>
                <w:rtl/>
                <w:lang w:bidi="ar-EG"/>
              </w:rPr>
              <w:t>أبعاد البحث:</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_Toc98193638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3</w:t>
            </w:r>
            <w:r w:rsidR="001F047C" w:rsidRPr="001F047C">
              <w:rPr>
                <w:rFonts w:asciiTheme="majorBidi" w:hAnsiTheme="majorBidi" w:cstheme="majorBidi"/>
                <w:noProof/>
                <w:webHidden/>
                <w:sz w:val="28"/>
                <w:szCs w:val="28"/>
              </w:rPr>
              <w:fldChar w:fldCharType="end"/>
            </w:r>
          </w:hyperlink>
        </w:p>
        <w:p w14:paraId="36703CE6" w14:textId="3D49D57A"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39" w:history="1">
            <w:r w:rsidR="001F047C" w:rsidRPr="001F047C">
              <w:rPr>
                <w:rStyle w:val="Hyperlink"/>
                <w:rFonts w:asciiTheme="majorBidi" w:hAnsiTheme="majorBidi" w:cstheme="majorBidi"/>
                <w:b/>
                <w:bCs/>
                <w:noProof/>
                <w:sz w:val="28"/>
                <w:szCs w:val="28"/>
                <w:rtl/>
                <w:lang w:bidi="ar-EG"/>
              </w:rPr>
              <w:t>منهج البحث:</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_Toc98193639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3</w:t>
            </w:r>
            <w:r w:rsidR="001F047C" w:rsidRPr="001F047C">
              <w:rPr>
                <w:rFonts w:asciiTheme="majorBidi" w:hAnsiTheme="majorBidi" w:cstheme="majorBidi"/>
                <w:noProof/>
                <w:webHidden/>
                <w:sz w:val="28"/>
                <w:szCs w:val="28"/>
              </w:rPr>
              <w:fldChar w:fldCharType="end"/>
            </w:r>
          </w:hyperlink>
        </w:p>
        <w:p w14:paraId="0ADD0725" w14:textId="22ACF64A"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40" w:history="1">
            <w:r w:rsidR="001F047C" w:rsidRPr="001F047C">
              <w:rPr>
                <w:rStyle w:val="Hyperlink"/>
                <w:rFonts w:asciiTheme="majorBidi" w:hAnsiTheme="majorBidi" w:cstheme="majorBidi"/>
                <w:b/>
                <w:bCs/>
                <w:noProof/>
                <w:sz w:val="28"/>
                <w:szCs w:val="28"/>
                <w:rtl/>
                <w:lang w:bidi="ar-EG"/>
              </w:rPr>
              <w:t>الدراسات السابقة:</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_Toc98193640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3</w:t>
            </w:r>
            <w:r w:rsidR="001F047C" w:rsidRPr="001F047C">
              <w:rPr>
                <w:rFonts w:asciiTheme="majorBidi" w:hAnsiTheme="majorBidi" w:cstheme="majorBidi"/>
                <w:noProof/>
                <w:webHidden/>
                <w:sz w:val="28"/>
                <w:szCs w:val="28"/>
              </w:rPr>
              <w:fldChar w:fldCharType="end"/>
            </w:r>
          </w:hyperlink>
        </w:p>
        <w:p w14:paraId="5C67C3C6" w14:textId="73E637E5"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41" w:history="1">
            <w:r w:rsidR="001F047C" w:rsidRPr="001F047C">
              <w:rPr>
                <w:rStyle w:val="Hyperlink"/>
                <w:rFonts w:asciiTheme="majorBidi" w:hAnsiTheme="majorBidi" w:cstheme="majorBidi"/>
                <w:b/>
                <w:bCs/>
                <w:noProof/>
                <w:sz w:val="28"/>
                <w:szCs w:val="28"/>
                <w:rtl/>
                <w:lang w:bidi="ar-EG"/>
              </w:rPr>
              <w:t>الكلمات المفتاحية:</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_Toc98193641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4</w:t>
            </w:r>
            <w:r w:rsidR="001F047C" w:rsidRPr="001F047C">
              <w:rPr>
                <w:rFonts w:asciiTheme="majorBidi" w:hAnsiTheme="majorBidi" w:cstheme="majorBidi"/>
                <w:noProof/>
                <w:webHidden/>
                <w:sz w:val="28"/>
                <w:szCs w:val="28"/>
              </w:rPr>
              <w:fldChar w:fldCharType="end"/>
            </w:r>
          </w:hyperlink>
        </w:p>
        <w:p w14:paraId="13CE58A7" w14:textId="014F8933"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42" w:history="1">
            <w:r w:rsidR="001F047C" w:rsidRPr="001F047C">
              <w:rPr>
                <w:rStyle w:val="Hyperlink"/>
                <w:rFonts w:asciiTheme="majorBidi" w:hAnsiTheme="majorBidi" w:cstheme="majorBidi"/>
                <w:b/>
                <w:bCs/>
                <w:noProof/>
                <w:sz w:val="28"/>
                <w:szCs w:val="28"/>
                <w:rtl/>
                <w:lang w:bidi="ar-EG"/>
              </w:rPr>
              <w:t>الهيكل التنظيمي للبحث:</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_Toc98193642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4</w:t>
            </w:r>
            <w:r w:rsidR="001F047C" w:rsidRPr="001F047C">
              <w:rPr>
                <w:rFonts w:asciiTheme="majorBidi" w:hAnsiTheme="majorBidi" w:cstheme="majorBidi"/>
                <w:noProof/>
                <w:webHidden/>
                <w:sz w:val="28"/>
                <w:szCs w:val="28"/>
              </w:rPr>
              <w:fldChar w:fldCharType="end"/>
            </w:r>
          </w:hyperlink>
        </w:p>
        <w:p w14:paraId="6E2BAA59" w14:textId="6DFB96D1"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43" w:history="1">
            <w:r w:rsidR="00CC71B5">
              <w:rPr>
                <w:rStyle w:val="Hyperlink"/>
                <w:rFonts w:asciiTheme="majorBidi" w:hAnsiTheme="majorBidi" w:cstheme="majorBidi"/>
                <w:b/>
                <w:bCs/>
                <w:noProof/>
                <w:sz w:val="28"/>
                <w:szCs w:val="28"/>
                <w:lang w:bidi="ar-EG"/>
              </w:rPr>
              <w:t>1.0</w:t>
            </w:r>
            <w:r w:rsidR="001F047C" w:rsidRPr="001F047C">
              <w:rPr>
                <w:rStyle w:val="Hyperlink"/>
                <w:rFonts w:asciiTheme="majorBidi" w:hAnsiTheme="majorBidi" w:cstheme="majorBidi"/>
                <w:b/>
                <w:bCs/>
                <w:noProof/>
                <w:sz w:val="28"/>
                <w:szCs w:val="28"/>
                <w:rtl/>
                <w:lang w:bidi="ar-EG"/>
              </w:rPr>
              <w:t xml:space="preserve"> التاريخ السياسي لاستغلال بريطانيا للنفط فيما قبل الحرب العالمية الأولى:</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_Toc98193643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4</w:t>
            </w:r>
            <w:r w:rsidR="001F047C" w:rsidRPr="001F047C">
              <w:rPr>
                <w:rFonts w:asciiTheme="majorBidi" w:hAnsiTheme="majorBidi" w:cstheme="majorBidi"/>
                <w:noProof/>
                <w:webHidden/>
                <w:sz w:val="28"/>
                <w:szCs w:val="28"/>
              </w:rPr>
              <w:fldChar w:fldCharType="end"/>
            </w:r>
          </w:hyperlink>
        </w:p>
        <w:p w14:paraId="1C331491" w14:textId="0F7920EE" w:rsidR="001F047C" w:rsidRPr="001F047C" w:rsidRDefault="00CC71B5" w:rsidP="001F047C">
          <w:pPr>
            <w:pStyle w:val="TOC1"/>
            <w:tabs>
              <w:tab w:val="left" w:pos="2766"/>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CC71B5">
            <w:rPr>
              <w:b/>
              <w:bCs/>
              <w:noProof/>
              <w:sz w:val="24"/>
              <w:szCs w:val="24"/>
            </w:rPr>
            <w:t>1.1</w:t>
          </w:r>
          <w:hyperlink w:anchor="_Toc98193644" w:history="1">
            <w:r w:rsidR="001F047C" w:rsidRPr="001F047C">
              <w:rPr>
                <w:rStyle w:val="Hyperlink"/>
                <w:rFonts w:asciiTheme="majorBidi" w:hAnsiTheme="majorBidi" w:cstheme="majorBidi"/>
                <w:b/>
                <w:bCs/>
                <w:noProof/>
                <w:sz w:val="28"/>
                <w:szCs w:val="28"/>
                <w:rtl/>
                <w:lang w:bidi="ar-EG"/>
              </w:rPr>
              <w:t>الاستغلال البريطاني للنفط الإيراني:</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_Toc98193644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4</w:t>
            </w:r>
            <w:r w:rsidR="001F047C" w:rsidRPr="001F047C">
              <w:rPr>
                <w:rFonts w:asciiTheme="majorBidi" w:hAnsiTheme="majorBidi" w:cstheme="majorBidi"/>
                <w:noProof/>
                <w:webHidden/>
                <w:sz w:val="28"/>
                <w:szCs w:val="28"/>
              </w:rPr>
              <w:fldChar w:fldCharType="end"/>
            </w:r>
          </w:hyperlink>
        </w:p>
        <w:p w14:paraId="6EA8B871" w14:textId="1D058975" w:rsidR="001F047C" w:rsidRPr="001F047C" w:rsidRDefault="00CC71B5" w:rsidP="001F047C">
          <w:pPr>
            <w:pStyle w:val="TOC1"/>
            <w:tabs>
              <w:tab w:val="left" w:pos="2626"/>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CC71B5">
            <w:rPr>
              <w:b/>
              <w:bCs/>
              <w:noProof/>
              <w:sz w:val="24"/>
              <w:szCs w:val="24"/>
            </w:rPr>
            <w:t>1.2</w:t>
          </w:r>
          <w:hyperlink w:anchor="_Toc98193645" w:history="1">
            <w:r w:rsidR="001F047C" w:rsidRPr="001F047C">
              <w:rPr>
                <w:rStyle w:val="Hyperlink"/>
                <w:rFonts w:asciiTheme="majorBidi" w:hAnsiTheme="majorBidi" w:cstheme="majorBidi"/>
                <w:b/>
                <w:bCs/>
                <w:noProof/>
                <w:sz w:val="28"/>
                <w:szCs w:val="28"/>
                <w:rtl/>
                <w:lang w:bidi="ar-EG"/>
              </w:rPr>
              <w:t>الاستغلال البريطاني لنفط العراق:</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_Toc98193645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5</w:t>
            </w:r>
            <w:r w:rsidR="001F047C" w:rsidRPr="001F047C">
              <w:rPr>
                <w:rFonts w:asciiTheme="majorBidi" w:hAnsiTheme="majorBidi" w:cstheme="majorBidi"/>
                <w:noProof/>
                <w:webHidden/>
                <w:sz w:val="28"/>
                <w:szCs w:val="28"/>
              </w:rPr>
              <w:fldChar w:fldCharType="end"/>
            </w:r>
          </w:hyperlink>
        </w:p>
        <w:p w14:paraId="59B8C8FA" w14:textId="74FD51C5"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46" w:history="1">
            <w:r w:rsidR="00CC71B5">
              <w:rPr>
                <w:rStyle w:val="Hyperlink"/>
                <w:rFonts w:asciiTheme="majorBidi" w:hAnsiTheme="majorBidi" w:cstheme="majorBidi"/>
                <w:b/>
                <w:bCs/>
                <w:noProof/>
                <w:sz w:val="28"/>
                <w:szCs w:val="28"/>
                <w:lang w:bidi="ar-EG"/>
              </w:rPr>
              <w:t>2.0</w:t>
            </w:r>
            <w:r w:rsidR="001F047C" w:rsidRPr="001F047C">
              <w:rPr>
                <w:rStyle w:val="Hyperlink"/>
                <w:rFonts w:asciiTheme="majorBidi" w:hAnsiTheme="majorBidi" w:cstheme="majorBidi"/>
                <w:b/>
                <w:bCs/>
                <w:noProof/>
                <w:sz w:val="28"/>
                <w:szCs w:val="28"/>
                <w:rtl/>
                <w:lang w:bidi="ar-EG"/>
              </w:rPr>
              <w:t xml:space="preserve"> الصراع البريطاني – الأمريكي على النفط فترة ما بين الحربين العالميتين:</w:t>
            </w:r>
            <w:r w:rsidR="001F047C" w:rsidRPr="001F047C">
              <w:rPr>
                <w:rFonts w:asciiTheme="majorBidi" w:hAnsiTheme="majorBidi" w:cstheme="majorBidi"/>
                <w:noProof/>
                <w:webHidden/>
                <w:sz w:val="28"/>
                <w:szCs w:val="28"/>
              </w:rPr>
              <w:tab/>
            </w:r>
            <w:r w:rsidR="00915632">
              <w:rPr>
                <w:rFonts w:asciiTheme="majorBidi" w:hAnsiTheme="majorBidi" w:cstheme="majorBidi"/>
                <w:noProof/>
                <w:webHidden/>
                <w:sz w:val="28"/>
                <w:szCs w:val="28"/>
              </w:rPr>
              <w:t>6</w:t>
            </w:r>
          </w:hyperlink>
        </w:p>
        <w:p w14:paraId="2102F776" w14:textId="08760E79" w:rsidR="001F047C" w:rsidRPr="001F047C" w:rsidRDefault="00CC71B5" w:rsidP="001F047C">
          <w:pPr>
            <w:pStyle w:val="TOC1"/>
            <w:tabs>
              <w:tab w:val="left" w:pos="3916"/>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CC71B5">
            <w:rPr>
              <w:b/>
              <w:bCs/>
              <w:noProof/>
              <w:sz w:val="24"/>
              <w:szCs w:val="24"/>
            </w:rPr>
            <w:t>2.1</w:t>
          </w:r>
          <w:hyperlink w:anchor="_Toc98193647" w:history="1">
            <w:r w:rsidR="001F047C" w:rsidRPr="001F047C">
              <w:rPr>
                <w:rStyle w:val="Hyperlink"/>
                <w:rFonts w:asciiTheme="majorBidi" w:hAnsiTheme="majorBidi" w:cstheme="majorBidi"/>
                <w:b/>
                <w:bCs/>
                <w:noProof/>
                <w:sz w:val="28"/>
                <w:szCs w:val="28"/>
                <w:rtl/>
                <w:lang w:bidi="ar-EG"/>
              </w:rPr>
              <w:t>استيلاء بريطانيا على كل أسهم شركة النفط التركية:</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_Toc98193647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6</w:t>
            </w:r>
            <w:r w:rsidR="001F047C" w:rsidRPr="001F047C">
              <w:rPr>
                <w:rFonts w:asciiTheme="majorBidi" w:hAnsiTheme="majorBidi" w:cstheme="majorBidi"/>
                <w:noProof/>
                <w:webHidden/>
                <w:sz w:val="28"/>
                <w:szCs w:val="28"/>
              </w:rPr>
              <w:fldChar w:fldCharType="end"/>
            </w:r>
          </w:hyperlink>
        </w:p>
        <w:p w14:paraId="09DC3F24" w14:textId="460D28FB" w:rsidR="001F047C" w:rsidRPr="001F047C" w:rsidRDefault="001A6040" w:rsidP="001F047C">
          <w:pPr>
            <w:pStyle w:val="TOC1"/>
            <w:tabs>
              <w:tab w:val="left" w:pos="5114"/>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1A6040">
            <w:rPr>
              <w:b/>
              <w:bCs/>
              <w:noProof/>
              <w:sz w:val="24"/>
              <w:szCs w:val="24"/>
            </w:rPr>
            <w:t>2.2</w:t>
          </w:r>
          <w:hyperlink w:anchor="_Toc98193648" w:history="1">
            <w:r w:rsidR="001F047C" w:rsidRPr="001F047C">
              <w:rPr>
                <w:rStyle w:val="Hyperlink"/>
                <w:rFonts w:asciiTheme="majorBidi" w:hAnsiTheme="majorBidi" w:cstheme="majorBidi"/>
                <w:b/>
                <w:bCs/>
                <w:noProof/>
                <w:sz w:val="28"/>
                <w:szCs w:val="28"/>
                <w:rtl/>
                <w:lang w:bidi="ar-EG"/>
              </w:rPr>
              <w:t>الصراع الأمريكي – البريطاني فيما بعد انتهاء الحرب العالمية الأولى:</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_Toc98193648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6</w:t>
            </w:r>
            <w:r w:rsidR="001F047C" w:rsidRPr="001F047C">
              <w:rPr>
                <w:rFonts w:asciiTheme="majorBidi" w:hAnsiTheme="majorBidi" w:cstheme="majorBidi"/>
                <w:noProof/>
                <w:webHidden/>
                <w:sz w:val="28"/>
                <w:szCs w:val="28"/>
              </w:rPr>
              <w:fldChar w:fldCharType="end"/>
            </w:r>
          </w:hyperlink>
        </w:p>
        <w:p w14:paraId="616EF050" w14:textId="6053FBE8" w:rsidR="001F047C" w:rsidRPr="001F047C" w:rsidRDefault="001A6040" w:rsidP="001F047C">
          <w:pPr>
            <w:pStyle w:val="TOC1"/>
            <w:tabs>
              <w:tab w:val="left" w:pos="3711"/>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1A6040">
            <w:rPr>
              <w:b/>
              <w:bCs/>
              <w:noProof/>
              <w:sz w:val="24"/>
              <w:szCs w:val="24"/>
            </w:rPr>
            <w:t>2.3</w:t>
          </w:r>
          <w:hyperlink w:anchor="_Toc98193649" w:history="1">
            <w:r w:rsidR="001F047C" w:rsidRPr="001F047C">
              <w:rPr>
                <w:rStyle w:val="Hyperlink"/>
                <w:rFonts w:asciiTheme="majorBidi" w:hAnsiTheme="majorBidi" w:cstheme="majorBidi"/>
                <w:b/>
                <w:bCs/>
                <w:noProof/>
                <w:sz w:val="28"/>
                <w:szCs w:val="28"/>
                <w:rtl/>
                <w:lang w:bidi="ar-EG"/>
              </w:rPr>
              <w:t>الصراع البريطاني – الأمريكي في منطقة الخليج:</w:t>
            </w:r>
            <w:r w:rsidR="001F047C" w:rsidRPr="001F047C">
              <w:rPr>
                <w:rFonts w:asciiTheme="majorBidi" w:hAnsiTheme="majorBidi" w:cstheme="majorBidi"/>
                <w:noProof/>
                <w:webHidden/>
                <w:sz w:val="28"/>
                <w:szCs w:val="28"/>
              </w:rPr>
              <w:tab/>
            </w:r>
            <w:r w:rsidR="00223C3A">
              <w:rPr>
                <w:rFonts w:asciiTheme="majorBidi" w:hAnsiTheme="majorBidi" w:cstheme="majorBidi"/>
                <w:noProof/>
                <w:webHidden/>
                <w:sz w:val="28"/>
                <w:szCs w:val="28"/>
              </w:rPr>
              <w:t>7</w:t>
            </w:r>
          </w:hyperlink>
        </w:p>
        <w:p w14:paraId="78061BA7" w14:textId="778C07D7" w:rsidR="001F047C" w:rsidRPr="001F047C" w:rsidRDefault="001A6040" w:rsidP="001F047C">
          <w:pPr>
            <w:pStyle w:val="TOC1"/>
            <w:tabs>
              <w:tab w:val="right" w:leader="dot" w:pos="9350"/>
            </w:tabs>
            <w:bidi/>
            <w:spacing w:line="276" w:lineRule="auto"/>
            <w:rPr>
              <w:rFonts w:asciiTheme="majorBidi" w:eastAsiaTheme="minorEastAsia" w:hAnsiTheme="majorBidi" w:cstheme="majorBidi"/>
              <w:noProof/>
              <w:sz w:val="28"/>
              <w:szCs w:val="28"/>
            </w:rPr>
          </w:pPr>
          <w:r>
            <w:rPr>
              <w:noProof/>
            </w:rPr>
            <w:t xml:space="preserve"> </w:t>
          </w:r>
          <w:hyperlink w:anchor="_Toc98193650" w:history="1">
            <w:r>
              <w:rPr>
                <w:rStyle w:val="Hyperlink"/>
                <w:rFonts w:asciiTheme="majorBidi" w:hAnsiTheme="majorBidi" w:cstheme="majorBidi"/>
                <w:b/>
                <w:bCs/>
                <w:noProof/>
                <w:sz w:val="28"/>
                <w:szCs w:val="28"/>
                <w:lang w:bidi="ar-EG"/>
              </w:rPr>
              <w:t>3.0</w:t>
            </w:r>
            <w:r w:rsidR="001F047C" w:rsidRPr="001F047C">
              <w:rPr>
                <w:rStyle w:val="Hyperlink"/>
                <w:rFonts w:asciiTheme="majorBidi" w:hAnsiTheme="majorBidi" w:cstheme="majorBidi"/>
                <w:b/>
                <w:bCs/>
                <w:noProof/>
                <w:sz w:val="28"/>
                <w:szCs w:val="28"/>
                <w:rtl/>
                <w:lang w:bidi="ar-EG"/>
              </w:rPr>
              <w:t>السياسات الأمريكية لاستغلال النفط فيما بعد الحرب العالمية الثانية:</w:t>
            </w:r>
            <w:r w:rsidR="001F047C" w:rsidRPr="001F047C">
              <w:rPr>
                <w:rFonts w:asciiTheme="majorBidi" w:hAnsiTheme="majorBidi" w:cstheme="majorBidi"/>
                <w:noProof/>
                <w:webHidden/>
                <w:sz w:val="28"/>
                <w:szCs w:val="28"/>
              </w:rPr>
              <w:tab/>
            </w:r>
            <w:r w:rsidR="00223C3A">
              <w:rPr>
                <w:rFonts w:asciiTheme="majorBidi" w:hAnsiTheme="majorBidi" w:cstheme="majorBidi"/>
                <w:noProof/>
                <w:webHidden/>
                <w:sz w:val="28"/>
                <w:szCs w:val="28"/>
              </w:rPr>
              <w:t>8</w:t>
            </w:r>
          </w:hyperlink>
        </w:p>
        <w:p w14:paraId="1D5FD9C5" w14:textId="26269424" w:rsidR="001F047C" w:rsidRPr="001F047C" w:rsidRDefault="001A6040" w:rsidP="001F047C">
          <w:pPr>
            <w:pStyle w:val="TOC1"/>
            <w:tabs>
              <w:tab w:val="left" w:pos="2188"/>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1A6040">
            <w:rPr>
              <w:b/>
              <w:bCs/>
              <w:noProof/>
              <w:sz w:val="24"/>
              <w:szCs w:val="24"/>
            </w:rPr>
            <w:t>3.1</w:t>
          </w:r>
          <w:hyperlink w:anchor="_Toc98193651" w:history="1">
            <w:r w:rsidR="001F047C" w:rsidRPr="001F047C">
              <w:rPr>
                <w:rStyle w:val="Hyperlink"/>
                <w:rFonts w:asciiTheme="majorBidi" w:hAnsiTheme="majorBidi" w:cstheme="majorBidi"/>
                <w:b/>
                <w:bCs/>
                <w:noProof/>
                <w:sz w:val="28"/>
                <w:szCs w:val="28"/>
                <w:rtl/>
                <w:lang w:bidi="ar-EG"/>
              </w:rPr>
              <w:t>سياسة الإقصاء البريطاني:</w:t>
            </w:r>
            <w:r w:rsidR="001F047C" w:rsidRPr="001F047C">
              <w:rPr>
                <w:rFonts w:asciiTheme="majorBidi" w:hAnsiTheme="majorBidi" w:cstheme="majorBidi"/>
                <w:noProof/>
                <w:webHidden/>
                <w:sz w:val="28"/>
                <w:szCs w:val="28"/>
              </w:rPr>
              <w:tab/>
            </w:r>
            <w:r w:rsidR="00223C3A">
              <w:rPr>
                <w:rFonts w:asciiTheme="majorBidi" w:hAnsiTheme="majorBidi" w:cstheme="majorBidi"/>
                <w:noProof/>
                <w:webHidden/>
                <w:sz w:val="28"/>
                <w:szCs w:val="28"/>
              </w:rPr>
              <w:t>8</w:t>
            </w:r>
          </w:hyperlink>
        </w:p>
        <w:p w14:paraId="0132170A" w14:textId="0A594A4D" w:rsidR="001F047C" w:rsidRPr="001F047C" w:rsidRDefault="001A6040" w:rsidP="001F047C">
          <w:pPr>
            <w:pStyle w:val="TOC1"/>
            <w:tabs>
              <w:tab w:val="left" w:pos="4597"/>
              <w:tab w:val="right" w:leader="dot" w:pos="9350"/>
            </w:tabs>
            <w:bidi/>
            <w:spacing w:line="276" w:lineRule="auto"/>
            <w:rPr>
              <w:rFonts w:asciiTheme="majorBidi" w:eastAsiaTheme="minorEastAsia" w:hAnsiTheme="majorBidi" w:cstheme="majorBidi"/>
              <w:noProof/>
              <w:sz w:val="28"/>
              <w:szCs w:val="28"/>
            </w:rPr>
          </w:pPr>
          <w:r>
            <w:rPr>
              <w:noProof/>
            </w:rPr>
            <w:t xml:space="preserve"> </w:t>
          </w:r>
          <w:r w:rsidRPr="001A6040">
            <w:rPr>
              <w:b/>
              <w:bCs/>
              <w:noProof/>
              <w:sz w:val="24"/>
              <w:szCs w:val="24"/>
            </w:rPr>
            <w:t>3.2</w:t>
          </w:r>
          <w:hyperlink w:anchor="_Toc98193652" w:history="1">
            <w:r w:rsidR="001F047C" w:rsidRPr="001F047C">
              <w:rPr>
                <w:rStyle w:val="Hyperlink"/>
                <w:rFonts w:asciiTheme="majorBidi" w:hAnsiTheme="majorBidi" w:cstheme="majorBidi"/>
                <w:b/>
                <w:bCs/>
                <w:noProof/>
                <w:sz w:val="28"/>
                <w:szCs w:val="28"/>
                <w:rtl/>
                <w:lang w:bidi="ar-EG"/>
              </w:rPr>
              <w:t>سياسة الولايات المتحدة الأمريكية تجاه منطقة الخليج العربي:</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_Toc98193652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8</w:t>
            </w:r>
            <w:r w:rsidR="001F047C" w:rsidRPr="001F047C">
              <w:rPr>
                <w:rFonts w:asciiTheme="majorBidi" w:hAnsiTheme="majorBidi" w:cstheme="majorBidi"/>
                <w:noProof/>
                <w:webHidden/>
                <w:sz w:val="28"/>
                <w:szCs w:val="28"/>
              </w:rPr>
              <w:fldChar w:fldCharType="end"/>
            </w:r>
          </w:hyperlink>
        </w:p>
        <w:p w14:paraId="79AA7E25" w14:textId="303D292F"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53" w:history="1">
            <w:r w:rsidR="001F047C" w:rsidRPr="001F047C">
              <w:rPr>
                <w:rStyle w:val="Hyperlink"/>
                <w:rFonts w:asciiTheme="majorBidi" w:hAnsiTheme="majorBidi" w:cstheme="majorBidi"/>
                <w:b/>
                <w:bCs/>
                <w:noProof/>
                <w:sz w:val="28"/>
                <w:szCs w:val="28"/>
                <w:rtl/>
                <w:lang w:bidi="ar-EG"/>
              </w:rPr>
              <w:t>الخاتمة:</w:t>
            </w:r>
            <w:r w:rsidR="001F047C" w:rsidRPr="001F047C">
              <w:rPr>
                <w:rFonts w:asciiTheme="majorBidi" w:hAnsiTheme="majorBidi" w:cstheme="majorBidi"/>
                <w:noProof/>
                <w:webHidden/>
                <w:sz w:val="28"/>
                <w:szCs w:val="28"/>
              </w:rPr>
              <w:tab/>
            </w:r>
            <w:r w:rsidR="00BA2D0F">
              <w:rPr>
                <w:rFonts w:asciiTheme="majorBidi" w:hAnsiTheme="majorBidi" w:cstheme="majorBidi"/>
                <w:noProof/>
                <w:webHidden/>
                <w:sz w:val="28"/>
                <w:szCs w:val="28"/>
              </w:rPr>
              <w:t>9</w:t>
            </w:r>
          </w:hyperlink>
        </w:p>
        <w:p w14:paraId="1CB65565" w14:textId="4F1617AA"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54" w:history="1">
            <w:r w:rsidR="001F047C" w:rsidRPr="001F047C">
              <w:rPr>
                <w:rStyle w:val="Hyperlink"/>
                <w:rFonts w:asciiTheme="majorBidi" w:hAnsiTheme="majorBidi" w:cstheme="majorBidi"/>
                <w:b/>
                <w:bCs/>
                <w:noProof/>
                <w:sz w:val="28"/>
                <w:szCs w:val="28"/>
                <w:rtl/>
                <w:lang w:bidi="ar-EG"/>
              </w:rPr>
              <w:t>الرأي الشخصي:</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_Toc98193654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9</w:t>
            </w:r>
            <w:r w:rsidR="001F047C" w:rsidRPr="001F047C">
              <w:rPr>
                <w:rFonts w:asciiTheme="majorBidi" w:hAnsiTheme="majorBidi" w:cstheme="majorBidi"/>
                <w:noProof/>
                <w:webHidden/>
                <w:sz w:val="28"/>
                <w:szCs w:val="28"/>
              </w:rPr>
              <w:fldChar w:fldCharType="end"/>
            </w:r>
          </w:hyperlink>
        </w:p>
        <w:p w14:paraId="19F6BDC3" w14:textId="5687A592"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55" w:history="1">
            <w:r w:rsidR="001F047C" w:rsidRPr="001F047C">
              <w:rPr>
                <w:rStyle w:val="Hyperlink"/>
                <w:rFonts w:asciiTheme="majorBidi" w:hAnsiTheme="majorBidi" w:cstheme="majorBidi"/>
                <w:b/>
                <w:bCs/>
                <w:noProof/>
                <w:sz w:val="28"/>
                <w:szCs w:val="28"/>
                <w:rtl/>
                <w:lang w:bidi="ar-EG"/>
              </w:rPr>
              <w:t>النتائج:</w:t>
            </w:r>
            <w:r w:rsidR="001F047C" w:rsidRPr="001F047C">
              <w:rPr>
                <w:rFonts w:asciiTheme="majorBidi" w:hAnsiTheme="majorBidi" w:cstheme="majorBidi"/>
                <w:noProof/>
                <w:webHidden/>
                <w:sz w:val="28"/>
                <w:szCs w:val="28"/>
              </w:rPr>
              <w:tab/>
            </w:r>
            <w:r w:rsidR="00193EEE">
              <w:rPr>
                <w:rFonts w:asciiTheme="majorBidi" w:hAnsiTheme="majorBidi" w:cstheme="majorBidi"/>
                <w:noProof/>
                <w:webHidden/>
                <w:sz w:val="28"/>
                <w:szCs w:val="28"/>
              </w:rPr>
              <w:t>10</w:t>
            </w:r>
          </w:hyperlink>
        </w:p>
        <w:p w14:paraId="29DAB2EA" w14:textId="3CF02598" w:rsidR="001F047C" w:rsidRPr="001F047C" w:rsidRDefault="00787B24" w:rsidP="001F047C">
          <w:pPr>
            <w:pStyle w:val="TOC1"/>
            <w:tabs>
              <w:tab w:val="right" w:leader="dot" w:pos="9350"/>
            </w:tabs>
            <w:bidi/>
            <w:spacing w:line="276" w:lineRule="auto"/>
            <w:rPr>
              <w:rFonts w:asciiTheme="majorBidi" w:eastAsiaTheme="minorEastAsia" w:hAnsiTheme="majorBidi" w:cstheme="majorBidi"/>
              <w:noProof/>
              <w:sz w:val="28"/>
              <w:szCs w:val="28"/>
            </w:rPr>
          </w:pPr>
          <w:hyperlink w:anchor="_Toc98193656" w:history="1">
            <w:r w:rsidR="001F047C" w:rsidRPr="001F047C">
              <w:rPr>
                <w:rStyle w:val="Hyperlink"/>
                <w:rFonts w:asciiTheme="majorBidi" w:hAnsiTheme="majorBidi" w:cstheme="majorBidi"/>
                <w:b/>
                <w:bCs/>
                <w:noProof/>
                <w:sz w:val="28"/>
                <w:szCs w:val="28"/>
                <w:rtl/>
                <w:lang w:bidi="ar-EG"/>
              </w:rPr>
              <w:t>التوصيات:</w:t>
            </w:r>
            <w:r w:rsidR="001F047C" w:rsidRPr="001F047C">
              <w:rPr>
                <w:rFonts w:asciiTheme="majorBidi" w:hAnsiTheme="majorBidi" w:cstheme="majorBidi"/>
                <w:noProof/>
                <w:webHidden/>
                <w:sz w:val="28"/>
                <w:szCs w:val="28"/>
              </w:rPr>
              <w:tab/>
            </w:r>
            <w:r w:rsidR="00193EEE">
              <w:rPr>
                <w:rFonts w:asciiTheme="majorBidi" w:hAnsiTheme="majorBidi" w:cstheme="majorBidi"/>
                <w:noProof/>
                <w:webHidden/>
                <w:sz w:val="28"/>
                <w:szCs w:val="28"/>
              </w:rPr>
              <w:t>10</w:t>
            </w:r>
          </w:hyperlink>
        </w:p>
        <w:p w14:paraId="460E8304" w14:textId="3A2374CE" w:rsidR="001F047C" w:rsidRDefault="00787B24" w:rsidP="001F047C">
          <w:pPr>
            <w:pStyle w:val="TOC1"/>
            <w:tabs>
              <w:tab w:val="right" w:leader="dot" w:pos="9350"/>
            </w:tabs>
            <w:bidi/>
            <w:spacing w:line="276" w:lineRule="auto"/>
            <w:rPr>
              <w:rFonts w:asciiTheme="majorBidi" w:hAnsiTheme="majorBidi" w:cstheme="majorBidi"/>
              <w:noProof/>
              <w:sz w:val="28"/>
              <w:szCs w:val="28"/>
            </w:rPr>
          </w:pPr>
          <w:hyperlink w:anchor="_Toc98193657" w:history="1">
            <w:r w:rsidR="001F047C" w:rsidRPr="001F047C">
              <w:rPr>
                <w:rStyle w:val="Hyperlink"/>
                <w:rFonts w:asciiTheme="majorBidi" w:hAnsiTheme="majorBidi" w:cstheme="majorBidi"/>
                <w:b/>
                <w:bCs/>
                <w:noProof/>
                <w:sz w:val="28"/>
                <w:szCs w:val="28"/>
                <w:rtl/>
                <w:lang w:bidi="ar-EG"/>
              </w:rPr>
              <w:t>قائمة المراجع:</w:t>
            </w:r>
            <w:r w:rsidR="001F047C" w:rsidRPr="001F047C">
              <w:rPr>
                <w:rFonts w:asciiTheme="majorBidi" w:hAnsiTheme="majorBidi" w:cstheme="majorBidi"/>
                <w:noProof/>
                <w:webHidden/>
                <w:sz w:val="28"/>
                <w:szCs w:val="28"/>
              </w:rPr>
              <w:tab/>
            </w:r>
            <w:r w:rsidR="001F047C" w:rsidRPr="001F047C">
              <w:rPr>
                <w:rFonts w:asciiTheme="majorBidi" w:hAnsiTheme="majorBidi" w:cstheme="majorBidi"/>
                <w:noProof/>
                <w:webHidden/>
                <w:sz w:val="28"/>
                <w:szCs w:val="28"/>
              </w:rPr>
              <w:fldChar w:fldCharType="begin"/>
            </w:r>
            <w:r w:rsidR="001F047C" w:rsidRPr="001F047C">
              <w:rPr>
                <w:rFonts w:asciiTheme="majorBidi" w:hAnsiTheme="majorBidi" w:cstheme="majorBidi"/>
                <w:noProof/>
                <w:webHidden/>
                <w:sz w:val="28"/>
                <w:szCs w:val="28"/>
              </w:rPr>
              <w:instrText xml:space="preserve"> PAGEREF _Toc98193657 \h </w:instrText>
            </w:r>
            <w:r w:rsidR="001F047C" w:rsidRPr="001F047C">
              <w:rPr>
                <w:rFonts w:asciiTheme="majorBidi" w:hAnsiTheme="majorBidi" w:cstheme="majorBidi"/>
                <w:noProof/>
                <w:webHidden/>
                <w:sz w:val="28"/>
                <w:szCs w:val="28"/>
              </w:rPr>
            </w:r>
            <w:r w:rsidR="001F047C" w:rsidRPr="001F047C">
              <w:rPr>
                <w:rFonts w:asciiTheme="majorBidi" w:hAnsiTheme="majorBidi" w:cstheme="majorBidi"/>
                <w:noProof/>
                <w:webHidden/>
                <w:sz w:val="28"/>
                <w:szCs w:val="28"/>
              </w:rPr>
              <w:fldChar w:fldCharType="separate"/>
            </w:r>
            <w:r w:rsidR="0036143E">
              <w:rPr>
                <w:rFonts w:asciiTheme="majorBidi" w:hAnsiTheme="majorBidi" w:cstheme="majorBidi"/>
                <w:noProof/>
                <w:webHidden/>
                <w:sz w:val="28"/>
                <w:szCs w:val="28"/>
                <w:rtl/>
              </w:rPr>
              <w:t>11</w:t>
            </w:r>
            <w:r w:rsidR="001F047C" w:rsidRPr="001F047C">
              <w:rPr>
                <w:rFonts w:asciiTheme="majorBidi" w:hAnsiTheme="majorBidi" w:cstheme="majorBidi"/>
                <w:noProof/>
                <w:webHidden/>
                <w:sz w:val="28"/>
                <w:szCs w:val="28"/>
              </w:rPr>
              <w:fldChar w:fldCharType="end"/>
            </w:r>
          </w:hyperlink>
        </w:p>
        <w:p w14:paraId="46081024" w14:textId="17704CF0" w:rsidR="00EC6BCF" w:rsidRPr="00107D12" w:rsidRDefault="00787B24" w:rsidP="00107D12">
          <w:pPr>
            <w:pStyle w:val="TOC1"/>
            <w:tabs>
              <w:tab w:val="right" w:leader="dot" w:pos="9350"/>
            </w:tabs>
            <w:bidi/>
            <w:spacing w:line="276" w:lineRule="auto"/>
            <w:rPr>
              <w:rFonts w:asciiTheme="majorBidi" w:hAnsiTheme="majorBidi" w:cstheme="majorBidi"/>
              <w:noProof/>
              <w:sz w:val="28"/>
              <w:szCs w:val="28"/>
            </w:rPr>
          </w:pPr>
          <w:hyperlink w:anchor="_Toc98193657" w:history="1">
            <w:r w:rsidR="0053036B">
              <w:rPr>
                <w:rStyle w:val="Hyperlink"/>
                <w:rFonts w:asciiTheme="majorBidi" w:hAnsiTheme="majorBidi" w:cstheme="majorBidi" w:hint="cs"/>
                <w:b/>
                <w:bCs/>
                <w:noProof/>
                <w:sz w:val="28"/>
                <w:szCs w:val="28"/>
                <w:rtl/>
                <w:lang w:bidi="ar-QA"/>
              </w:rPr>
              <w:t>الفهرس</w:t>
            </w:r>
            <w:r w:rsidR="00D26C57" w:rsidRPr="001F047C">
              <w:rPr>
                <w:rStyle w:val="Hyperlink"/>
                <w:rFonts w:asciiTheme="majorBidi" w:hAnsiTheme="majorBidi" w:cstheme="majorBidi"/>
                <w:b/>
                <w:bCs/>
                <w:noProof/>
                <w:sz w:val="28"/>
                <w:szCs w:val="28"/>
                <w:rtl/>
                <w:lang w:bidi="ar-EG"/>
              </w:rPr>
              <w:t>:</w:t>
            </w:r>
            <w:r w:rsidR="00D26C57" w:rsidRPr="001F047C">
              <w:rPr>
                <w:rFonts w:asciiTheme="majorBidi" w:hAnsiTheme="majorBidi" w:cstheme="majorBidi"/>
                <w:noProof/>
                <w:webHidden/>
                <w:sz w:val="28"/>
                <w:szCs w:val="28"/>
              </w:rPr>
              <w:tab/>
            </w:r>
            <w:r w:rsidR="008B62DD">
              <w:rPr>
                <w:rFonts w:asciiTheme="majorBidi" w:hAnsiTheme="majorBidi" w:cstheme="majorBidi" w:hint="cs"/>
                <w:noProof/>
                <w:webHidden/>
                <w:sz w:val="28"/>
                <w:szCs w:val="28"/>
                <w:rtl/>
              </w:rPr>
              <w:t>12</w:t>
            </w:r>
          </w:hyperlink>
          <w:r w:rsidR="00463B2A" w:rsidRPr="001F047C">
            <w:rPr>
              <w:rFonts w:asciiTheme="majorBidi" w:hAnsiTheme="majorBidi" w:cstheme="majorBidi"/>
              <w:b/>
              <w:bCs/>
              <w:noProof/>
              <w:sz w:val="28"/>
              <w:szCs w:val="28"/>
            </w:rPr>
            <w:fldChar w:fldCharType="end"/>
          </w:r>
        </w:p>
      </w:sdtContent>
    </w:sdt>
    <w:sectPr w:rsidR="00EC6BCF" w:rsidRPr="00107D12" w:rsidSect="00107D12">
      <w:footerReference w:type="default" r:id="rId9"/>
      <w:pgSz w:w="12240" w:h="15840"/>
      <w:pgMar w:top="1440" w:right="1080" w:bottom="144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51CA" w14:textId="77777777" w:rsidR="00787B24" w:rsidRDefault="00787B24" w:rsidP="00726D4F">
      <w:pPr>
        <w:spacing w:after="0" w:line="240" w:lineRule="auto"/>
      </w:pPr>
      <w:r>
        <w:separator/>
      </w:r>
    </w:p>
  </w:endnote>
  <w:endnote w:type="continuationSeparator" w:id="0">
    <w:p w14:paraId="7182756B" w14:textId="77777777" w:rsidR="00787B24" w:rsidRDefault="00787B24" w:rsidP="0072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300736"/>
      <w:docPartObj>
        <w:docPartGallery w:val="Page Numbers (Bottom of Page)"/>
        <w:docPartUnique/>
      </w:docPartObj>
    </w:sdtPr>
    <w:sdtEndPr>
      <w:rPr>
        <w:noProof/>
      </w:rPr>
    </w:sdtEndPr>
    <w:sdtContent>
      <w:p w14:paraId="42B0FAFE" w14:textId="1526297B" w:rsidR="00463B2A" w:rsidRDefault="00463B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55B49" w14:textId="77777777" w:rsidR="00463B2A" w:rsidRDefault="0046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8264" w14:textId="77777777" w:rsidR="00787B24" w:rsidRDefault="00787B24" w:rsidP="00726D4F">
      <w:pPr>
        <w:spacing w:after="0" w:line="240" w:lineRule="auto"/>
      </w:pPr>
      <w:r>
        <w:separator/>
      </w:r>
    </w:p>
  </w:footnote>
  <w:footnote w:type="continuationSeparator" w:id="0">
    <w:p w14:paraId="42CE9F31" w14:textId="77777777" w:rsidR="00787B24" w:rsidRDefault="00787B24" w:rsidP="00726D4F">
      <w:pPr>
        <w:spacing w:after="0" w:line="240" w:lineRule="auto"/>
      </w:pPr>
      <w:r>
        <w:continuationSeparator/>
      </w:r>
    </w:p>
  </w:footnote>
  <w:footnote w:id="1">
    <w:p w14:paraId="78FD190F" w14:textId="6FE8766B" w:rsidR="00726D4F" w:rsidRPr="0010792F" w:rsidRDefault="00726D4F"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r w:rsidRPr="0010792F">
        <w:rPr>
          <w:rFonts w:asciiTheme="majorBidi" w:hAnsiTheme="majorBidi" w:cstheme="majorBidi"/>
          <w:sz w:val="24"/>
          <w:szCs w:val="24"/>
        </w:rPr>
        <w:t xml:space="preserve"> </w:t>
      </w:r>
      <w:bookmarkStart w:id="12" w:name="_Hlk98168277"/>
      <w:r w:rsidRPr="0010792F">
        <w:rPr>
          <w:rFonts w:asciiTheme="majorBidi" w:hAnsiTheme="majorBidi" w:cstheme="majorBidi"/>
          <w:sz w:val="24"/>
          <w:szCs w:val="24"/>
          <w:rtl/>
          <w:lang w:bidi="ar-EG"/>
        </w:rPr>
        <w:t>الزاوي، ناظم يونس</w:t>
      </w:r>
      <w:r w:rsidR="00EC6BCF" w:rsidRPr="0010792F">
        <w:rPr>
          <w:rFonts w:asciiTheme="majorBidi" w:hAnsiTheme="majorBidi" w:cstheme="majorBidi"/>
          <w:sz w:val="24"/>
          <w:szCs w:val="24"/>
          <w:rtl/>
          <w:lang w:bidi="ar-EG"/>
        </w:rPr>
        <w:t>:</w:t>
      </w:r>
      <w:r w:rsidRPr="0010792F">
        <w:rPr>
          <w:rFonts w:asciiTheme="majorBidi" w:hAnsiTheme="majorBidi" w:cstheme="majorBidi"/>
          <w:sz w:val="24"/>
          <w:szCs w:val="24"/>
          <w:rtl/>
          <w:lang w:bidi="ar-EG"/>
        </w:rPr>
        <w:t xml:space="preserve"> التاريخ السياسي لامتيازات النفط في إيران (1901 – 1951)، </w:t>
      </w:r>
      <w:r w:rsidR="00EC6BCF" w:rsidRPr="0010792F">
        <w:rPr>
          <w:rFonts w:asciiTheme="majorBidi" w:hAnsiTheme="majorBidi" w:cstheme="majorBidi"/>
          <w:sz w:val="24"/>
          <w:szCs w:val="24"/>
          <w:rtl/>
          <w:lang w:bidi="ar-EG"/>
        </w:rPr>
        <w:t>دار دجلة، 2010</w:t>
      </w:r>
      <w:bookmarkEnd w:id="12"/>
      <w:r w:rsidR="00EC6BCF" w:rsidRPr="0010792F">
        <w:rPr>
          <w:rFonts w:asciiTheme="majorBidi" w:hAnsiTheme="majorBidi" w:cstheme="majorBidi"/>
          <w:sz w:val="24"/>
          <w:szCs w:val="24"/>
          <w:rtl/>
          <w:lang w:bidi="ar-EG"/>
        </w:rPr>
        <w:t xml:space="preserve">، </w:t>
      </w:r>
      <w:r w:rsidRPr="0010792F">
        <w:rPr>
          <w:rFonts w:asciiTheme="majorBidi" w:hAnsiTheme="majorBidi" w:cstheme="majorBidi"/>
          <w:sz w:val="24"/>
          <w:szCs w:val="24"/>
          <w:rtl/>
          <w:lang w:bidi="ar-EG"/>
        </w:rPr>
        <w:t>ص 31 – 35.</w:t>
      </w:r>
    </w:p>
  </w:footnote>
  <w:footnote w:id="2">
    <w:p w14:paraId="353B0A9E" w14:textId="6E407C6A" w:rsidR="00826E52" w:rsidRPr="0010792F" w:rsidRDefault="00826E52"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bookmarkStart w:id="14" w:name="_Hlk98169305"/>
      <w:r w:rsidR="00D52847" w:rsidRPr="0010792F">
        <w:rPr>
          <w:rFonts w:asciiTheme="majorBidi" w:hAnsiTheme="majorBidi" w:cstheme="majorBidi"/>
          <w:sz w:val="24"/>
          <w:szCs w:val="24"/>
          <w:rtl/>
        </w:rPr>
        <w:t>الصباحي، عيدان شبيب سليم، الصراع البريطاني – الأمريكي على نفط العراق خلال العهد الملكي، مجلة كلية التربية، جامعة واسط، العراق، المؤتمر العلمي الدولي رقم (11)، 2019</w:t>
      </w:r>
      <w:bookmarkEnd w:id="14"/>
      <w:r w:rsidR="00D52847" w:rsidRPr="0010792F">
        <w:rPr>
          <w:rFonts w:asciiTheme="majorBidi" w:hAnsiTheme="majorBidi" w:cstheme="majorBidi"/>
          <w:sz w:val="24"/>
          <w:szCs w:val="24"/>
          <w:rtl/>
        </w:rPr>
        <w:t>،</w:t>
      </w:r>
      <w:r w:rsidRPr="0010792F">
        <w:rPr>
          <w:rFonts w:asciiTheme="majorBidi" w:hAnsiTheme="majorBidi" w:cstheme="majorBidi"/>
          <w:sz w:val="24"/>
          <w:szCs w:val="24"/>
        </w:rPr>
        <w:t xml:space="preserve"> </w:t>
      </w:r>
      <w:r w:rsidR="00E704E1" w:rsidRPr="0010792F">
        <w:rPr>
          <w:rFonts w:asciiTheme="majorBidi" w:hAnsiTheme="majorBidi" w:cstheme="majorBidi"/>
          <w:sz w:val="24"/>
          <w:szCs w:val="24"/>
          <w:rtl/>
          <w:lang w:bidi="ar-EG"/>
        </w:rPr>
        <w:t xml:space="preserve">ص </w:t>
      </w:r>
      <w:r w:rsidR="00D52847" w:rsidRPr="0010792F">
        <w:rPr>
          <w:rFonts w:asciiTheme="majorBidi" w:hAnsiTheme="majorBidi" w:cstheme="majorBidi"/>
          <w:sz w:val="24"/>
          <w:szCs w:val="24"/>
          <w:rtl/>
          <w:lang w:bidi="ar-EG"/>
        </w:rPr>
        <w:t>868، 869.</w:t>
      </w:r>
    </w:p>
  </w:footnote>
  <w:footnote w:id="3">
    <w:p w14:paraId="0CDDB51A" w14:textId="1F21EB29" w:rsidR="00B074EA" w:rsidRPr="0010792F" w:rsidRDefault="00B074EA"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r w:rsidRPr="0010792F">
        <w:rPr>
          <w:rFonts w:asciiTheme="majorBidi" w:hAnsiTheme="majorBidi" w:cstheme="majorBidi"/>
          <w:sz w:val="24"/>
          <w:szCs w:val="24"/>
        </w:rPr>
        <w:t xml:space="preserve"> </w:t>
      </w:r>
      <w:r w:rsidRPr="0010792F">
        <w:rPr>
          <w:rFonts w:asciiTheme="majorBidi" w:hAnsiTheme="majorBidi" w:cstheme="majorBidi"/>
          <w:sz w:val="24"/>
          <w:szCs w:val="24"/>
          <w:rtl/>
          <w:lang w:bidi="ar-EG"/>
        </w:rPr>
        <w:t>الصباحي</w:t>
      </w:r>
      <w:r w:rsidR="00FF11B9">
        <w:rPr>
          <w:rFonts w:asciiTheme="majorBidi" w:hAnsiTheme="majorBidi" w:cstheme="majorBidi"/>
          <w:sz w:val="24"/>
          <w:szCs w:val="24"/>
          <w:lang w:bidi="ar-EG"/>
        </w:rPr>
        <w:t xml:space="preserve">: </w:t>
      </w:r>
      <w:r w:rsidRPr="0010792F">
        <w:rPr>
          <w:rFonts w:asciiTheme="majorBidi" w:hAnsiTheme="majorBidi" w:cstheme="majorBidi"/>
          <w:sz w:val="24"/>
          <w:szCs w:val="24"/>
          <w:rtl/>
          <w:lang w:bidi="ar-EG"/>
        </w:rPr>
        <w:t>المرجع السابق، ص 869.</w:t>
      </w:r>
    </w:p>
  </w:footnote>
  <w:footnote w:id="4">
    <w:p w14:paraId="5DF6E074" w14:textId="540B41E8" w:rsidR="007B2E14" w:rsidRPr="0010792F" w:rsidRDefault="007B2E14"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r w:rsidRPr="0010792F">
        <w:rPr>
          <w:rFonts w:asciiTheme="majorBidi" w:hAnsiTheme="majorBidi" w:cstheme="majorBidi"/>
          <w:sz w:val="24"/>
          <w:szCs w:val="24"/>
        </w:rPr>
        <w:t xml:space="preserve"> </w:t>
      </w:r>
      <w:r w:rsidR="00AF60CE" w:rsidRPr="0010792F">
        <w:rPr>
          <w:rFonts w:asciiTheme="majorBidi" w:hAnsiTheme="majorBidi" w:cstheme="majorBidi"/>
          <w:sz w:val="24"/>
          <w:szCs w:val="24"/>
          <w:rtl/>
          <w:lang w:bidi="ar-EG"/>
        </w:rPr>
        <w:t>الصباحي</w:t>
      </w:r>
      <w:r w:rsidR="00FF11B9">
        <w:rPr>
          <w:rFonts w:asciiTheme="majorBidi" w:hAnsiTheme="majorBidi" w:cstheme="majorBidi"/>
          <w:sz w:val="24"/>
          <w:szCs w:val="24"/>
          <w:lang w:bidi="ar-EG"/>
        </w:rPr>
        <w:t xml:space="preserve">: </w:t>
      </w:r>
      <w:r w:rsidR="00AF60CE" w:rsidRPr="0010792F">
        <w:rPr>
          <w:rFonts w:asciiTheme="majorBidi" w:hAnsiTheme="majorBidi" w:cstheme="majorBidi"/>
          <w:sz w:val="24"/>
          <w:szCs w:val="24"/>
          <w:rtl/>
          <w:lang w:bidi="ar-EG"/>
        </w:rPr>
        <w:t>المرجع السابق، ص 869، 870، 873.</w:t>
      </w:r>
    </w:p>
  </w:footnote>
  <w:footnote w:id="5">
    <w:p w14:paraId="1E3AED4A" w14:textId="1D9F271F" w:rsidR="00EC1F84" w:rsidRPr="0010792F" w:rsidRDefault="00EC1F84"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r w:rsidRPr="0010792F">
        <w:rPr>
          <w:rFonts w:asciiTheme="majorBidi" w:hAnsiTheme="majorBidi" w:cstheme="majorBidi"/>
          <w:sz w:val="24"/>
          <w:szCs w:val="24"/>
        </w:rPr>
        <w:t xml:space="preserve"> </w:t>
      </w:r>
      <w:bookmarkStart w:id="20" w:name="_Hlk98193598"/>
      <w:r w:rsidRPr="0010792F">
        <w:rPr>
          <w:rFonts w:asciiTheme="majorBidi" w:hAnsiTheme="majorBidi" w:cstheme="majorBidi"/>
          <w:sz w:val="24"/>
          <w:szCs w:val="24"/>
          <w:rtl/>
          <w:lang w:bidi="ar-EG"/>
        </w:rPr>
        <w:t>الش</w:t>
      </w:r>
      <w:r w:rsidR="00A80DE7">
        <w:rPr>
          <w:rFonts w:asciiTheme="majorBidi" w:hAnsiTheme="majorBidi" w:cstheme="majorBidi" w:hint="cs"/>
          <w:sz w:val="24"/>
          <w:szCs w:val="24"/>
          <w:rtl/>
          <w:lang w:bidi="ar-EG"/>
        </w:rPr>
        <w:t>لق</w:t>
      </w:r>
      <w:r w:rsidR="008223ED">
        <w:rPr>
          <w:rFonts w:asciiTheme="majorBidi" w:hAnsiTheme="majorBidi" w:cstheme="majorBidi" w:hint="cs"/>
          <w:sz w:val="24"/>
          <w:szCs w:val="24"/>
          <w:rtl/>
          <w:lang w:bidi="ar-EG"/>
        </w:rPr>
        <w:t>،</w:t>
      </w:r>
      <w:r w:rsidR="004E64F6">
        <w:rPr>
          <w:rFonts w:asciiTheme="majorBidi" w:hAnsiTheme="majorBidi" w:cstheme="majorBidi" w:hint="cs"/>
          <w:sz w:val="24"/>
          <w:szCs w:val="24"/>
          <w:rtl/>
          <w:lang w:bidi="ar-EG"/>
        </w:rPr>
        <w:t xml:space="preserve"> </w:t>
      </w:r>
      <w:r w:rsidR="004E64F6" w:rsidRPr="0010792F">
        <w:rPr>
          <w:rFonts w:asciiTheme="majorBidi" w:hAnsiTheme="majorBidi" w:cs="Times New Roman"/>
          <w:sz w:val="28"/>
          <w:szCs w:val="28"/>
          <w:rtl/>
          <w:lang w:bidi="ar-EG"/>
        </w:rPr>
        <w:t>أحمد زكريا</w:t>
      </w:r>
      <w:r w:rsidR="009573E8">
        <w:rPr>
          <w:rFonts w:asciiTheme="majorBidi" w:hAnsiTheme="majorBidi" w:cstheme="majorBidi"/>
          <w:sz w:val="24"/>
          <w:szCs w:val="24"/>
          <w:lang w:bidi="ar-EG"/>
        </w:rPr>
        <w:t xml:space="preserve"> </w:t>
      </w:r>
      <w:r w:rsidR="009573E8">
        <w:rPr>
          <w:rFonts w:asciiTheme="majorBidi" w:hAnsiTheme="majorBidi" w:cstheme="majorBidi" w:hint="cs"/>
          <w:sz w:val="24"/>
          <w:szCs w:val="24"/>
          <w:rtl/>
          <w:lang w:bidi="ar-QA"/>
        </w:rPr>
        <w:t>واخرون</w:t>
      </w:r>
      <w:r w:rsidRPr="0010792F">
        <w:rPr>
          <w:rFonts w:asciiTheme="majorBidi" w:hAnsiTheme="majorBidi" w:cstheme="majorBidi"/>
          <w:sz w:val="24"/>
          <w:szCs w:val="24"/>
          <w:rtl/>
          <w:lang w:bidi="ar-EG"/>
        </w:rPr>
        <w:t xml:space="preserve">، تطور قطر الحديث والمعاصر: فصول من التطور السياسي والاجتماعي والاقتصادي، </w:t>
      </w:r>
      <w:r w:rsidR="0010792F" w:rsidRPr="0010792F">
        <w:rPr>
          <w:rFonts w:asciiTheme="majorBidi" w:hAnsiTheme="majorBidi" w:cstheme="majorBidi"/>
          <w:sz w:val="24"/>
          <w:szCs w:val="24"/>
          <w:rtl/>
          <w:lang w:bidi="ar-EG"/>
        </w:rPr>
        <w:t xml:space="preserve">الدوحة، ط6، </w:t>
      </w:r>
      <w:r w:rsidR="0010792F">
        <w:rPr>
          <w:rFonts w:asciiTheme="majorBidi" w:hAnsiTheme="majorBidi" w:cstheme="majorBidi" w:hint="cs"/>
          <w:sz w:val="24"/>
          <w:szCs w:val="24"/>
          <w:rtl/>
          <w:lang w:bidi="ar-EG"/>
        </w:rPr>
        <w:t>2014</w:t>
      </w:r>
      <w:bookmarkEnd w:id="20"/>
      <w:r w:rsidR="0010792F" w:rsidRPr="0010792F">
        <w:rPr>
          <w:rFonts w:asciiTheme="majorBidi" w:hAnsiTheme="majorBidi" w:cstheme="majorBidi"/>
          <w:sz w:val="24"/>
          <w:szCs w:val="24"/>
          <w:rtl/>
          <w:lang w:bidi="ar-EG"/>
        </w:rPr>
        <w:t xml:space="preserve">، </w:t>
      </w:r>
      <w:r w:rsidRPr="0010792F">
        <w:rPr>
          <w:rFonts w:asciiTheme="majorBidi" w:hAnsiTheme="majorBidi" w:cstheme="majorBidi"/>
          <w:sz w:val="24"/>
          <w:szCs w:val="24"/>
          <w:rtl/>
          <w:lang w:bidi="ar-EG"/>
        </w:rPr>
        <w:t>ص 215 – 217.</w:t>
      </w:r>
    </w:p>
  </w:footnote>
  <w:footnote w:id="6">
    <w:p w14:paraId="21F7C532" w14:textId="1B192048" w:rsidR="00D7494F" w:rsidRPr="0010792F" w:rsidRDefault="00D7494F"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r w:rsidRPr="0010792F">
        <w:rPr>
          <w:rFonts w:asciiTheme="majorBidi" w:hAnsiTheme="majorBidi" w:cstheme="majorBidi"/>
          <w:sz w:val="24"/>
          <w:szCs w:val="24"/>
        </w:rPr>
        <w:t xml:space="preserve"> </w:t>
      </w:r>
      <w:bookmarkStart w:id="24" w:name="_Hlk98173081"/>
      <w:r w:rsidRPr="0010792F">
        <w:rPr>
          <w:rFonts w:asciiTheme="majorBidi" w:hAnsiTheme="majorBidi" w:cstheme="majorBidi"/>
          <w:sz w:val="24"/>
          <w:szCs w:val="24"/>
          <w:rtl/>
          <w:lang w:bidi="ar-EG"/>
        </w:rPr>
        <w:t>إسماعيل، عصام، البعد النفطي لسياسات الولايات المتحدة الأمريكية في دول الخليج العربي، مجلة جامعة تشرين للبحوث والدراسات العلمية، سلسلة العلوم الاقتصادية والقانونية، جامعة تشرين، 2018، مج40، ع5</w:t>
      </w:r>
      <w:bookmarkEnd w:id="24"/>
      <w:r w:rsidRPr="0010792F">
        <w:rPr>
          <w:rFonts w:asciiTheme="majorBidi" w:hAnsiTheme="majorBidi" w:cstheme="majorBidi"/>
          <w:sz w:val="24"/>
          <w:szCs w:val="24"/>
          <w:rtl/>
          <w:lang w:bidi="ar-EG"/>
        </w:rPr>
        <w:t>، ص 236.</w:t>
      </w:r>
    </w:p>
  </w:footnote>
  <w:footnote w:id="7">
    <w:p w14:paraId="6A41E1FF" w14:textId="7F16B127" w:rsidR="00F238D7" w:rsidRPr="0010792F" w:rsidRDefault="00F238D7" w:rsidP="0010792F">
      <w:pPr>
        <w:pStyle w:val="FootnoteText"/>
        <w:bidi/>
        <w:spacing w:line="360" w:lineRule="auto"/>
        <w:jc w:val="both"/>
        <w:rPr>
          <w:rFonts w:asciiTheme="majorBidi" w:hAnsiTheme="majorBidi" w:cstheme="majorBidi"/>
          <w:sz w:val="24"/>
          <w:szCs w:val="24"/>
          <w:rtl/>
          <w:lang w:bidi="ar-EG"/>
        </w:rPr>
      </w:pPr>
      <w:r w:rsidRPr="0010792F">
        <w:rPr>
          <w:rStyle w:val="FootnoteReference"/>
          <w:rFonts w:asciiTheme="majorBidi" w:hAnsiTheme="majorBidi" w:cstheme="majorBidi"/>
          <w:sz w:val="24"/>
          <w:szCs w:val="24"/>
        </w:rPr>
        <w:footnoteRef/>
      </w:r>
      <w:r w:rsidRPr="0010792F">
        <w:rPr>
          <w:rFonts w:asciiTheme="majorBidi" w:hAnsiTheme="majorBidi" w:cstheme="majorBidi"/>
          <w:sz w:val="24"/>
          <w:szCs w:val="24"/>
        </w:rPr>
        <w:t xml:space="preserve"> </w:t>
      </w:r>
      <w:r w:rsidRPr="0010792F">
        <w:rPr>
          <w:rFonts w:asciiTheme="majorBidi" w:hAnsiTheme="majorBidi" w:cstheme="majorBidi"/>
          <w:sz w:val="24"/>
          <w:szCs w:val="24"/>
          <w:rtl/>
          <w:lang w:bidi="ar-EG"/>
        </w:rPr>
        <w:t>إسماعيل</w:t>
      </w:r>
      <w:r w:rsidR="001214B7">
        <w:rPr>
          <w:rFonts w:asciiTheme="majorBidi" w:hAnsiTheme="majorBidi" w:cstheme="majorBidi"/>
          <w:sz w:val="24"/>
          <w:szCs w:val="24"/>
          <w:lang w:bidi="ar-EG"/>
        </w:rPr>
        <w:t>:</w:t>
      </w:r>
      <w:r w:rsidRPr="0010792F">
        <w:rPr>
          <w:rFonts w:asciiTheme="majorBidi" w:hAnsiTheme="majorBidi" w:cstheme="majorBidi"/>
          <w:sz w:val="24"/>
          <w:szCs w:val="24"/>
          <w:rtl/>
          <w:lang w:bidi="ar-EG"/>
        </w:rPr>
        <w:t xml:space="preserve"> المرجع السابق، ص 236، 237.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0EEC"/>
    <w:multiLevelType w:val="hybridMultilevel"/>
    <w:tmpl w:val="70B2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4782"/>
    <w:multiLevelType w:val="hybridMultilevel"/>
    <w:tmpl w:val="3660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717EF"/>
    <w:multiLevelType w:val="multilevel"/>
    <w:tmpl w:val="12F23CA8"/>
    <w:lvl w:ilvl="0">
      <w:start w:val="3"/>
      <w:numFmt w:val="decimal"/>
      <w:lvlText w:val="%1"/>
      <w:lvlJc w:val="left"/>
      <w:pPr>
        <w:ind w:left="360" w:hanging="360"/>
      </w:pPr>
      <w:rPr>
        <w:rFonts w:hint="default"/>
      </w:rPr>
    </w:lvl>
    <w:lvl w:ilvl="1">
      <w:start w:val="2"/>
      <w:numFmt w:val="decimal"/>
      <w:lvlText w:val="%1.%2"/>
      <w:lvlJc w:val="left"/>
      <w:pPr>
        <w:ind w:left="1350" w:hanging="360"/>
      </w:pPr>
      <w:rPr>
        <w:rFonts w:hint="default"/>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F036D07"/>
    <w:multiLevelType w:val="hybridMultilevel"/>
    <w:tmpl w:val="DCE2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933DA"/>
    <w:multiLevelType w:val="hybridMultilevel"/>
    <w:tmpl w:val="FE12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A658F"/>
    <w:multiLevelType w:val="hybridMultilevel"/>
    <w:tmpl w:val="F224F298"/>
    <w:lvl w:ilvl="0" w:tplc="7BDC3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1633A"/>
    <w:multiLevelType w:val="multilevel"/>
    <w:tmpl w:val="E7DC94A6"/>
    <w:lvl w:ilvl="0">
      <w:start w:val="1"/>
      <w:numFmt w:val="decimal"/>
      <w:lvlText w:val="%1.0."/>
      <w:lvlJc w:val="left"/>
      <w:pPr>
        <w:ind w:left="1080" w:hanging="720"/>
      </w:pPr>
      <w:rPr>
        <w:rFonts w:hint="default"/>
        <w:u w:val="single"/>
      </w:rPr>
    </w:lvl>
    <w:lvl w:ilvl="1">
      <w:start w:val="1"/>
      <w:numFmt w:val="decimal"/>
      <w:lvlText w:val="%1.%2."/>
      <w:lvlJc w:val="left"/>
      <w:pPr>
        <w:ind w:left="1800" w:hanging="720"/>
      </w:pPr>
      <w:rPr>
        <w:rFonts w:hint="default"/>
        <w:u w:val="single"/>
      </w:rPr>
    </w:lvl>
    <w:lvl w:ilvl="2">
      <w:start w:val="1"/>
      <w:numFmt w:val="decimal"/>
      <w:lvlText w:val="%1.%2.%3."/>
      <w:lvlJc w:val="left"/>
      <w:pPr>
        <w:ind w:left="2520" w:hanging="720"/>
      </w:pPr>
      <w:rPr>
        <w:rFonts w:hint="default"/>
        <w:u w:val="single"/>
      </w:rPr>
    </w:lvl>
    <w:lvl w:ilvl="3">
      <w:start w:val="1"/>
      <w:numFmt w:val="decimal"/>
      <w:lvlText w:val="%1.%2.%3.%4."/>
      <w:lvlJc w:val="left"/>
      <w:pPr>
        <w:ind w:left="3600" w:hanging="1080"/>
      </w:pPr>
      <w:rPr>
        <w:rFonts w:hint="default"/>
        <w:u w:val="single"/>
      </w:rPr>
    </w:lvl>
    <w:lvl w:ilvl="4">
      <w:start w:val="1"/>
      <w:numFmt w:val="decimal"/>
      <w:lvlText w:val="%1.%2.%3.%4.%5."/>
      <w:lvlJc w:val="left"/>
      <w:pPr>
        <w:ind w:left="4680" w:hanging="1440"/>
      </w:pPr>
      <w:rPr>
        <w:rFonts w:hint="default"/>
        <w:u w:val="single"/>
      </w:rPr>
    </w:lvl>
    <w:lvl w:ilvl="5">
      <w:start w:val="1"/>
      <w:numFmt w:val="decimal"/>
      <w:lvlText w:val="%1.%2.%3.%4.%5.%6."/>
      <w:lvlJc w:val="left"/>
      <w:pPr>
        <w:ind w:left="5400" w:hanging="1440"/>
      </w:pPr>
      <w:rPr>
        <w:rFonts w:hint="default"/>
        <w:u w:val="single"/>
      </w:rPr>
    </w:lvl>
    <w:lvl w:ilvl="6">
      <w:start w:val="1"/>
      <w:numFmt w:val="decimal"/>
      <w:lvlText w:val="%1.%2.%3.%4.%5.%6.%7."/>
      <w:lvlJc w:val="left"/>
      <w:pPr>
        <w:ind w:left="6480" w:hanging="1800"/>
      </w:pPr>
      <w:rPr>
        <w:rFonts w:hint="default"/>
        <w:u w:val="single"/>
      </w:rPr>
    </w:lvl>
    <w:lvl w:ilvl="7">
      <w:start w:val="1"/>
      <w:numFmt w:val="decimal"/>
      <w:lvlText w:val="%1.%2.%3.%4.%5.%6.%7.%8."/>
      <w:lvlJc w:val="left"/>
      <w:pPr>
        <w:ind w:left="7560" w:hanging="2160"/>
      </w:pPr>
      <w:rPr>
        <w:rFonts w:hint="default"/>
        <w:u w:val="single"/>
      </w:rPr>
    </w:lvl>
    <w:lvl w:ilvl="8">
      <w:start w:val="1"/>
      <w:numFmt w:val="decimal"/>
      <w:lvlText w:val="%1.%2.%3.%4.%5.%6.%7.%8.%9."/>
      <w:lvlJc w:val="left"/>
      <w:pPr>
        <w:ind w:left="8280" w:hanging="2160"/>
      </w:pPr>
      <w:rPr>
        <w:rFonts w:hint="default"/>
        <w:u w:val="single"/>
      </w:rPr>
    </w:lvl>
  </w:abstractNum>
  <w:abstractNum w:abstractNumId="7" w15:restartNumberingAfterBreak="0">
    <w:nsid w:val="35C63595"/>
    <w:multiLevelType w:val="hybridMultilevel"/>
    <w:tmpl w:val="B7A0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D54DF"/>
    <w:multiLevelType w:val="hybridMultilevel"/>
    <w:tmpl w:val="7E5C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91C86"/>
    <w:multiLevelType w:val="hybridMultilevel"/>
    <w:tmpl w:val="1994AE08"/>
    <w:lvl w:ilvl="0" w:tplc="EDAC714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26031"/>
    <w:multiLevelType w:val="multilevel"/>
    <w:tmpl w:val="4A04E22C"/>
    <w:lvl w:ilvl="0">
      <w:start w:val="1"/>
      <w:numFmt w:val="decimal"/>
      <w:lvlText w:val="%1.0"/>
      <w:lvlJc w:val="left"/>
      <w:pPr>
        <w:ind w:left="1170" w:hanging="720"/>
      </w:pPr>
      <w:rPr>
        <w:rFonts w:hint="default"/>
        <w:color w:val="0000FF"/>
        <w:u w:val="none"/>
      </w:rPr>
    </w:lvl>
    <w:lvl w:ilvl="1">
      <w:start w:val="1"/>
      <w:numFmt w:val="decimal"/>
      <w:lvlText w:val="%1.%2"/>
      <w:lvlJc w:val="left"/>
      <w:pPr>
        <w:ind w:left="1890" w:hanging="720"/>
      </w:pPr>
      <w:rPr>
        <w:rFonts w:hint="default"/>
        <w:u w:val="single"/>
      </w:rPr>
    </w:lvl>
    <w:lvl w:ilvl="2">
      <w:start w:val="1"/>
      <w:numFmt w:val="decimal"/>
      <w:lvlText w:val="%1.%2.%3"/>
      <w:lvlJc w:val="left"/>
      <w:pPr>
        <w:ind w:left="2610" w:hanging="720"/>
      </w:pPr>
      <w:rPr>
        <w:rFonts w:hint="default"/>
        <w:u w:val="single"/>
      </w:rPr>
    </w:lvl>
    <w:lvl w:ilvl="3">
      <w:start w:val="1"/>
      <w:numFmt w:val="decimal"/>
      <w:lvlText w:val="%1.%2.%3.%4"/>
      <w:lvlJc w:val="left"/>
      <w:pPr>
        <w:ind w:left="3690" w:hanging="1080"/>
      </w:pPr>
      <w:rPr>
        <w:rFonts w:hint="default"/>
        <w:u w:val="single"/>
      </w:rPr>
    </w:lvl>
    <w:lvl w:ilvl="4">
      <w:start w:val="1"/>
      <w:numFmt w:val="decimal"/>
      <w:lvlText w:val="%1.%2.%3.%4.%5"/>
      <w:lvlJc w:val="left"/>
      <w:pPr>
        <w:ind w:left="4770" w:hanging="1440"/>
      </w:pPr>
      <w:rPr>
        <w:rFonts w:hint="default"/>
        <w:u w:val="single"/>
      </w:rPr>
    </w:lvl>
    <w:lvl w:ilvl="5">
      <w:start w:val="1"/>
      <w:numFmt w:val="decimal"/>
      <w:lvlText w:val="%1.%2.%3.%4.%5.%6"/>
      <w:lvlJc w:val="left"/>
      <w:pPr>
        <w:ind w:left="5490" w:hanging="1440"/>
      </w:pPr>
      <w:rPr>
        <w:rFonts w:hint="default"/>
        <w:u w:val="single"/>
      </w:rPr>
    </w:lvl>
    <w:lvl w:ilvl="6">
      <w:start w:val="1"/>
      <w:numFmt w:val="decimal"/>
      <w:lvlText w:val="%1.%2.%3.%4.%5.%6.%7"/>
      <w:lvlJc w:val="left"/>
      <w:pPr>
        <w:ind w:left="6570" w:hanging="1800"/>
      </w:pPr>
      <w:rPr>
        <w:rFonts w:hint="default"/>
        <w:u w:val="single"/>
      </w:rPr>
    </w:lvl>
    <w:lvl w:ilvl="7">
      <w:start w:val="1"/>
      <w:numFmt w:val="decimal"/>
      <w:lvlText w:val="%1.%2.%3.%4.%5.%6.%7.%8"/>
      <w:lvlJc w:val="left"/>
      <w:pPr>
        <w:ind w:left="7650" w:hanging="2160"/>
      </w:pPr>
      <w:rPr>
        <w:rFonts w:hint="default"/>
        <w:u w:val="single"/>
      </w:rPr>
    </w:lvl>
    <w:lvl w:ilvl="8">
      <w:start w:val="1"/>
      <w:numFmt w:val="decimal"/>
      <w:lvlText w:val="%1.%2.%3.%4.%5.%6.%7.%8.%9"/>
      <w:lvlJc w:val="left"/>
      <w:pPr>
        <w:ind w:left="8370" w:hanging="2160"/>
      </w:pPr>
      <w:rPr>
        <w:rFonts w:hint="default"/>
        <w:u w:val="single"/>
      </w:rPr>
    </w:lvl>
  </w:abstractNum>
  <w:abstractNum w:abstractNumId="11" w15:restartNumberingAfterBreak="0">
    <w:nsid w:val="60A02AFE"/>
    <w:multiLevelType w:val="hybridMultilevel"/>
    <w:tmpl w:val="C92C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90610"/>
    <w:multiLevelType w:val="multilevel"/>
    <w:tmpl w:val="B21A3F74"/>
    <w:lvl w:ilvl="0">
      <w:start w:val="1"/>
      <w:numFmt w:val="decimal"/>
      <w:lvlText w:val="%1.0"/>
      <w:lvlJc w:val="left"/>
      <w:pPr>
        <w:ind w:left="1080" w:hanging="720"/>
      </w:pPr>
      <w:rPr>
        <w:rFonts w:hint="default"/>
        <w:color w:val="FF0000"/>
        <w:u w:val="none"/>
      </w:rPr>
    </w:lvl>
    <w:lvl w:ilvl="1">
      <w:start w:val="1"/>
      <w:numFmt w:val="decimal"/>
      <w:lvlText w:val="%1.%2"/>
      <w:lvlJc w:val="left"/>
      <w:pPr>
        <w:ind w:left="1800" w:hanging="720"/>
      </w:pPr>
      <w:rPr>
        <w:rFonts w:hint="default"/>
        <w:u w:val="single"/>
      </w:rPr>
    </w:lvl>
    <w:lvl w:ilvl="2">
      <w:start w:val="1"/>
      <w:numFmt w:val="decimal"/>
      <w:lvlText w:val="%1.%2.%3"/>
      <w:lvlJc w:val="left"/>
      <w:pPr>
        <w:ind w:left="2520" w:hanging="720"/>
      </w:pPr>
      <w:rPr>
        <w:rFonts w:hint="default"/>
        <w:u w:val="single"/>
      </w:rPr>
    </w:lvl>
    <w:lvl w:ilvl="3">
      <w:start w:val="1"/>
      <w:numFmt w:val="decimal"/>
      <w:lvlText w:val="%1.%2.%3.%4"/>
      <w:lvlJc w:val="left"/>
      <w:pPr>
        <w:ind w:left="3600" w:hanging="1080"/>
      </w:pPr>
      <w:rPr>
        <w:rFonts w:hint="default"/>
        <w:u w:val="single"/>
      </w:rPr>
    </w:lvl>
    <w:lvl w:ilvl="4">
      <w:start w:val="1"/>
      <w:numFmt w:val="decimal"/>
      <w:lvlText w:val="%1.%2.%3.%4.%5"/>
      <w:lvlJc w:val="left"/>
      <w:pPr>
        <w:ind w:left="4680" w:hanging="1440"/>
      </w:pPr>
      <w:rPr>
        <w:rFonts w:hint="default"/>
        <w:u w:val="single"/>
      </w:rPr>
    </w:lvl>
    <w:lvl w:ilvl="5">
      <w:start w:val="1"/>
      <w:numFmt w:val="decimal"/>
      <w:lvlText w:val="%1.%2.%3.%4.%5.%6"/>
      <w:lvlJc w:val="left"/>
      <w:pPr>
        <w:ind w:left="5400" w:hanging="1440"/>
      </w:pPr>
      <w:rPr>
        <w:rFonts w:hint="default"/>
        <w:u w:val="single"/>
      </w:rPr>
    </w:lvl>
    <w:lvl w:ilvl="6">
      <w:start w:val="1"/>
      <w:numFmt w:val="decimal"/>
      <w:lvlText w:val="%1.%2.%3.%4.%5.%6.%7"/>
      <w:lvlJc w:val="left"/>
      <w:pPr>
        <w:ind w:left="6480" w:hanging="1800"/>
      </w:pPr>
      <w:rPr>
        <w:rFonts w:hint="default"/>
        <w:u w:val="single"/>
      </w:rPr>
    </w:lvl>
    <w:lvl w:ilvl="7">
      <w:start w:val="1"/>
      <w:numFmt w:val="decimal"/>
      <w:lvlText w:val="%1.%2.%3.%4.%5.%6.%7.%8"/>
      <w:lvlJc w:val="left"/>
      <w:pPr>
        <w:ind w:left="7560" w:hanging="2160"/>
      </w:pPr>
      <w:rPr>
        <w:rFonts w:hint="default"/>
        <w:u w:val="single"/>
      </w:rPr>
    </w:lvl>
    <w:lvl w:ilvl="8">
      <w:start w:val="1"/>
      <w:numFmt w:val="decimal"/>
      <w:lvlText w:val="%1.%2.%3.%4.%5.%6.%7.%8.%9"/>
      <w:lvlJc w:val="left"/>
      <w:pPr>
        <w:ind w:left="8280" w:hanging="2160"/>
      </w:pPr>
      <w:rPr>
        <w:rFonts w:hint="default"/>
        <w:u w:val="single"/>
      </w:rPr>
    </w:lvl>
  </w:abstractNum>
  <w:abstractNum w:abstractNumId="13" w15:restartNumberingAfterBreak="0">
    <w:nsid w:val="70FA6518"/>
    <w:multiLevelType w:val="multilevel"/>
    <w:tmpl w:val="E4007156"/>
    <w:lvl w:ilvl="0">
      <w:start w:val="1"/>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b w:val="0"/>
        <w:bCs/>
        <w:color w:val="0000FF"/>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4" w15:restartNumberingAfterBreak="0">
    <w:nsid w:val="7A626560"/>
    <w:multiLevelType w:val="hybridMultilevel"/>
    <w:tmpl w:val="CC44C7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FDA175E"/>
    <w:multiLevelType w:val="multilevel"/>
    <w:tmpl w:val="10A29E6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7"/>
  </w:num>
  <w:num w:numId="3">
    <w:abstractNumId w:val="14"/>
  </w:num>
  <w:num w:numId="4">
    <w:abstractNumId w:val="11"/>
  </w:num>
  <w:num w:numId="5">
    <w:abstractNumId w:val="3"/>
  </w:num>
  <w:num w:numId="6">
    <w:abstractNumId w:val="4"/>
  </w:num>
  <w:num w:numId="7">
    <w:abstractNumId w:val="5"/>
  </w:num>
  <w:num w:numId="8">
    <w:abstractNumId w:val="8"/>
  </w:num>
  <w:num w:numId="9">
    <w:abstractNumId w:val="1"/>
  </w:num>
  <w:num w:numId="10">
    <w:abstractNumId w:val="13"/>
  </w:num>
  <w:num w:numId="11">
    <w:abstractNumId w:val="15"/>
  </w:num>
  <w:num w:numId="12">
    <w:abstractNumId w:val="2"/>
  </w:num>
  <w:num w:numId="13">
    <w:abstractNumId w:val="12"/>
  </w:num>
  <w:num w:numId="14">
    <w:abstractNumId w:val="6"/>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73"/>
    <w:rsid w:val="00003441"/>
    <w:rsid w:val="00020706"/>
    <w:rsid w:val="000349CF"/>
    <w:rsid w:val="00041890"/>
    <w:rsid w:val="000852B1"/>
    <w:rsid w:val="000B53D0"/>
    <w:rsid w:val="000E7137"/>
    <w:rsid w:val="0010792F"/>
    <w:rsid w:val="00107D12"/>
    <w:rsid w:val="001214B7"/>
    <w:rsid w:val="00137C37"/>
    <w:rsid w:val="00162406"/>
    <w:rsid w:val="00174D87"/>
    <w:rsid w:val="00193EEE"/>
    <w:rsid w:val="001A6040"/>
    <w:rsid w:val="001B3698"/>
    <w:rsid w:val="001F047C"/>
    <w:rsid w:val="002074BC"/>
    <w:rsid w:val="00207852"/>
    <w:rsid w:val="00221D29"/>
    <w:rsid w:val="002223CA"/>
    <w:rsid w:val="00223C3A"/>
    <w:rsid w:val="002331A4"/>
    <w:rsid w:val="0025429A"/>
    <w:rsid w:val="0025643D"/>
    <w:rsid w:val="00264592"/>
    <w:rsid w:val="002711B8"/>
    <w:rsid w:val="00294401"/>
    <w:rsid w:val="002C663D"/>
    <w:rsid w:val="002E1BE5"/>
    <w:rsid w:val="002F440D"/>
    <w:rsid w:val="002F51DD"/>
    <w:rsid w:val="003036C8"/>
    <w:rsid w:val="00305000"/>
    <w:rsid w:val="00324F86"/>
    <w:rsid w:val="00324FC3"/>
    <w:rsid w:val="003420EF"/>
    <w:rsid w:val="0034587B"/>
    <w:rsid w:val="00354149"/>
    <w:rsid w:val="0036143E"/>
    <w:rsid w:val="003759CD"/>
    <w:rsid w:val="00382355"/>
    <w:rsid w:val="00396DA1"/>
    <w:rsid w:val="003B4A26"/>
    <w:rsid w:val="0040431A"/>
    <w:rsid w:val="004317E1"/>
    <w:rsid w:val="00446585"/>
    <w:rsid w:val="004504D0"/>
    <w:rsid w:val="00463B2A"/>
    <w:rsid w:val="004763D3"/>
    <w:rsid w:val="00481AAE"/>
    <w:rsid w:val="004866D1"/>
    <w:rsid w:val="004D180B"/>
    <w:rsid w:val="004D763D"/>
    <w:rsid w:val="004E4748"/>
    <w:rsid w:val="004E64F6"/>
    <w:rsid w:val="004F4C69"/>
    <w:rsid w:val="00510266"/>
    <w:rsid w:val="005113F8"/>
    <w:rsid w:val="00513C6A"/>
    <w:rsid w:val="0052106C"/>
    <w:rsid w:val="0053036B"/>
    <w:rsid w:val="00537426"/>
    <w:rsid w:val="00541756"/>
    <w:rsid w:val="00546949"/>
    <w:rsid w:val="00553ADD"/>
    <w:rsid w:val="00563784"/>
    <w:rsid w:val="00591286"/>
    <w:rsid w:val="005C4230"/>
    <w:rsid w:val="005C5EEF"/>
    <w:rsid w:val="005D59E4"/>
    <w:rsid w:val="00653970"/>
    <w:rsid w:val="00693AEF"/>
    <w:rsid w:val="006C7AF9"/>
    <w:rsid w:val="006E25D8"/>
    <w:rsid w:val="006F2A0F"/>
    <w:rsid w:val="00724690"/>
    <w:rsid w:val="007262E2"/>
    <w:rsid w:val="00726D4F"/>
    <w:rsid w:val="00743435"/>
    <w:rsid w:val="0075171E"/>
    <w:rsid w:val="00753473"/>
    <w:rsid w:val="0078299B"/>
    <w:rsid w:val="007878F9"/>
    <w:rsid w:val="00787B24"/>
    <w:rsid w:val="007A0DB6"/>
    <w:rsid w:val="007B03BD"/>
    <w:rsid w:val="007B2E14"/>
    <w:rsid w:val="00807D7D"/>
    <w:rsid w:val="008121B0"/>
    <w:rsid w:val="008223ED"/>
    <w:rsid w:val="00826E52"/>
    <w:rsid w:val="00835A5E"/>
    <w:rsid w:val="00851A8B"/>
    <w:rsid w:val="00853D29"/>
    <w:rsid w:val="008615D6"/>
    <w:rsid w:val="00882D2A"/>
    <w:rsid w:val="008830EF"/>
    <w:rsid w:val="0089682C"/>
    <w:rsid w:val="008B62DD"/>
    <w:rsid w:val="008D2CF7"/>
    <w:rsid w:val="00912AF6"/>
    <w:rsid w:val="00915632"/>
    <w:rsid w:val="00925F70"/>
    <w:rsid w:val="00926EED"/>
    <w:rsid w:val="009350CA"/>
    <w:rsid w:val="009378DA"/>
    <w:rsid w:val="009573E8"/>
    <w:rsid w:val="00967677"/>
    <w:rsid w:val="009745CF"/>
    <w:rsid w:val="00974B2D"/>
    <w:rsid w:val="009808C5"/>
    <w:rsid w:val="00987316"/>
    <w:rsid w:val="009C7495"/>
    <w:rsid w:val="009D1D00"/>
    <w:rsid w:val="009E0A6F"/>
    <w:rsid w:val="009F54A3"/>
    <w:rsid w:val="00A66D31"/>
    <w:rsid w:val="00A72A7B"/>
    <w:rsid w:val="00A80DE7"/>
    <w:rsid w:val="00A87A9E"/>
    <w:rsid w:val="00AA1F0A"/>
    <w:rsid w:val="00AE68B7"/>
    <w:rsid w:val="00AF60CE"/>
    <w:rsid w:val="00B04506"/>
    <w:rsid w:val="00B074EA"/>
    <w:rsid w:val="00B23F1F"/>
    <w:rsid w:val="00B31198"/>
    <w:rsid w:val="00B538F2"/>
    <w:rsid w:val="00B65550"/>
    <w:rsid w:val="00B75CEF"/>
    <w:rsid w:val="00B87B7B"/>
    <w:rsid w:val="00BA2D0F"/>
    <w:rsid w:val="00BB63A4"/>
    <w:rsid w:val="00BB76FE"/>
    <w:rsid w:val="00BE7564"/>
    <w:rsid w:val="00C24645"/>
    <w:rsid w:val="00C32CF1"/>
    <w:rsid w:val="00C656D5"/>
    <w:rsid w:val="00C70C59"/>
    <w:rsid w:val="00C76DF1"/>
    <w:rsid w:val="00C960A9"/>
    <w:rsid w:val="00C96A15"/>
    <w:rsid w:val="00CA566E"/>
    <w:rsid w:val="00CB4B22"/>
    <w:rsid w:val="00CB5D3E"/>
    <w:rsid w:val="00CC71B5"/>
    <w:rsid w:val="00CE48B7"/>
    <w:rsid w:val="00D112A3"/>
    <w:rsid w:val="00D13310"/>
    <w:rsid w:val="00D26C57"/>
    <w:rsid w:val="00D34B22"/>
    <w:rsid w:val="00D52847"/>
    <w:rsid w:val="00D7494F"/>
    <w:rsid w:val="00D80438"/>
    <w:rsid w:val="00D81A79"/>
    <w:rsid w:val="00D923B7"/>
    <w:rsid w:val="00DB0E47"/>
    <w:rsid w:val="00DB77D2"/>
    <w:rsid w:val="00DC49BC"/>
    <w:rsid w:val="00DE2773"/>
    <w:rsid w:val="00DF5114"/>
    <w:rsid w:val="00DF7F26"/>
    <w:rsid w:val="00E20765"/>
    <w:rsid w:val="00E21378"/>
    <w:rsid w:val="00E371E2"/>
    <w:rsid w:val="00E704E1"/>
    <w:rsid w:val="00E72C55"/>
    <w:rsid w:val="00E741D6"/>
    <w:rsid w:val="00E75055"/>
    <w:rsid w:val="00EC1F84"/>
    <w:rsid w:val="00EC6BCF"/>
    <w:rsid w:val="00ED67A6"/>
    <w:rsid w:val="00F076A1"/>
    <w:rsid w:val="00F238D7"/>
    <w:rsid w:val="00F274DE"/>
    <w:rsid w:val="00F45F77"/>
    <w:rsid w:val="00F5232E"/>
    <w:rsid w:val="00F57D71"/>
    <w:rsid w:val="00F71CE0"/>
    <w:rsid w:val="00F72AEC"/>
    <w:rsid w:val="00F7765F"/>
    <w:rsid w:val="00FA1BE1"/>
    <w:rsid w:val="00FB187C"/>
    <w:rsid w:val="00FB4413"/>
    <w:rsid w:val="00FB7A16"/>
    <w:rsid w:val="00FE40C6"/>
    <w:rsid w:val="00FF1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A1C1"/>
  <w15:chartTrackingRefBased/>
  <w15:docId w15:val="{31B0FB19-8229-432E-B43C-4B52E817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BE5"/>
    <w:pPr>
      <w:ind w:left="720"/>
      <w:contextualSpacing/>
    </w:pPr>
  </w:style>
  <w:style w:type="paragraph" w:styleId="FootnoteText">
    <w:name w:val="footnote text"/>
    <w:basedOn w:val="Normal"/>
    <w:link w:val="FootnoteTextChar"/>
    <w:uiPriority w:val="99"/>
    <w:semiHidden/>
    <w:unhideWhenUsed/>
    <w:rsid w:val="00726D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D4F"/>
    <w:rPr>
      <w:sz w:val="20"/>
      <w:szCs w:val="20"/>
    </w:rPr>
  </w:style>
  <w:style w:type="character" w:styleId="FootnoteReference">
    <w:name w:val="footnote reference"/>
    <w:basedOn w:val="DefaultParagraphFont"/>
    <w:uiPriority w:val="99"/>
    <w:semiHidden/>
    <w:unhideWhenUsed/>
    <w:rsid w:val="00726D4F"/>
    <w:rPr>
      <w:vertAlign w:val="superscript"/>
    </w:rPr>
  </w:style>
  <w:style w:type="character" w:customStyle="1" w:styleId="Heading1Char">
    <w:name w:val="Heading 1 Char"/>
    <w:basedOn w:val="DefaultParagraphFont"/>
    <w:link w:val="Heading1"/>
    <w:uiPriority w:val="9"/>
    <w:rsid w:val="005D59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63B2A"/>
    <w:pPr>
      <w:outlineLvl w:val="9"/>
    </w:pPr>
  </w:style>
  <w:style w:type="paragraph" w:styleId="TOC1">
    <w:name w:val="toc 1"/>
    <w:basedOn w:val="Normal"/>
    <w:next w:val="Normal"/>
    <w:autoRedefine/>
    <w:uiPriority w:val="39"/>
    <w:unhideWhenUsed/>
    <w:rsid w:val="00463B2A"/>
    <w:pPr>
      <w:spacing w:after="100"/>
    </w:pPr>
  </w:style>
  <w:style w:type="character" w:styleId="Hyperlink">
    <w:name w:val="Hyperlink"/>
    <w:basedOn w:val="DefaultParagraphFont"/>
    <w:uiPriority w:val="99"/>
    <w:unhideWhenUsed/>
    <w:rsid w:val="00463B2A"/>
    <w:rPr>
      <w:color w:val="0563C1" w:themeColor="hyperlink"/>
      <w:u w:val="single"/>
    </w:rPr>
  </w:style>
  <w:style w:type="paragraph" w:styleId="Header">
    <w:name w:val="header"/>
    <w:basedOn w:val="Normal"/>
    <w:link w:val="HeaderChar"/>
    <w:uiPriority w:val="99"/>
    <w:unhideWhenUsed/>
    <w:rsid w:val="00463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2A"/>
  </w:style>
  <w:style w:type="paragraph" w:styleId="Footer">
    <w:name w:val="footer"/>
    <w:basedOn w:val="Normal"/>
    <w:link w:val="FooterChar"/>
    <w:uiPriority w:val="99"/>
    <w:unhideWhenUsed/>
    <w:rsid w:val="00463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CBFF-EC1D-404C-A59E-DB3F27A4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 Alyami</dc:creator>
  <cp:keywords/>
  <dc:description/>
  <cp:lastModifiedBy>Nagi Alyami</cp:lastModifiedBy>
  <cp:revision>7</cp:revision>
  <cp:lastPrinted>2022-04-03T22:29:00Z</cp:lastPrinted>
  <dcterms:created xsi:type="dcterms:W3CDTF">2022-04-03T22:11:00Z</dcterms:created>
  <dcterms:modified xsi:type="dcterms:W3CDTF">2022-04-03T22:29:00Z</dcterms:modified>
</cp:coreProperties>
</file>