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ayout w:type="fixed"/>
        <w:tblLook w:val="0000"/>
      </w:tblPr>
      <w:tblGrid>
        <w:gridCol w:w="2235"/>
        <w:gridCol w:w="5244"/>
        <w:gridCol w:w="1843"/>
      </w:tblGrid>
      <w:tr w:rsidR="00CB30E2" w:rsidRPr="00654042" w:rsidTr="00CF6B37">
        <w:trPr>
          <w:trHeight w:val="1697"/>
        </w:trPr>
        <w:tc>
          <w:tcPr>
            <w:tcW w:w="2235" w:type="dxa"/>
          </w:tcPr>
          <w:p w:rsidR="00CB30E2" w:rsidRPr="00654042" w:rsidRDefault="00CB30E2" w:rsidP="00CF6B37">
            <w:pPr>
              <w:pStyle w:val="CommentText"/>
              <w:rPr>
                <w:rFonts w:ascii="Arial" w:hAnsi="Arial" w:cs="Arial"/>
                <w:noProof/>
              </w:rPr>
            </w:pPr>
            <w:bookmarkStart w:id="0" w:name="_GoBack"/>
            <w:bookmarkEnd w:id="0"/>
          </w:p>
        </w:tc>
        <w:tc>
          <w:tcPr>
            <w:tcW w:w="5244" w:type="dxa"/>
            <w:vAlign w:val="center"/>
          </w:tcPr>
          <w:p w:rsidR="00CB30E2" w:rsidRPr="00587F16" w:rsidRDefault="00CB30E2" w:rsidP="00CF6B37">
            <w:pPr>
              <w:pStyle w:val="CommentText"/>
              <w:jc w:val="center"/>
              <w:rPr>
                <w:rFonts w:ascii="Arial" w:hAnsi="Arial" w:cs="Arial"/>
                <w:b/>
                <w:bCs/>
                <w:noProof/>
                <w:sz w:val="24"/>
              </w:rPr>
            </w:pPr>
            <w:r>
              <w:rPr>
                <w:rFonts w:ascii="Arial" w:hAnsi="Arial" w:cs="Arial"/>
                <w:b/>
                <w:bCs/>
                <w:noProof/>
                <w:sz w:val="24"/>
              </w:rPr>
              <w:br/>
            </w:r>
          </w:p>
          <w:p w:rsidR="00CB30E2" w:rsidRDefault="00CB30E2" w:rsidP="00CF6B37">
            <w:pPr>
              <w:pStyle w:val="CommentText"/>
              <w:jc w:val="center"/>
              <w:rPr>
                <w:rFonts w:ascii="Arial" w:hAnsi="Arial" w:cs="Arial"/>
                <w:b/>
                <w:bCs/>
                <w:noProof/>
                <w:sz w:val="36"/>
                <w:szCs w:val="40"/>
              </w:rPr>
            </w:pPr>
            <w:r w:rsidRPr="00587F16">
              <w:rPr>
                <w:rFonts w:ascii="Arial" w:hAnsi="Arial" w:cs="Arial"/>
                <w:b/>
                <w:bCs/>
                <w:noProof/>
                <w:color w:val="FF0000"/>
                <w:sz w:val="36"/>
                <w:szCs w:val="40"/>
              </w:rPr>
              <w:t xml:space="preserve">RESIT </w:t>
            </w:r>
            <w:r w:rsidRPr="00587F16">
              <w:rPr>
                <w:rFonts w:ascii="Arial" w:hAnsi="Arial" w:cs="Arial"/>
                <w:b/>
                <w:bCs/>
                <w:noProof/>
                <w:sz w:val="36"/>
                <w:szCs w:val="40"/>
              </w:rPr>
              <w:t>Assignment Brief</w:t>
            </w:r>
            <w:r w:rsidR="00631B78">
              <w:rPr>
                <w:rFonts w:ascii="Arial" w:hAnsi="Arial" w:cs="Arial"/>
                <w:b/>
                <w:bCs/>
                <w:noProof/>
                <w:sz w:val="36"/>
                <w:szCs w:val="40"/>
              </w:rPr>
              <w:t xml:space="preserve"> - </w:t>
            </w:r>
          </w:p>
          <w:p w:rsidR="00631B78" w:rsidRPr="00587F16" w:rsidRDefault="00631B78" w:rsidP="00CF6B37">
            <w:pPr>
              <w:pStyle w:val="CommentText"/>
              <w:jc w:val="center"/>
              <w:rPr>
                <w:rFonts w:ascii="Arial" w:hAnsi="Arial" w:cs="Arial"/>
                <w:b/>
                <w:bCs/>
                <w:noProof/>
                <w:sz w:val="40"/>
                <w:szCs w:val="40"/>
              </w:rPr>
            </w:pPr>
          </w:p>
        </w:tc>
        <w:tc>
          <w:tcPr>
            <w:tcW w:w="1843" w:type="dxa"/>
          </w:tcPr>
          <w:p w:rsidR="00CB30E2" w:rsidRPr="00654042" w:rsidRDefault="00CB30E2" w:rsidP="00CF6B37">
            <w:pPr>
              <w:pStyle w:val="CommentText"/>
              <w:jc w:val="right"/>
              <w:rPr>
                <w:rFonts w:ascii="Arial" w:hAnsi="Arial" w:cs="Arial"/>
                <w:noProof/>
              </w:rPr>
            </w:pPr>
          </w:p>
        </w:tc>
      </w:tr>
    </w:tbl>
    <w:p w:rsidR="00FA51D5" w:rsidRDefault="00FA51D5" w:rsidP="00FA51D5">
      <w:pPr>
        <w:pStyle w:val="CommentText"/>
        <w:rPr>
          <w:rFonts w:ascii="Arial" w:hAnsi="Arial" w:cs="Arial"/>
          <w:noProof/>
        </w:rPr>
      </w:pPr>
    </w:p>
    <w:p w:rsidR="00631B78" w:rsidRPr="003B0A2F" w:rsidRDefault="00631B78" w:rsidP="00631B78">
      <w:pPr>
        <w:pStyle w:val="CommentText"/>
        <w:rPr>
          <w:rFonts w:ascii="Arial" w:hAnsi="Arial" w:cs="Arial"/>
          <w:sz w:val="22"/>
        </w:rPr>
      </w:pPr>
      <w:r>
        <w:rPr>
          <w:rFonts w:ascii="Arial" w:hAnsi="Arial" w:cs="Arial"/>
          <w:sz w:val="22"/>
        </w:rPr>
        <w:t>Strategic Report</w:t>
      </w:r>
    </w:p>
    <w:p w:rsidR="00296831" w:rsidRPr="003B0A2F" w:rsidRDefault="00296831" w:rsidP="00FA51D5">
      <w:pPr>
        <w:pStyle w:val="CommentText"/>
        <w:rPr>
          <w:rFonts w:ascii="Arial" w:hAnsi="Arial" w:cs="Arial"/>
          <w:noProof/>
          <w:sz w:val="22"/>
        </w:rPr>
      </w:pPr>
    </w:p>
    <w:p w:rsidR="003056A4" w:rsidRPr="003B0A2F" w:rsidRDefault="003056A4" w:rsidP="00FA51D5">
      <w:pPr>
        <w:pStyle w:val="CommentText"/>
        <w:rPr>
          <w:rFonts w:ascii="Arial" w:hAnsi="Arial" w:cs="Arial"/>
          <w:noProof/>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3056A4" w:rsidRPr="003B0A2F">
        <w:trPr>
          <w:trHeight w:val="127"/>
        </w:trPr>
        <w:tc>
          <w:tcPr>
            <w:tcW w:w="9180" w:type="dxa"/>
          </w:tcPr>
          <w:p w:rsidR="003056A4" w:rsidRPr="003B0A2F" w:rsidRDefault="003056A4" w:rsidP="002446D7">
            <w:pPr>
              <w:jc w:val="center"/>
              <w:rPr>
                <w:rFonts w:ascii="Arial" w:hAnsi="Arial" w:cs="Arial"/>
                <w:b/>
                <w:sz w:val="22"/>
              </w:rPr>
            </w:pPr>
            <w:r w:rsidRPr="003B0A2F">
              <w:rPr>
                <w:rFonts w:ascii="Arial" w:hAnsi="Arial" w:cs="Arial"/>
                <w:b/>
                <w:sz w:val="22"/>
              </w:rPr>
              <w:t>Module Learning Outcomes</w:t>
            </w:r>
          </w:p>
          <w:p w:rsidR="003056A4" w:rsidRPr="003B0A2F" w:rsidRDefault="003056A4" w:rsidP="002446D7">
            <w:pPr>
              <w:jc w:val="center"/>
              <w:rPr>
                <w:rFonts w:ascii="Arial" w:hAnsi="Arial" w:cs="Arial"/>
                <w:b/>
                <w:sz w:val="22"/>
              </w:rPr>
            </w:pPr>
          </w:p>
        </w:tc>
      </w:tr>
      <w:tr w:rsidR="00264BB1" w:rsidRPr="003B0A2F">
        <w:trPr>
          <w:trHeight w:val="353"/>
        </w:trPr>
        <w:tc>
          <w:tcPr>
            <w:tcW w:w="9180" w:type="dxa"/>
          </w:tcPr>
          <w:p w:rsidR="00264BB1" w:rsidRPr="00264BB1" w:rsidRDefault="00264BB1" w:rsidP="00264BB1">
            <w:pPr>
              <w:rPr>
                <w:rFonts w:ascii="Arial" w:hAnsi="Arial" w:cs="Arial"/>
                <w:sz w:val="22"/>
                <w:szCs w:val="22"/>
              </w:rPr>
            </w:pPr>
            <w:r w:rsidRPr="00264BB1">
              <w:rPr>
                <w:rFonts w:ascii="Arial" w:hAnsi="Arial" w:cs="Arial"/>
                <w:sz w:val="22"/>
              </w:rPr>
              <w:t>Reflect on their employability competencies and career management skills and plan for their future development;</w:t>
            </w:r>
          </w:p>
        </w:tc>
      </w:tr>
      <w:tr w:rsidR="00264BB1" w:rsidRPr="003B0A2F">
        <w:trPr>
          <w:trHeight w:val="429"/>
        </w:trPr>
        <w:tc>
          <w:tcPr>
            <w:tcW w:w="9180" w:type="dxa"/>
          </w:tcPr>
          <w:p w:rsidR="00264BB1" w:rsidRPr="00264BB1" w:rsidRDefault="00264BB1" w:rsidP="00264BB1">
            <w:pPr>
              <w:rPr>
                <w:rFonts w:ascii="Arial" w:hAnsi="Arial" w:cs="Arial"/>
                <w:sz w:val="22"/>
                <w:szCs w:val="22"/>
              </w:rPr>
            </w:pPr>
            <w:r w:rsidRPr="00264BB1">
              <w:rPr>
                <w:rFonts w:ascii="Arial" w:hAnsi="Arial" w:cs="Arial"/>
                <w:sz w:val="22"/>
                <w:lang w:val="en-US"/>
              </w:rPr>
              <w:t>Identify and assess the role, characteristics and motivations of high technology entrepreneurs.</w:t>
            </w:r>
          </w:p>
        </w:tc>
      </w:tr>
      <w:tr w:rsidR="00264BB1" w:rsidRPr="003B0A2F">
        <w:trPr>
          <w:trHeight w:val="423"/>
        </w:trPr>
        <w:tc>
          <w:tcPr>
            <w:tcW w:w="9180" w:type="dxa"/>
          </w:tcPr>
          <w:p w:rsidR="00264BB1" w:rsidRPr="00264BB1" w:rsidRDefault="00264BB1" w:rsidP="00264BB1">
            <w:pPr>
              <w:rPr>
                <w:rFonts w:ascii="Arial" w:hAnsi="Arial" w:cs="Arial"/>
                <w:sz w:val="22"/>
                <w:szCs w:val="22"/>
              </w:rPr>
            </w:pPr>
            <w:r w:rsidRPr="00264BB1">
              <w:rPr>
                <w:rFonts w:ascii="Arial" w:hAnsi="Arial" w:cs="Arial"/>
                <w:sz w:val="22"/>
                <w:lang w:val="en-US"/>
              </w:rPr>
              <w:t>Research, assess and defend an intellectual property, commercialization or a business plan for a new technology-based venture </w:t>
            </w:r>
          </w:p>
        </w:tc>
      </w:tr>
      <w:tr w:rsidR="00264BB1" w:rsidRPr="003B0A2F">
        <w:trPr>
          <w:trHeight w:val="423"/>
        </w:trPr>
        <w:tc>
          <w:tcPr>
            <w:tcW w:w="9180" w:type="dxa"/>
          </w:tcPr>
          <w:p w:rsidR="00264BB1" w:rsidRPr="00264BB1" w:rsidRDefault="00264BB1" w:rsidP="00264BB1">
            <w:pPr>
              <w:rPr>
                <w:rFonts w:ascii="Arial" w:hAnsi="Arial" w:cs="Arial"/>
                <w:sz w:val="22"/>
                <w:szCs w:val="24"/>
              </w:rPr>
            </w:pPr>
            <w:r w:rsidRPr="00264BB1">
              <w:rPr>
                <w:rFonts w:ascii="Arial" w:hAnsi="Arial" w:cs="Arial"/>
                <w:sz w:val="22"/>
                <w:lang w:val="en-US"/>
              </w:rPr>
              <w:t>Evaluate key strategies for successful new venture creation</w:t>
            </w:r>
          </w:p>
        </w:tc>
      </w:tr>
    </w:tbl>
    <w:p w:rsidR="00547877" w:rsidRPr="00217F55" w:rsidRDefault="00547877" w:rsidP="00547877">
      <w:pPr>
        <w:pStyle w:val="Header"/>
        <w:tabs>
          <w:tab w:val="clear" w:pos="4153"/>
          <w:tab w:val="clear" w:pos="8306"/>
        </w:tabs>
        <w:jc w:val="both"/>
        <w:rPr>
          <w:rFonts w:ascii="Arial" w:hAnsi="Arial" w:cs="Arial"/>
          <w:b/>
          <w:szCs w:val="24"/>
        </w:rPr>
      </w:pPr>
    </w:p>
    <w:p w:rsidR="00547877" w:rsidRPr="00217F55" w:rsidRDefault="00547877" w:rsidP="00547877">
      <w:pPr>
        <w:pStyle w:val="Header"/>
        <w:tabs>
          <w:tab w:val="clear" w:pos="4153"/>
          <w:tab w:val="clear" w:pos="8306"/>
        </w:tabs>
        <w:jc w:val="both"/>
        <w:rPr>
          <w:rFonts w:ascii="Arial" w:hAnsi="Arial" w:cs="Arial"/>
          <w:b/>
          <w:sz w:val="22"/>
          <w:szCs w:val="22"/>
        </w:rPr>
      </w:pPr>
      <w:r w:rsidRPr="00217F55">
        <w:rPr>
          <w:rFonts w:ascii="Arial" w:hAnsi="Arial" w:cs="Arial"/>
          <w:b/>
          <w:sz w:val="22"/>
          <w:szCs w:val="22"/>
        </w:rPr>
        <w:t>The re-sit module mark will be capped at 40%.</w:t>
      </w:r>
    </w:p>
    <w:p w:rsidR="00547877" w:rsidRPr="00217F55" w:rsidRDefault="00547877" w:rsidP="00547877">
      <w:pPr>
        <w:pStyle w:val="Header"/>
        <w:tabs>
          <w:tab w:val="clear" w:pos="4153"/>
          <w:tab w:val="clear" w:pos="8306"/>
        </w:tabs>
        <w:ind w:left="720"/>
        <w:jc w:val="both"/>
        <w:rPr>
          <w:rFonts w:ascii="Arial" w:hAnsi="Arial" w:cs="Arial"/>
          <w:b/>
          <w:sz w:val="22"/>
          <w:szCs w:val="22"/>
          <w:u w:val="single"/>
        </w:rPr>
      </w:pPr>
    </w:p>
    <w:p w:rsidR="00547877" w:rsidRPr="00217F55" w:rsidRDefault="00547877" w:rsidP="00547877">
      <w:pPr>
        <w:pStyle w:val="CommentText"/>
        <w:rPr>
          <w:rFonts w:ascii="Arial" w:hAnsi="Arial" w:cs="Arial"/>
          <w:b/>
          <w:sz w:val="22"/>
          <w:szCs w:val="22"/>
          <w:u w:val="single"/>
        </w:rPr>
      </w:pPr>
      <w:r w:rsidRPr="00217F55">
        <w:rPr>
          <w:rFonts w:ascii="Arial" w:hAnsi="Arial" w:cs="Arial"/>
          <w:b/>
          <w:sz w:val="22"/>
          <w:szCs w:val="22"/>
          <w:u w:val="single"/>
        </w:rPr>
        <w:t>How to submit your assessment (written assignments)</w:t>
      </w:r>
    </w:p>
    <w:p w:rsidR="00547877" w:rsidRPr="00217F55" w:rsidRDefault="00547877" w:rsidP="00547877">
      <w:pPr>
        <w:rPr>
          <w:rFonts w:ascii="Arial" w:hAnsi="Arial" w:cs="Arial"/>
          <w:b/>
          <w:sz w:val="22"/>
          <w:szCs w:val="22"/>
        </w:rPr>
      </w:pPr>
    </w:p>
    <w:p w:rsidR="00547877" w:rsidRPr="00217F55" w:rsidRDefault="00547877" w:rsidP="00547877">
      <w:pPr>
        <w:pStyle w:val="ListParagraph"/>
        <w:numPr>
          <w:ilvl w:val="0"/>
          <w:numId w:val="6"/>
        </w:numPr>
        <w:rPr>
          <w:rFonts w:ascii="Arial" w:hAnsi="Arial" w:cs="Arial"/>
          <w:sz w:val="22"/>
          <w:szCs w:val="22"/>
        </w:rPr>
      </w:pPr>
      <w:r w:rsidRPr="00217F55">
        <w:rPr>
          <w:rFonts w:ascii="Arial" w:hAnsi="Arial" w:cs="Arial"/>
          <w:sz w:val="22"/>
          <w:szCs w:val="22"/>
        </w:rPr>
        <w:t>Your work must be typed and printed using 1.5 line spacing and Arial font size 12</w:t>
      </w:r>
    </w:p>
    <w:p w:rsidR="00547877" w:rsidRPr="00217F55" w:rsidRDefault="00547877" w:rsidP="00547877">
      <w:pPr>
        <w:pStyle w:val="ListParagraph"/>
        <w:numPr>
          <w:ilvl w:val="0"/>
          <w:numId w:val="6"/>
        </w:numPr>
        <w:rPr>
          <w:rFonts w:ascii="Arial" w:hAnsi="Arial" w:cs="Arial"/>
          <w:sz w:val="22"/>
          <w:szCs w:val="22"/>
        </w:rPr>
      </w:pPr>
      <w:r w:rsidRPr="00217F55">
        <w:rPr>
          <w:rFonts w:ascii="Arial" w:hAnsi="Arial" w:cs="Arial"/>
          <w:sz w:val="22"/>
          <w:szCs w:val="22"/>
        </w:rPr>
        <w:t>All footers must contain your student ID number and page numbering</w:t>
      </w:r>
    </w:p>
    <w:p w:rsidR="00547877" w:rsidRPr="00217F55" w:rsidRDefault="00547877" w:rsidP="00547877">
      <w:pPr>
        <w:pStyle w:val="ListParagraph"/>
        <w:numPr>
          <w:ilvl w:val="0"/>
          <w:numId w:val="6"/>
        </w:numPr>
        <w:rPr>
          <w:rFonts w:ascii="Arial" w:hAnsi="Arial" w:cs="Arial"/>
          <w:sz w:val="22"/>
          <w:szCs w:val="22"/>
        </w:rPr>
      </w:pPr>
      <w:r w:rsidRPr="00217F55">
        <w:rPr>
          <w:rFonts w:ascii="Arial" w:hAnsi="Arial" w:cs="Arial"/>
          <w:sz w:val="22"/>
          <w:szCs w:val="22"/>
        </w:rPr>
        <w:t>The cover page of the submission must clearly state how many words you have used</w:t>
      </w:r>
    </w:p>
    <w:p w:rsidR="00547877" w:rsidRPr="00217F55" w:rsidRDefault="00547877" w:rsidP="00547877">
      <w:pPr>
        <w:pStyle w:val="ListParagraph"/>
        <w:numPr>
          <w:ilvl w:val="0"/>
          <w:numId w:val="6"/>
        </w:numPr>
        <w:rPr>
          <w:rFonts w:ascii="Arial" w:hAnsi="Arial" w:cs="Arial"/>
          <w:sz w:val="22"/>
          <w:szCs w:val="22"/>
        </w:rPr>
      </w:pPr>
      <w:r w:rsidRPr="00217F55">
        <w:rPr>
          <w:rFonts w:ascii="Arial" w:hAnsi="Arial" w:cs="Arial"/>
          <w:sz w:val="22"/>
          <w:szCs w:val="22"/>
        </w:rPr>
        <w:t>Your work must be in the correct page order and contain all the required information</w:t>
      </w:r>
    </w:p>
    <w:p w:rsidR="00547877" w:rsidRPr="00217F55" w:rsidRDefault="00547877" w:rsidP="00631B78">
      <w:pPr>
        <w:pStyle w:val="ListParagraph"/>
        <w:numPr>
          <w:ilvl w:val="0"/>
          <w:numId w:val="6"/>
        </w:numPr>
        <w:rPr>
          <w:rFonts w:ascii="Arial" w:hAnsi="Arial" w:cs="Arial"/>
          <w:sz w:val="22"/>
          <w:szCs w:val="22"/>
        </w:rPr>
      </w:pPr>
      <w:r w:rsidRPr="00217F55">
        <w:rPr>
          <w:rFonts w:ascii="Arial" w:hAnsi="Arial" w:cs="Arial"/>
          <w:sz w:val="22"/>
          <w:szCs w:val="22"/>
        </w:rPr>
        <w:t xml:space="preserve">Your work must be submitted ONLY via </w:t>
      </w:r>
    </w:p>
    <w:p w:rsidR="00547877" w:rsidRPr="00217F55" w:rsidRDefault="00547877" w:rsidP="00547877">
      <w:pPr>
        <w:pStyle w:val="Header"/>
        <w:numPr>
          <w:ilvl w:val="0"/>
          <w:numId w:val="6"/>
        </w:numPr>
        <w:tabs>
          <w:tab w:val="clear" w:pos="4153"/>
          <w:tab w:val="clear" w:pos="8306"/>
        </w:tabs>
        <w:jc w:val="both"/>
        <w:rPr>
          <w:rFonts w:ascii="Arial" w:hAnsi="Arial" w:cs="Arial"/>
          <w:sz w:val="22"/>
          <w:szCs w:val="22"/>
        </w:rPr>
      </w:pPr>
      <w:r w:rsidRPr="00217F55">
        <w:rPr>
          <w:rFonts w:ascii="Arial" w:hAnsi="Arial" w:cs="Arial"/>
          <w:sz w:val="22"/>
          <w:szCs w:val="22"/>
        </w:rPr>
        <w:t xml:space="preserve">Submit your assignment on time and save your digital receipt. </w:t>
      </w:r>
    </w:p>
    <w:p w:rsidR="00547877" w:rsidRPr="00217F55" w:rsidRDefault="00547877" w:rsidP="00547877">
      <w:pPr>
        <w:pStyle w:val="ListParagraph"/>
        <w:numPr>
          <w:ilvl w:val="0"/>
          <w:numId w:val="6"/>
        </w:numPr>
        <w:rPr>
          <w:rFonts w:ascii="Arial" w:hAnsi="Arial"/>
          <w:sz w:val="22"/>
          <w:szCs w:val="22"/>
        </w:rPr>
      </w:pPr>
      <w:r w:rsidRPr="00217F55">
        <w:rPr>
          <w:rFonts w:ascii="Arial" w:hAnsi="Arial" w:cs="Arial"/>
          <w:sz w:val="22"/>
          <w:szCs w:val="22"/>
        </w:rPr>
        <w:t xml:space="preserve">Please ensure that you retain a duplicate copy of all work you submit for assessment. </w:t>
      </w:r>
    </w:p>
    <w:p w:rsidR="00547877" w:rsidRPr="00217F55" w:rsidRDefault="00547877" w:rsidP="00547877">
      <w:pPr>
        <w:pStyle w:val="ListParagraph"/>
        <w:rPr>
          <w:rFonts w:ascii="Arial" w:hAnsi="Arial" w:cs="Arial"/>
          <w:sz w:val="22"/>
          <w:szCs w:val="22"/>
        </w:rPr>
      </w:pPr>
    </w:p>
    <w:p w:rsidR="00547877" w:rsidRDefault="00547877" w:rsidP="00547877">
      <w:pPr>
        <w:rPr>
          <w:rFonts w:ascii="Arial" w:hAnsi="Arial" w:cs="Arial"/>
          <w:sz w:val="22"/>
          <w:szCs w:val="22"/>
        </w:rPr>
      </w:pPr>
      <w:r w:rsidRPr="00217F55">
        <w:rPr>
          <w:rFonts w:ascii="Arial" w:hAnsi="Arial" w:cs="Arial"/>
          <w:sz w:val="22"/>
          <w:szCs w:val="22"/>
        </w:rPr>
        <w:t xml:space="preserve">You can access the Turnitin link through the module web and further details will be provided in class.  </w:t>
      </w:r>
    </w:p>
    <w:p w:rsidR="00547877" w:rsidRPr="00217F55" w:rsidRDefault="00547877" w:rsidP="00547877">
      <w:pPr>
        <w:rPr>
          <w:rFonts w:ascii="Arial" w:hAnsi="Arial" w:cs="Arial"/>
          <w:sz w:val="22"/>
          <w:szCs w:val="22"/>
        </w:rPr>
      </w:pPr>
    </w:p>
    <w:p w:rsidR="00547877" w:rsidRPr="00217F55" w:rsidRDefault="00547877" w:rsidP="00547877">
      <w:pPr>
        <w:rPr>
          <w:rFonts w:ascii="Arial" w:hAnsi="Arial" w:cs="Arial"/>
          <w:sz w:val="20"/>
        </w:rPr>
      </w:pPr>
      <w:r w:rsidRPr="00217F55">
        <w:rPr>
          <w:rFonts w:ascii="Arial" w:hAnsi="Arial" w:cs="Arial"/>
          <w:b/>
          <w:sz w:val="22"/>
          <w:szCs w:val="22"/>
        </w:rPr>
        <w:t>Your coursework will be given a zero mark if you do not submit a copy through Turnitin</w:t>
      </w:r>
      <w:r w:rsidRPr="00217F55">
        <w:rPr>
          <w:rFonts w:ascii="Arial" w:hAnsi="Arial" w:cs="Arial"/>
          <w:sz w:val="22"/>
          <w:szCs w:val="22"/>
        </w:rPr>
        <w:t>.</w:t>
      </w:r>
    </w:p>
    <w:p w:rsidR="000A5B2A" w:rsidRDefault="000A5B2A" w:rsidP="00547877">
      <w:pPr>
        <w:pStyle w:val="Header"/>
        <w:tabs>
          <w:tab w:val="clear" w:pos="4153"/>
          <w:tab w:val="clear" w:pos="8306"/>
        </w:tabs>
        <w:jc w:val="both"/>
        <w:rPr>
          <w:rFonts w:ascii="Arial" w:hAnsi="Arial" w:cs="Arial"/>
          <w:sz w:val="20"/>
        </w:rPr>
      </w:pPr>
    </w:p>
    <w:p w:rsidR="00547877" w:rsidRDefault="00547877" w:rsidP="00547877">
      <w:pPr>
        <w:pStyle w:val="Header"/>
        <w:tabs>
          <w:tab w:val="clear" w:pos="4153"/>
          <w:tab w:val="clear" w:pos="8306"/>
        </w:tabs>
        <w:jc w:val="both"/>
        <w:rPr>
          <w:rFonts w:ascii="Arial" w:hAnsi="Arial" w:cs="Arial"/>
          <w:sz w:val="20"/>
        </w:rPr>
      </w:pPr>
    </w:p>
    <w:p w:rsidR="00C23871" w:rsidRPr="00547877" w:rsidRDefault="00C23871" w:rsidP="003B0A2F">
      <w:pPr>
        <w:rPr>
          <w:rFonts w:ascii="Arial" w:hAnsi="Arial" w:cs="Arial"/>
          <w:b/>
          <w:sz w:val="22"/>
          <w:szCs w:val="22"/>
        </w:rPr>
      </w:pPr>
      <w:r w:rsidRPr="00547877">
        <w:rPr>
          <w:rFonts w:ascii="Arial" w:hAnsi="Arial" w:cs="Arial"/>
          <w:b/>
          <w:sz w:val="22"/>
          <w:szCs w:val="22"/>
        </w:rPr>
        <w:t>GUIDELINES AND BACKGROUND TO TH</w:t>
      </w:r>
      <w:r w:rsidR="006E5FF0" w:rsidRPr="00547877">
        <w:rPr>
          <w:rFonts w:ascii="Arial" w:hAnsi="Arial" w:cs="Arial"/>
          <w:b/>
          <w:sz w:val="22"/>
          <w:szCs w:val="22"/>
        </w:rPr>
        <w:t>IS</w:t>
      </w:r>
      <w:r w:rsidR="009D6879" w:rsidRPr="00547877">
        <w:rPr>
          <w:rFonts w:ascii="Arial" w:hAnsi="Arial" w:cs="Arial"/>
          <w:b/>
          <w:sz w:val="22"/>
          <w:szCs w:val="22"/>
        </w:rPr>
        <w:t>ASSIGNMENT</w:t>
      </w:r>
    </w:p>
    <w:p w:rsidR="002C4457" w:rsidRPr="00547877" w:rsidRDefault="002C4457" w:rsidP="002C4457">
      <w:pPr>
        <w:rPr>
          <w:rFonts w:ascii="Arial" w:hAnsi="Arial" w:cs="Arial"/>
          <w:b/>
          <w:sz w:val="20"/>
        </w:rPr>
      </w:pPr>
    </w:p>
    <w:p w:rsidR="002C4457" w:rsidRPr="00547877" w:rsidRDefault="008359C0" w:rsidP="002C4457">
      <w:pPr>
        <w:rPr>
          <w:rFonts w:ascii="Arial" w:hAnsi="Arial" w:cs="Arial"/>
          <w:color w:val="000000" w:themeColor="text1"/>
          <w:sz w:val="22"/>
        </w:rPr>
      </w:pPr>
      <w:r w:rsidRPr="00547877">
        <w:rPr>
          <w:rFonts w:ascii="Arial" w:hAnsi="Arial" w:cs="Arial"/>
          <w:b/>
          <w:color w:val="000000" w:themeColor="text1"/>
          <w:sz w:val="22"/>
        </w:rPr>
        <w:t>Task O</w:t>
      </w:r>
      <w:r w:rsidR="002C4457" w:rsidRPr="00547877">
        <w:rPr>
          <w:rFonts w:ascii="Arial" w:hAnsi="Arial" w:cs="Arial"/>
          <w:b/>
          <w:color w:val="000000" w:themeColor="text1"/>
          <w:sz w:val="22"/>
        </w:rPr>
        <w:t>ne</w:t>
      </w:r>
      <w:r w:rsidR="00E0002B" w:rsidRPr="00547877">
        <w:rPr>
          <w:rFonts w:ascii="Arial" w:hAnsi="Arial" w:cs="Arial"/>
          <w:b/>
          <w:color w:val="000000" w:themeColor="text1"/>
          <w:sz w:val="22"/>
        </w:rPr>
        <w:t>–</w:t>
      </w:r>
      <w:r w:rsidR="00264BB1">
        <w:rPr>
          <w:rFonts w:ascii="Arial" w:hAnsi="Arial" w:cs="Arial"/>
          <w:b/>
          <w:color w:val="000000" w:themeColor="text1"/>
          <w:sz w:val="22"/>
        </w:rPr>
        <w:t>Strategy</w:t>
      </w:r>
    </w:p>
    <w:p w:rsidR="002C4457" w:rsidRPr="00547877" w:rsidRDefault="002C4457" w:rsidP="002C4457">
      <w:pPr>
        <w:rPr>
          <w:rFonts w:ascii="Arial" w:hAnsi="Arial" w:cs="Arial"/>
          <w:color w:val="000000" w:themeColor="text1"/>
          <w:sz w:val="22"/>
        </w:rPr>
      </w:pPr>
    </w:p>
    <w:p w:rsidR="00FD605F" w:rsidRPr="00FD605F" w:rsidRDefault="00FD605F" w:rsidP="00FD605F">
      <w:pPr>
        <w:rPr>
          <w:rFonts w:ascii="Arial" w:hAnsi="Arial" w:cs="Arial"/>
          <w:color w:val="000000" w:themeColor="text1"/>
          <w:sz w:val="22"/>
          <w:szCs w:val="22"/>
        </w:rPr>
      </w:pPr>
      <w:r w:rsidRPr="00FD605F">
        <w:rPr>
          <w:rFonts w:ascii="Arial" w:hAnsi="Arial" w:cs="Arial"/>
          <w:sz w:val="22"/>
          <w:szCs w:val="22"/>
        </w:rPr>
        <w:t xml:space="preserve">Produce a 2,000 word individual commercialisation strategy exploring the potential of a hi-tech business idea. </w:t>
      </w:r>
      <w:r w:rsidRPr="00FD605F">
        <w:rPr>
          <w:rFonts w:ascii="Arial" w:hAnsi="Arial" w:cs="Arial"/>
          <w:color w:val="000000" w:themeColor="text1"/>
          <w:sz w:val="22"/>
          <w:szCs w:val="22"/>
        </w:rPr>
        <w:t xml:space="preserve">You are only allowed to go above or below this word count by 10% otherwise marks may be deducted.  Marks will be awarded as follows: </w:t>
      </w:r>
    </w:p>
    <w:p w:rsidR="00FD605F" w:rsidRPr="00FD605F" w:rsidRDefault="00FD605F" w:rsidP="00FD605F">
      <w:pPr>
        <w:rPr>
          <w:rFonts w:ascii="Arial" w:hAnsi="Arial" w:cs="Arial"/>
          <w:color w:val="000000" w:themeColor="text1"/>
          <w:sz w:val="22"/>
          <w:szCs w:val="22"/>
        </w:rPr>
      </w:pPr>
    </w:p>
    <w:p w:rsidR="00FD605F" w:rsidRPr="00FD605F" w:rsidRDefault="00FD605F" w:rsidP="00FD605F">
      <w:pPr>
        <w:pStyle w:val="ListParagraph"/>
        <w:numPr>
          <w:ilvl w:val="0"/>
          <w:numId w:val="20"/>
        </w:numPr>
        <w:rPr>
          <w:rFonts w:ascii="Arial" w:hAnsi="Arial" w:cs="Arial"/>
          <w:color w:val="000000" w:themeColor="text1"/>
          <w:sz w:val="22"/>
          <w:szCs w:val="22"/>
        </w:rPr>
      </w:pPr>
      <w:r w:rsidRPr="00FD605F">
        <w:rPr>
          <w:rFonts w:ascii="Arial" w:hAnsi="Arial" w:cs="Arial"/>
          <w:color w:val="000000" w:themeColor="text1"/>
          <w:sz w:val="22"/>
          <w:szCs w:val="22"/>
        </w:rPr>
        <w:t xml:space="preserve">INTRODUCTION </w:t>
      </w:r>
      <w:r>
        <w:rPr>
          <w:rFonts w:ascii="Arial" w:hAnsi="Arial" w:cs="Arial"/>
          <w:color w:val="000000" w:themeColor="text1"/>
          <w:sz w:val="22"/>
          <w:szCs w:val="22"/>
        </w:rPr>
        <w:t>TO THE BUSINESS IDEA</w:t>
      </w:r>
      <w:r w:rsidRPr="00FD605F">
        <w:rPr>
          <w:rFonts w:ascii="Arial" w:hAnsi="Arial" w:cs="Arial"/>
          <w:color w:val="000000" w:themeColor="text1"/>
          <w:sz w:val="22"/>
          <w:szCs w:val="22"/>
        </w:rPr>
        <w:t>(10%)</w:t>
      </w:r>
    </w:p>
    <w:p w:rsidR="00FD605F" w:rsidRPr="00FD605F" w:rsidRDefault="00FD605F" w:rsidP="00FD605F">
      <w:pPr>
        <w:pStyle w:val="ListParagraph"/>
        <w:numPr>
          <w:ilvl w:val="0"/>
          <w:numId w:val="20"/>
        </w:numPr>
        <w:rPr>
          <w:rFonts w:ascii="Arial" w:hAnsi="Arial" w:cs="Arial"/>
          <w:color w:val="000000" w:themeColor="text1"/>
          <w:sz w:val="22"/>
          <w:szCs w:val="22"/>
        </w:rPr>
      </w:pPr>
      <w:r>
        <w:rPr>
          <w:rFonts w:ascii="Arial" w:hAnsi="Arial" w:cs="Arial"/>
          <w:color w:val="000000" w:themeColor="text1"/>
          <w:sz w:val="22"/>
          <w:szCs w:val="22"/>
        </w:rPr>
        <w:t>IDENTIFY THE SIGNIFICANCE OF HIGH-GROWTH BUSINESS TO THE ECONOMY</w:t>
      </w:r>
      <w:r w:rsidRPr="00FD605F">
        <w:rPr>
          <w:rFonts w:ascii="Arial" w:hAnsi="Arial" w:cs="Arial"/>
          <w:color w:val="000000" w:themeColor="text1"/>
          <w:sz w:val="22"/>
          <w:szCs w:val="22"/>
        </w:rPr>
        <w:t xml:space="preserve"> (10%)</w:t>
      </w:r>
    </w:p>
    <w:p w:rsidR="00FD605F" w:rsidRPr="00FD605F" w:rsidRDefault="00FD605F" w:rsidP="00FD605F">
      <w:pPr>
        <w:pStyle w:val="ListParagraph"/>
        <w:numPr>
          <w:ilvl w:val="0"/>
          <w:numId w:val="20"/>
        </w:numPr>
        <w:rPr>
          <w:rFonts w:ascii="Arial" w:hAnsi="Arial" w:cs="Arial"/>
          <w:color w:val="000000" w:themeColor="text1"/>
          <w:sz w:val="22"/>
          <w:szCs w:val="22"/>
        </w:rPr>
      </w:pPr>
      <w:r>
        <w:rPr>
          <w:rFonts w:ascii="Arial" w:hAnsi="Arial" w:cs="Arial"/>
          <w:color w:val="000000" w:themeColor="text1"/>
          <w:sz w:val="22"/>
          <w:szCs w:val="22"/>
        </w:rPr>
        <w:t>DEFINE AND EXPLORE THE HIGH-GROWTH NATURE OF THE CONCEPT (2</w:t>
      </w:r>
      <w:r w:rsidRPr="00FD605F">
        <w:rPr>
          <w:rFonts w:ascii="Arial" w:hAnsi="Arial" w:cs="Arial"/>
          <w:color w:val="000000" w:themeColor="text1"/>
          <w:sz w:val="22"/>
          <w:szCs w:val="22"/>
        </w:rPr>
        <w:t>0%)</w:t>
      </w:r>
    </w:p>
    <w:p w:rsidR="00FD605F" w:rsidRDefault="00FD605F" w:rsidP="00FD605F">
      <w:pPr>
        <w:pStyle w:val="ListParagraph"/>
        <w:numPr>
          <w:ilvl w:val="0"/>
          <w:numId w:val="20"/>
        </w:numPr>
        <w:rPr>
          <w:rFonts w:ascii="Arial" w:hAnsi="Arial" w:cs="Arial"/>
          <w:color w:val="000000" w:themeColor="text1"/>
          <w:sz w:val="22"/>
        </w:rPr>
      </w:pPr>
      <w:r>
        <w:rPr>
          <w:rFonts w:ascii="Arial" w:hAnsi="Arial" w:cs="Arial"/>
          <w:color w:val="000000" w:themeColor="text1"/>
          <w:sz w:val="22"/>
        </w:rPr>
        <w:t>EXPLORE THE RESOURCES AND FINANCES NEEDED TO BRING THE CONCEPT TO MARKET</w:t>
      </w:r>
      <w:r w:rsidRPr="00547877">
        <w:rPr>
          <w:rFonts w:ascii="Arial" w:hAnsi="Arial" w:cs="Arial"/>
          <w:color w:val="000000" w:themeColor="text1"/>
          <w:sz w:val="22"/>
        </w:rPr>
        <w:t xml:space="preserve"> (20%)</w:t>
      </w:r>
    </w:p>
    <w:p w:rsidR="00FD605F" w:rsidRPr="00547877" w:rsidRDefault="00FD605F" w:rsidP="00FD605F">
      <w:pPr>
        <w:pStyle w:val="ListParagraph"/>
        <w:numPr>
          <w:ilvl w:val="0"/>
          <w:numId w:val="20"/>
        </w:numPr>
        <w:rPr>
          <w:rFonts w:ascii="Arial" w:hAnsi="Arial" w:cs="Arial"/>
          <w:color w:val="000000" w:themeColor="text1"/>
          <w:sz w:val="22"/>
        </w:rPr>
      </w:pPr>
      <w:r>
        <w:rPr>
          <w:rFonts w:ascii="Arial" w:hAnsi="Arial" w:cs="Arial"/>
          <w:color w:val="000000" w:themeColor="text1"/>
          <w:sz w:val="22"/>
        </w:rPr>
        <w:lastRenderedPageBreak/>
        <w:t>DESCRIBE THE MARKET FEASIBILITY FOR THE BUSINESS OR PRODUCT (10%)</w:t>
      </w:r>
    </w:p>
    <w:p w:rsidR="00FD605F" w:rsidRPr="00547877" w:rsidRDefault="00FD605F" w:rsidP="00FD605F">
      <w:pPr>
        <w:pStyle w:val="ListParagraph"/>
        <w:numPr>
          <w:ilvl w:val="0"/>
          <w:numId w:val="20"/>
        </w:numPr>
        <w:rPr>
          <w:rFonts w:ascii="Arial" w:hAnsi="Arial" w:cs="Arial"/>
          <w:color w:val="000000" w:themeColor="text1"/>
          <w:sz w:val="22"/>
        </w:rPr>
      </w:pPr>
      <w:r w:rsidRPr="00547877">
        <w:rPr>
          <w:rFonts w:ascii="Arial" w:hAnsi="Arial" w:cs="Arial"/>
          <w:color w:val="000000" w:themeColor="text1"/>
          <w:sz w:val="22"/>
        </w:rPr>
        <w:t>SUMMARY AND RECOMMENDATIONS (10%)</w:t>
      </w:r>
    </w:p>
    <w:p w:rsidR="00FD605F" w:rsidRPr="00547877" w:rsidRDefault="00FD605F" w:rsidP="00FD605F">
      <w:pPr>
        <w:pStyle w:val="ListParagraph"/>
        <w:numPr>
          <w:ilvl w:val="0"/>
          <w:numId w:val="20"/>
        </w:numPr>
        <w:rPr>
          <w:rFonts w:ascii="Arial" w:hAnsi="Arial" w:cs="Arial"/>
          <w:color w:val="000000" w:themeColor="text1"/>
          <w:sz w:val="22"/>
        </w:rPr>
      </w:pPr>
      <w:r w:rsidRPr="00547877">
        <w:rPr>
          <w:rFonts w:ascii="Arial" w:hAnsi="Arial" w:cs="Arial"/>
          <w:color w:val="000000" w:themeColor="text1"/>
          <w:sz w:val="22"/>
        </w:rPr>
        <w:t>STYLE AND PRESENTATION (10%)</w:t>
      </w:r>
    </w:p>
    <w:p w:rsidR="00FD605F" w:rsidRPr="00547877" w:rsidRDefault="00FD605F" w:rsidP="00FD605F">
      <w:pPr>
        <w:pStyle w:val="ListParagraph"/>
        <w:numPr>
          <w:ilvl w:val="0"/>
          <w:numId w:val="20"/>
        </w:numPr>
        <w:rPr>
          <w:rFonts w:ascii="Arial" w:hAnsi="Arial" w:cs="Arial"/>
          <w:color w:val="000000" w:themeColor="text1"/>
          <w:sz w:val="22"/>
        </w:rPr>
      </w:pPr>
      <w:r w:rsidRPr="00547877">
        <w:rPr>
          <w:rFonts w:ascii="Arial" w:hAnsi="Arial" w:cs="Arial"/>
          <w:color w:val="000000" w:themeColor="text1"/>
          <w:sz w:val="22"/>
        </w:rPr>
        <w:t>RESEARCH AND RESOURCES (10%)</w:t>
      </w:r>
    </w:p>
    <w:p w:rsidR="008D1827" w:rsidRPr="00547877" w:rsidRDefault="008D1827" w:rsidP="00FD605F">
      <w:pPr>
        <w:rPr>
          <w:rFonts w:ascii="Arial" w:hAnsi="Arial" w:cs="Arial"/>
          <w:b/>
          <w:color w:val="FF0000"/>
          <w:sz w:val="22"/>
        </w:rPr>
      </w:pPr>
    </w:p>
    <w:p w:rsidR="001F7D4D" w:rsidRPr="00547877" w:rsidRDefault="001F7D4D" w:rsidP="00C23871">
      <w:pPr>
        <w:rPr>
          <w:rFonts w:ascii="Arial" w:hAnsi="Arial" w:cs="Arial"/>
          <w:b/>
          <w:color w:val="FF0000"/>
          <w:sz w:val="22"/>
        </w:rPr>
      </w:pPr>
    </w:p>
    <w:p w:rsidR="0076284D" w:rsidRPr="00DB2D89" w:rsidRDefault="0076284D" w:rsidP="0076284D">
      <w:pPr>
        <w:jc w:val="center"/>
        <w:rPr>
          <w:rFonts w:ascii="Arial" w:hAnsi="Arial" w:cs="Arial"/>
          <w:b/>
          <w:color w:val="FF0000"/>
        </w:rPr>
      </w:pPr>
      <w:r w:rsidRPr="00DB2D89">
        <w:rPr>
          <w:rFonts w:ascii="Arial" w:hAnsi="Arial" w:cs="Arial"/>
          <w:b/>
          <w:color w:val="FF0000"/>
        </w:rPr>
        <w:t>IMPORTANT: You should not use content or examples from previously submitted work. You must make a fresh attempt with a new submission.</w:t>
      </w:r>
    </w:p>
    <w:p w:rsidR="005A15AE" w:rsidRPr="00547877" w:rsidRDefault="005A15AE" w:rsidP="005A15AE">
      <w:pPr>
        <w:rPr>
          <w:rFonts w:ascii="Arial" w:hAnsi="Arial" w:cs="Arial"/>
          <w:b/>
          <w:bCs/>
          <w:sz w:val="20"/>
        </w:rPr>
      </w:pPr>
    </w:p>
    <w:p w:rsidR="00203B14" w:rsidRPr="00547877" w:rsidRDefault="00203B14" w:rsidP="005A15AE">
      <w:pPr>
        <w:rPr>
          <w:rFonts w:ascii="Arial" w:hAnsi="Arial" w:cs="Arial"/>
          <w:b/>
          <w:bCs/>
          <w:sz w:val="20"/>
        </w:rPr>
      </w:pPr>
    </w:p>
    <w:p w:rsidR="008359C0" w:rsidRPr="00547877" w:rsidRDefault="008359C0" w:rsidP="005A15AE">
      <w:pPr>
        <w:rPr>
          <w:rFonts w:ascii="Arial" w:hAnsi="Arial" w:cs="Arial"/>
          <w:b/>
          <w:bCs/>
          <w:sz w:val="20"/>
        </w:rPr>
      </w:pPr>
    </w:p>
    <w:p w:rsidR="009D006B" w:rsidRPr="00547877" w:rsidRDefault="00B35775">
      <w:pPr>
        <w:rPr>
          <w:rFonts w:ascii="Arial" w:hAnsi="Arial" w:cs="Arial"/>
          <w:b/>
          <w:bCs/>
          <w:sz w:val="22"/>
          <w:szCs w:val="22"/>
        </w:rPr>
      </w:pPr>
      <w:r w:rsidRPr="00547877">
        <w:rPr>
          <w:rFonts w:ascii="Arial" w:hAnsi="Arial" w:cs="Arial"/>
          <w:b/>
          <w:bCs/>
          <w:sz w:val="22"/>
          <w:szCs w:val="22"/>
        </w:rPr>
        <w:br w:type="page"/>
      </w:r>
      <w:r w:rsidR="009D006B" w:rsidRPr="00547877">
        <w:rPr>
          <w:rFonts w:ascii="Arial" w:hAnsi="Arial" w:cs="Arial"/>
          <w:b/>
          <w:bCs/>
          <w:sz w:val="22"/>
          <w:szCs w:val="22"/>
        </w:rPr>
        <w:lastRenderedPageBreak/>
        <w:t>Marking Criteria</w:t>
      </w:r>
    </w:p>
    <w:p w:rsidR="009D006B" w:rsidRPr="00547877" w:rsidRDefault="009D006B">
      <w:pPr>
        <w:rPr>
          <w:rFonts w:ascii="Arial" w:hAnsi="Arial" w:cs="Arial"/>
          <w:b/>
          <w:bCs/>
          <w:sz w:val="22"/>
          <w:szCs w:val="22"/>
        </w:rPr>
      </w:pPr>
    </w:p>
    <w:p w:rsidR="009D006B" w:rsidRPr="00547877" w:rsidRDefault="009D006B">
      <w:pPr>
        <w:rPr>
          <w:rFonts w:ascii="Arial" w:hAnsi="Arial" w:cs="Arial"/>
          <w:b/>
          <w:bCs/>
          <w:sz w:val="22"/>
          <w:szCs w:val="22"/>
        </w:rPr>
      </w:pPr>
    </w:p>
    <w:tbl>
      <w:tblPr>
        <w:tblW w:w="1077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02"/>
        <w:gridCol w:w="2126"/>
        <w:gridCol w:w="236"/>
        <w:gridCol w:w="2032"/>
        <w:gridCol w:w="222"/>
        <w:gridCol w:w="1905"/>
        <w:gridCol w:w="222"/>
        <w:gridCol w:w="2328"/>
      </w:tblGrid>
      <w:tr w:rsidR="009D006B" w:rsidRPr="00547877" w:rsidTr="009D006B">
        <w:tc>
          <w:tcPr>
            <w:tcW w:w="0" w:type="auto"/>
            <w:tcBorders>
              <w:top w:val="single" w:sz="4" w:space="0" w:color="000000"/>
              <w:left w:val="single" w:sz="4" w:space="0" w:color="000000"/>
              <w:bottom w:val="single" w:sz="4" w:space="0" w:color="000000"/>
              <w:right w:val="single" w:sz="4" w:space="0" w:color="000000"/>
            </w:tcBorders>
          </w:tcPr>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w:t>
            </w:r>
          </w:p>
          <w:p w:rsidR="009D006B" w:rsidRPr="00547877" w:rsidRDefault="009D006B" w:rsidP="00593A15">
            <w:pPr>
              <w:tabs>
                <w:tab w:val="left" w:pos="1125"/>
              </w:tabs>
              <w:rPr>
                <w:rFonts w:ascii="Arial" w:hAnsi="Arial" w:cs="Arial"/>
                <w:b/>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ANSWER</w:t>
            </w:r>
          </w:p>
        </w:tc>
        <w:tc>
          <w:tcPr>
            <w:tcW w:w="236" w:type="dxa"/>
            <w:vMerge w:val="restart"/>
            <w:tcBorders>
              <w:top w:val="single" w:sz="4" w:space="0" w:color="000000"/>
              <w:left w:val="single" w:sz="4" w:space="0" w:color="000000"/>
              <w:right w:val="single" w:sz="4" w:space="0" w:color="000000"/>
            </w:tcBorders>
          </w:tcPr>
          <w:p w:rsidR="009D006B" w:rsidRPr="00547877" w:rsidRDefault="009D006B" w:rsidP="00593A15">
            <w:pPr>
              <w:tabs>
                <w:tab w:val="left" w:pos="1125"/>
              </w:tabs>
              <w:rPr>
                <w:rFonts w:ascii="Arial" w:hAnsi="Arial" w:cs="Arial"/>
                <w:b/>
                <w:sz w:val="22"/>
                <w:szCs w:val="22"/>
              </w:rPr>
            </w:pPr>
          </w:p>
        </w:tc>
        <w:tc>
          <w:tcPr>
            <w:tcW w:w="2032" w:type="dxa"/>
            <w:tcBorders>
              <w:top w:val="single" w:sz="4" w:space="0" w:color="000000"/>
              <w:left w:val="single" w:sz="4" w:space="0" w:color="000000"/>
              <w:bottom w:val="single" w:sz="4" w:space="0" w:color="000000"/>
              <w:right w:val="single" w:sz="4" w:space="0" w:color="000000"/>
            </w:tcBorders>
          </w:tcPr>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COHERENCE</w:t>
            </w:r>
          </w:p>
        </w:tc>
        <w:tc>
          <w:tcPr>
            <w:tcW w:w="0" w:type="auto"/>
            <w:vMerge w:val="restart"/>
            <w:tcBorders>
              <w:top w:val="single" w:sz="4" w:space="0" w:color="000000"/>
              <w:left w:val="single" w:sz="4" w:space="0" w:color="000000"/>
              <w:right w:val="single" w:sz="4" w:space="0" w:color="000000"/>
            </w:tcBorders>
          </w:tcPr>
          <w:p w:rsidR="009D006B" w:rsidRPr="00547877" w:rsidRDefault="009D006B" w:rsidP="00593A15">
            <w:pPr>
              <w:tabs>
                <w:tab w:val="left" w:pos="1125"/>
              </w:tabs>
              <w:rPr>
                <w:rFonts w:ascii="Arial" w:hAnsi="Arial" w:cs="Arial"/>
                <w:b/>
                <w:sz w:val="22"/>
                <w:szCs w:val="22"/>
              </w:rPr>
            </w:pPr>
          </w:p>
        </w:tc>
        <w:tc>
          <w:tcPr>
            <w:tcW w:w="1905" w:type="dxa"/>
            <w:tcBorders>
              <w:top w:val="single" w:sz="4" w:space="0" w:color="000000"/>
              <w:left w:val="single" w:sz="4" w:space="0" w:color="000000"/>
              <w:bottom w:val="single" w:sz="4" w:space="0" w:color="000000"/>
              <w:right w:val="single" w:sz="4" w:space="0" w:color="000000"/>
            </w:tcBorders>
          </w:tcPr>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ARGUMENT</w:t>
            </w:r>
          </w:p>
        </w:tc>
        <w:tc>
          <w:tcPr>
            <w:tcW w:w="0" w:type="auto"/>
            <w:vMerge w:val="restart"/>
            <w:tcBorders>
              <w:top w:val="single" w:sz="4" w:space="0" w:color="000000"/>
              <w:left w:val="single" w:sz="4" w:space="0" w:color="000000"/>
              <w:right w:val="single" w:sz="4" w:space="0" w:color="000000"/>
            </w:tcBorders>
          </w:tcPr>
          <w:p w:rsidR="009D006B" w:rsidRPr="00547877" w:rsidRDefault="009D006B" w:rsidP="00593A15">
            <w:pPr>
              <w:tabs>
                <w:tab w:val="left" w:pos="1125"/>
              </w:tabs>
              <w:rPr>
                <w:rFonts w:ascii="Arial" w:hAnsi="Arial" w:cs="Arial"/>
                <w:b/>
                <w:sz w:val="22"/>
                <w:szCs w:val="22"/>
              </w:rPr>
            </w:pPr>
          </w:p>
        </w:tc>
        <w:tc>
          <w:tcPr>
            <w:tcW w:w="2328" w:type="dxa"/>
            <w:tcBorders>
              <w:top w:val="single" w:sz="4" w:space="0" w:color="000000"/>
              <w:left w:val="single" w:sz="4" w:space="0" w:color="000000"/>
              <w:bottom w:val="single" w:sz="4" w:space="0" w:color="000000"/>
              <w:right w:val="single" w:sz="4" w:space="0" w:color="000000"/>
            </w:tcBorders>
          </w:tcPr>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EVIDENCE</w:t>
            </w:r>
          </w:p>
        </w:tc>
      </w:tr>
      <w:tr w:rsidR="009D006B" w:rsidRPr="00547877" w:rsidTr="009D006B">
        <w:tc>
          <w:tcPr>
            <w:tcW w:w="0" w:type="auto"/>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 xml:space="preserve">FIRST </w:t>
            </w:r>
            <w:r w:rsidRPr="00547877">
              <w:rPr>
                <w:rFonts w:ascii="Arial" w:hAnsi="Arial" w:cs="Arial"/>
                <w:b/>
                <w:sz w:val="22"/>
                <w:szCs w:val="22"/>
              </w:rPr>
              <w:br/>
            </w:r>
            <w:r w:rsidRPr="00547877">
              <w:rPr>
                <w:rFonts w:ascii="Arial" w:hAnsi="Arial" w:cs="Arial"/>
                <w:b/>
                <w:sz w:val="22"/>
                <w:szCs w:val="22"/>
              </w:rPr>
              <w:br/>
              <w:t>(Excellent)</w:t>
            </w:r>
          </w:p>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70%+</w:t>
            </w:r>
          </w:p>
        </w:tc>
        <w:tc>
          <w:tcPr>
            <w:tcW w:w="212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Student answers the question fully, particularly in the areas requiring greater analysis, synthesis and evaluation.</w:t>
            </w:r>
          </w:p>
        </w:tc>
        <w:tc>
          <w:tcPr>
            <w:tcW w:w="236" w:type="dxa"/>
            <w:vMerge/>
            <w:tcBorders>
              <w:left w:val="single" w:sz="4" w:space="0" w:color="000000"/>
              <w:right w:val="single" w:sz="4" w:space="0" w:color="000000"/>
            </w:tcBorders>
            <w:shd w:val="clear" w:color="auto" w:fill="D6E3BC" w:themeFill="accent3" w:themeFillTint="66"/>
          </w:tcPr>
          <w:p w:rsidR="009D006B" w:rsidRPr="00547877" w:rsidRDefault="009D006B" w:rsidP="00593A15">
            <w:pPr>
              <w:tabs>
                <w:tab w:val="left" w:pos="1125"/>
              </w:tabs>
              <w:rPr>
                <w:rFonts w:ascii="Arial" w:hAnsi="Arial" w:cs="Arial"/>
                <w:sz w:val="22"/>
                <w:szCs w:val="22"/>
              </w:rPr>
            </w:pPr>
          </w:p>
        </w:tc>
        <w:tc>
          <w:tcPr>
            <w:tcW w:w="203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The entire work is clearly linked and structured, and is also succinct.</w:t>
            </w:r>
          </w:p>
        </w:tc>
        <w:tc>
          <w:tcPr>
            <w:tcW w:w="0" w:type="auto"/>
            <w:vMerge/>
            <w:tcBorders>
              <w:left w:val="single" w:sz="4" w:space="0" w:color="000000"/>
              <w:right w:val="single" w:sz="4" w:space="0" w:color="000000"/>
            </w:tcBorders>
            <w:shd w:val="clear" w:color="auto" w:fill="D6E3BC" w:themeFill="accent3" w:themeFillTint="66"/>
          </w:tcPr>
          <w:p w:rsidR="009D006B" w:rsidRPr="00547877" w:rsidRDefault="009D006B" w:rsidP="00593A15">
            <w:pPr>
              <w:tabs>
                <w:tab w:val="left" w:pos="1125"/>
              </w:tabs>
              <w:rPr>
                <w:rFonts w:ascii="Arial" w:hAnsi="Arial" w:cs="Arial"/>
                <w:sz w:val="22"/>
                <w:szCs w:val="22"/>
              </w:rPr>
            </w:pPr>
          </w:p>
        </w:tc>
        <w:tc>
          <w:tcPr>
            <w:tcW w:w="190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Clear and convincing line of argument.</w:t>
            </w:r>
          </w:p>
        </w:tc>
        <w:tc>
          <w:tcPr>
            <w:tcW w:w="0" w:type="auto"/>
            <w:vMerge/>
            <w:tcBorders>
              <w:left w:val="single" w:sz="4" w:space="0" w:color="000000"/>
              <w:right w:val="single" w:sz="4" w:space="0" w:color="000000"/>
            </w:tcBorders>
            <w:shd w:val="clear" w:color="auto" w:fill="D6E3BC" w:themeFill="accent3" w:themeFillTint="66"/>
          </w:tcPr>
          <w:p w:rsidR="009D006B" w:rsidRPr="00547877" w:rsidRDefault="009D006B" w:rsidP="00593A15">
            <w:pPr>
              <w:tabs>
                <w:tab w:val="left" w:pos="1125"/>
              </w:tabs>
              <w:rPr>
                <w:rFonts w:ascii="Arial" w:hAnsi="Arial" w:cs="Arial"/>
                <w:sz w:val="22"/>
                <w:szCs w:val="22"/>
              </w:rPr>
            </w:pPr>
          </w:p>
        </w:tc>
        <w:tc>
          <w:tcPr>
            <w:tcW w:w="232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Provides thorough evidential support and critical knowledge of theoretical positions.</w:t>
            </w:r>
          </w:p>
        </w:tc>
      </w:tr>
      <w:tr w:rsidR="009D006B" w:rsidRPr="00547877" w:rsidTr="009D006B">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 xml:space="preserve">UPPER SECOND </w:t>
            </w:r>
            <w:r w:rsidRPr="00547877">
              <w:rPr>
                <w:rFonts w:ascii="Arial" w:hAnsi="Arial" w:cs="Arial"/>
                <w:b/>
                <w:sz w:val="22"/>
                <w:szCs w:val="22"/>
              </w:rPr>
              <w:br/>
            </w:r>
            <w:r w:rsidRPr="00547877">
              <w:rPr>
                <w:rFonts w:ascii="Arial" w:hAnsi="Arial" w:cs="Arial"/>
                <w:b/>
                <w:sz w:val="22"/>
                <w:szCs w:val="22"/>
              </w:rPr>
              <w:br/>
              <w:t>(Good)</w:t>
            </w:r>
          </w:p>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60 – 69%</w:t>
            </w:r>
          </w:p>
        </w:tc>
        <w:tc>
          <w:tcPr>
            <w:tcW w:w="212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A substantial attempt to answer the question with adequate emphasis on the more analytical components.</w:t>
            </w:r>
          </w:p>
        </w:tc>
        <w:tc>
          <w:tcPr>
            <w:tcW w:w="236" w:type="dxa"/>
            <w:vMerge/>
            <w:tcBorders>
              <w:left w:val="single" w:sz="4" w:space="0" w:color="000000"/>
              <w:right w:val="single" w:sz="4" w:space="0" w:color="000000"/>
            </w:tcBorders>
            <w:shd w:val="clear" w:color="auto" w:fill="B8CCE4" w:themeFill="accent1" w:themeFillTint="66"/>
          </w:tcPr>
          <w:p w:rsidR="009D006B" w:rsidRPr="00547877" w:rsidRDefault="009D006B" w:rsidP="00593A15">
            <w:pPr>
              <w:tabs>
                <w:tab w:val="left" w:pos="1125"/>
              </w:tabs>
              <w:rPr>
                <w:rFonts w:ascii="Arial" w:hAnsi="Arial" w:cs="Arial"/>
                <w:sz w:val="22"/>
                <w:szCs w:val="22"/>
              </w:rPr>
            </w:pPr>
          </w:p>
        </w:tc>
        <w:tc>
          <w:tcPr>
            <w:tcW w:w="203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Relationship between statements and sections are generally easy to follow.</w:t>
            </w:r>
          </w:p>
        </w:tc>
        <w:tc>
          <w:tcPr>
            <w:tcW w:w="0" w:type="auto"/>
            <w:vMerge/>
            <w:tcBorders>
              <w:left w:val="single" w:sz="4" w:space="0" w:color="000000"/>
              <w:right w:val="single" w:sz="4" w:space="0" w:color="000000"/>
            </w:tcBorders>
            <w:shd w:val="clear" w:color="auto" w:fill="B8CCE4" w:themeFill="accent1" w:themeFillTint="66"/>
          </w:tcPr>
          <w:p w:rsidR="009D006B" w:rsidRPr="00547877" w:rsidRDefault="009D006B" w:rsidP="00593A15">
            <w:pPr>
              <w:tabs>
                <w:tab w:val="left" w:pos="1125"/>
              </w:tabs>
              <w:rPr>
                <w:rFonts w:ascii="Arial" w:hAnsi="Arial" w:cs="Arial"/>
                <w:sz w:val="22"/>
                <w:szCs w:val="22"/>
              </w:rPr>
            </w:pPr>
          </w:p>
        </w:tc>
        <w:tc>
          <w:tcPr>
            <w:tcW w:w="190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There is a reasonably clear line of argument.</w:t>
            </w:r>
          </w:p>
        </w:tc>
        <w:tc>
          <w:tcPr>
            <w:tcW w:w="0" w:type="auto"/>
            <w:vMerge/>
            <w:tcBorders>
              <w:left w:val="single" w:sz="4" w:space="0" w:color="000000"/>
              <w:right w:val="single" w:sz="4" w:space="0" w:color="000000"/>
            </w:tcBorders>
            <w:shd w:val="clear" w:color="auto" w:fill="B8CCE4" w:themeFill="accent1" w:themeFillTint="66"/>
          </w:tcPr>
          <w:p w:rsidR="009D006B" w:rsidRPr="00547877" w:rsidRDefault="009D006B" w:rsidP="00593A15">
            <w:pPr>
              <w:tabs>
                <w:tab w:val="left" w:pos="1125"/>
              </w:tabs>
              <w:rPr>
                <w:rFonts w:ascii="Arial" w:hAnsi="Arial" w:cs="Arial"/>
                <w:sz w:val="22"/>
                <w:szCs w:val="22"/>
              </w:rPr>
            </w:pPr>
          </w:p>
        </w:tc>
        <w:tc>
          <w:tcPr>
            <w:tcW w:w="232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The need for evidence is clearly recognised, and most claims are supported by relevant evidence.</w:t>
            </w:r>
          </w:p>
        </w:tc>
      </w:tr>
      <w:tr w:rsidR="009D006B" w:rsidRPr="00547877" w:rsidTr="009D006B">
        <w:tc>
          <w:tcPr>
            <w:tcW w:w="0" w:type="auto"/>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LOWER SECOND</w:t>
            </w:r>
          </w:p>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(Good)</w:t>
            </w:r>
          </w:p>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50 – 59%</w:t>
            </w:r>
          </w:p>
        </w:tc>
        <w:tc>
          <w:tcPr>
            <w:tcW w:w="2126"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Uses some relevant material but not always effectively</w:t>
            </w:r>
          </w:p>
        </w:tc>
        <w:tc>
          <w:tcPr>
            <w:tcW w:w="236" w:type="dxa"/>
            <w:vMerge/>
            <w:tcBorders>
              <w:left w:val="single" w:sz="4" w:space="0" w:color="000000"/>
              <w:right w:val="single" w:sz="4" w:space="0" w:color="000000"/>
            </w:tcBorders>
            <w:shd w:val="clear" w:color="auto" w:fill="CCC0D9" w:themeFill="accent4" w:themeFillTint="66"/>
          </w:tcPr>
          <w:p w:rsidR="009D006B" w:rsidRPr="00547877" w:rsidRDefault="009D006B" w:rsidP="00593A15">
            <w:pPr>
              <w:tabs>
                <w:tab w:val="left" w:pos="1125"/>
              </w:tabs>
              <w:rPr>
                <w:rFonts w:ascii="Arial" w:hAnsi="Arial" w:cs="Arial"/>
                <w:sz w:val="22"/>
                <w:szCs w:val="22"/>
              </w:rPr>
            </w:pPr>
          </w:p>
        </w:tc>
        <w:tc>
          <w:tcPr>
            <w:tcW w:w="203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Relationships between statements and sections are sometimes hard to follow.</w:t>
            </w:r>
          </w:p>
        </w:tc>
        <w:tc>
          <w:tcPr>
            <w:tcW w:w="0" w:type="auto"/>
            <w:vMerge/>
            <w:tcBorders>
              <w:left w:val="single" w:sz="4" w:space="0" w:color="000000"/>
              <w:right w:val="single" w:sz="4" w:space="0" w:color="000000"/>
            </w:tcBorders>
            <w:shd w:val="clear" w:color="auto" w:fill="CCC0D9" w:themeFill="accent4" w:themeFillTint="66"/>
          </w:tcPr>
          <w:p w:rsidR="009D006B" w:rsidRPr="00547877" w:rsidRDefault="009D006B" w:rsidP="00593A15">
            <w:pPr>
              <w:tabs>
                <w:tab w:val="left" w:pos="1125"/>
              </w:tabs>
              <w:rPr>
                <w:rFonts w:ascii="Arial" w:hAnsi="Arial" w:cs="Arial"/>
                <w:sz w:val="22"/>
                <w:szCs w:val="22"/>
              </w:rPr>
            </w:pPr>
          </w:p>
        </w:tc>
        <w:tc>
          <w:tcPr>
            <w:tcW w:w="190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The line of argument is not convincing.</w:t>
            </w:r>
          </w:p>
        </w:tc>
        <w:tc>
          <w:tcPr>
            <w:tcW w:w="0" w:type="auto"/>
            <w:vMerge/>
            <w:tcBorders>
              <w:left w:val="single" w:sz="4" w:space="0" w:color="000000"/>
              <w:right w:val="single" w:sz="4" w:space="0" w:color="000000"/>
            </w:tcBorders>
            <w:shd w:val="clear" w:color="auto" w:fill="CCC0D9" w:themeFill="accent4" w:themeFillTint="66"/>
          </w:tcPr>
          <w:p w:rsidR="009D006B" w:rsidRPr="00547877" w:rsidRDefault="009D006B" w:rsidP="00593A15">
            <w:pPr>
              <w:tabs>
                <w:tab w:val="left" w:pos="1125"/>
              </w:tabs>
              <w:rPr>
                <w:rFonts w:ascii="Arial" w:hAnsi="Arial" w:cs="Arial"/>
                <w:sz w:val="22"/>
                <w:szCs w:val="22"/>
              </w:rPr>
            </w:pPr>
          </w:p>
        </w:tc>
        <w:tc>
          <w:tcPr>
            <w:tcW w:w="232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Provision of supporting evidence is spasmodic.</w:t>
            </w:r>
          </w:p>
        </w:tc>
      </w:tr>
      <w:tr w:rsidR="009D006B" w:rsidRPr="00547877" w:rsidTr="009D006B">
        <w:tc>
          <w:tcPr>
            <w:tcW w:w="0" w:type="auto"/>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THIRD</w:t>
            </w:r>
            <w:r w:rsidRPr="00547877">
              <w:rPr>
                <w:rFonts w:ascii="Arial" w:hAnsi="Arial" w:cs="Arial"/>
                <w:b/>
                <w:sz w:val="22"/>
                <w:szCs w:val="22"/>
              </w:rPr>
              <w:br/>
            </w:r>
            <w:r w:rsidRPr="00547877">
              <w:rPr>
                <w:rFonts w:ascii="Arial" w:hAnsi="Arial" w:cs="Arial"/>
                <w:b/>
                <w:sz w:val="22"/>
                <w:szCs w:val="22"/>
              </w:rPr>
              <w:br/>
              <w:t>(Pass)</w:t>
            </w:r>
          </w:p>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40 – 49%</w:t>
            </w:r>
          </w:p>
        </w:tc>
        <w:tc>
          <w:tcPr>
            <w:tcW w:w="212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Substantially fails to answer the question or to address the topic.</w:t>
            </w:r>
          </w:p>
        </w:tc>
        <w:tc>
          <w:tcPr>
            <w:tcW w:w="236" w:type="dxa"/>
            <w:vMerge/>
            <w:tcBorders>
              <w:left w:val="single" w:sz="4" w:space="0" w:color="000000"/>
              <w:right w:val="single" w:sz="4" w:space="0" w:color="000000"/>
            </w:tcBorders>
            <w:shd w:val="clear" w:color="auto" w:fill="FBD4B4" w:themeFill="accent6" w:themeFillTint="66"/>
          </w:tcPr>
          <w:p w:rsidR="009D006B" w:rsidRPr="00547877" w:rsidRDefault="009D006B" w:rsidP="00593A15">
            <w:pPr>
              <w:tabs>
                <w:tab w:val="left" w:pos="1125"/>
              </w:tabs>
              <w:rPr>
                <w:rFonts w:ascii="Arial" w:hAnsi="Arial" w:cs="Arial"/>
                <w:sz w:val="22"/>
                <w:szCs w:val="22"/>
              </w:rPr>
            </w:pPr>
          </w:p>
        </w:tc>
        <w:tc>
          <w:tcPr>
            <w:tcW w:w="203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Relationship between statements and sections are difficult to recognise</w:t>
            </w:r>
          </w:p>
        </w:tc>
        <w:tc>
          <w:tcPr>
            <w:tcW w:w="0" w:type="auto"/>
            <w:vMerge/>
            <w:tcBorders>
              <w:left w:val="single" w:sz="4" w:space="0" w:color="000000"/>
              <w:right w:val="single" w:sz="4" w:space="0" w:color="000000"/>
            </w:tcBorders>
            <w:shd w:val="clear" w:color="auto" w:fill="FBD4B4" w:themeFill="accent6" w:themeFillTint="66"/>
          </w:tcPr>
          <w:p w:rsidR="009D006B" w:rsidRPr="00547877" w:rsidRDefault="009D006B" w:rsidP="00593A15">
            <w:pPr>
              <w:tabs>
                <w:tab w:val="left" w:pos="1125"/>
              </w:tabs>
              <w:rPr>
                <w:rFonts w:ascii="Arial" w:hAnsi="Arial" w:cs="Arial"/>
                <w:sz w:val="22"/>
                <w:szCs w:val="22"/>
              </w:rPr>
            </w:pPr>
          </w:p>
        </w:tc>
        <w:tc>
          <w:tcPr>
            <w:tcW w:w="190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The line of argument is unconvincing and minimal.</w:t>
            </w:r>
          </w:p>
        </w:tc>
        <w:tc>
          <w:tcPr>
            <w:tcW w:w="0" w:type="auto"/>
            <w:vMerge/>
            <w:tcBorders>
              <w:left w:val="single" w:sz="4" w:space="0" w:color="000000"/>
              <w:right w:val="single" w:sz="4" w:space="0" w:color="000000"/>
            </w:tcBorders>
            <w:shd w:val="clear" w:color="auto" w:fill="FBD4B4" w:themeFill="accent6" w:themeFillTint="66"/>
          </w:tcPr>
          <w:p w:rsidR="009D006B" w:rsidRPr="00547877" w:rsidRDefault="009D006B" w:rsidP="00593A15">
            <w:pPr>
              <w:tabs>
                <w:tab w:val="left" w:pos="1125"/>
              </w:tabs>
              <w:rPr>
                <w:rFonts w:ascii="Arial" w:hAnsi="Arial" w:cs="Arial"/>
                <w:sz w:val="22"/>
                <w:szCs w:val="22"/>
              </w:rPr>
            </w:pPr>
          </w:p>
        </w:tc>
        <w:tc>
          <w:tcPr>
            <w:tcW w:w="232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Use of evidence is weak and/or inappropriate.</w:t>
            </w:r>
          </w:p>
        </w:tc>
      </w:tr>
      <w:tr w:rsidR="009D006B" w:rsidRPr="00547877" w:rsidTr="009D006B">
        <w:tc>
          <w:tcPr>
            <w:tcW w:w="0" w:type="auto"/>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FAIL</w:t>
            </w:r>
          </w:p>
          <w:p w:rsidR="009D006B" w:rsidRPr="00547877" w:rsidRDefault="009D006B" w:rsidP="00593A15">
            <w:pPr>
              <w:tabs>
                <w:tab w:val="left" w:pos="1125"/>
              </w:tabs>
              <w:rPr>
                <w:rFonts w:ascii="Arial" w:hAnsi="Arial" w:cs="Arial"/>
                <w:b/>
                <w:sz w:val="22"/>
                <w:szCs w:val="22"/>
              </w:rPr>
            </w:pPr>
            <w:r w:rsidRPr="00547877">
              <w:rPr>
                <w:rFonts w:ascii="Arial" w:hAnsi="Arial" w:cs="Arial"/>
                <w:b/>
                <w:sz w:val="22"/>
                <w:szCs w:val="22"/>
              </w:rPr>
              <w:t>&lt; 40% (or 35%)</w:t>
            </w:r>
          </w:p>
        </w:tc>
        <w:tc>
          <w:tcPr>
            <w:tcW w:w="212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Fails to answer the question or to address the topic.</w:t>
            </w:r>
          </w:p>
        </w:tc>
        <w:tc>
          <w:tcPr>
            <w:tcW w:w="236" w:type="dxa"/>
            <w:vMerge/>
            <w:tcBorders>
              <w:left w:val="single" w:sz="4" w:space="0" w:color="000000"/>
              <w:bottom w:val="single" w:sz="4" w:space="0" w:color="000000"/>
              <w:right w:val="single" w:sz="4" w:space="0" w:color="000000"/>
            </w:tcBorders>
            <w:shd w:val="clear" w:color="auto" w:fill="E5B8B7" w:themeFill="accent2" w:themeFillTint="66"/>
          </w:tcPr>
          <w:p w:rsidR="009D006B" w:rsidRPr="00547877" w:rsidRDefault="009D006B" w:rsidP="00593A15">
            <w:pPr>
              <w:tabs>
                <w:tab w:val="left" w:pos="1125"/>
              </w:tabs>
              <w:rPr>
                <w:rFonts w:ascii="Arial" w:hAnsi="Arial" w:cs="Arial"/>
                <w:sz w:val="22"/>
                <w:szCs w:val="22"/>
              </w:rPr>
            </w:pPr>
          </w:p>
        </w:tc>
        <w:tc>
          <w:tcPr>
            <w:tcW w:w="203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Few clear links between statements or sections.</w:t>
            </w:r>
          </w:p>
        </w:tc>
        <w:tc>
          <w:tcPr>
            <w:tcW w:w="0" w:type="auto"/>
            <w:vMerge/>
            <w:tcBorders>
              <w:left w:val="single" w:sz="4" w:space="0" w:color="000000"/>
              <w:bottom w:val="single" w:sz="4" w:space="0" w:color="000000"/>
              <w:right w:val="single" w:sz="4" w:space="0" w:color="000000"/>
            </w:tcBorders>
            <w:shd w:val="clear" w:color="auto" w:fill="E5B8B7" w:themeFill="accent2" w:themeFillTint="66"/>
          </w:tcPr>
          <w:p w:rsidR="009D006B" w:rsidRPr="00547877" w:rsidRDefault="009D006B" w:rsidP="00593A15">
            <w:pPr>
              <w:tabs>
                <w:tab w:val="left" w:pos="1125"/>
              </w:tabs>
              <w:rPr>
                <w:rFonts w:ascii="Arial" w:hAnsi="Arial" w:cs="Arial"/>
                <w:sz w:val="22"/>
                <w:szCs w:val="22"/>
              </w:rPr>
            </w:pPr>
          </w:p>
        </w:tc>
        <w:tc>
          <w:tcPr>
            <w:tcW w:w="190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Little or unconvincing argument.</w:t>
            </w:r>
          </w:p>
        </w:tc>
        <w:tc>
          <w:tcPr>
            <w:tcW w:w="0" w:type="auto"/>
            <w:vMerge/>
            <w:tcBorders>
              <w:left w:val="single" w:sz="4" w:space="0" w:color="000000"/>
              <w:bottom w:val="single" w:sz="4" w:space="0" w:color="000000"/>
              <w:right w:val="single" w:sz="4" w:space="0" w:color="000000"/>
            </w:tcBorders>
            <w:shd w:val="clear" w:color="auto" w:fill="E5B8B7" w:themeFill="accent2" w:themeFillTint="66"/>
          </w:tcPr>
          <w:p w:rsidR="009D006B" w:rsidRPr="00547877" w:rsidRDefault="009D006B" w:rsidP="00593A15">
            <w:pPr>
              <w:tabs>
                <w:tab w:val="left" w:pos="1125"/>
              </w:tabs>
              <w:rPr>
                <w:rFonts w:ascii="Arial" w:hAnsi="Arial" w:cs="Arial"/>
                <w:sz w:val="22"/>
                <w:szCs w:val="22"/>
              </w:rPr>
            </w:pPr>
          </w:p>
        </w:tc>
        <w:tc>
          <w:tcPr>
            <w:tcW w:w="232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9D006B" w:rsidRPr="00547877" w:rsidRDefault="009D006B" w:rsidP="00593A15">
            <w:pPr>
              <w:tabs>
                <w:tab w:val="left" w:pos="1125"/>
              </w:tabs>
              <w:rPr>
                <w:rFonts w:ascii="Arial" w:hAnsi="Arial" w:cs="Arial"/>
                <w:sz w:val="22"/>
                <w:szCs w:val="22"/>
              </w:rPr>
            </w:pPr>
            <w:r w:rsidRPr="00547877">
              <w:rPr>
                <w:rFonts w:ascii="Arial" w:hAnsi="Arial" w:cs="Arial"/>
                <w:sz w:val="22"/>
                <w:szCs w:val="22"/>
              </w:rPr>
              <w:t>Minimal reference is made to supportive evidence.</w:t>
            </w:r>
          </w:p>
        </w:tc>
      </w:tr>
    </w:tbl>
    <w:p w:rsidR="009D006B" w:rsidRPr="00547877" w:rsidRDefault="009D006B">
      <w:pPr>
        <w:rPr>
          <w:rFonts w:ascii="Arial" w:hAnsi="Arial" w:cs="Arial"/>
          <w:b/>
          <w:bCs/>
          <w:sz w:val="22"/>
          <w:szCs w:val="22"/>
        </w:rPr>
      </w:pPr>
      <w:r w:rsidRPr="00547877">
        <w:rPr>
          <w:rFonts w:ascii="Arial" w:hAnsi="Arial" w:cs="Arial"/>
          <w:b/>
          <w:bCs/>
          <w:sz w:val="22"/>
          <w:szCs w:val="22"/>
        </w:rPr>
        <w:br w:type="page"/>
      </w:r>
    </w:p>
    <w:p w:rsidR="005A15AE" w:rsidRPr="00547877" w:rsidRDefault="00D04610" w:rsidP="005A15AE">
      <w:pPr>
        <w:rPr>
          <w:rFonts w:ascii="Arial" w:hAnsi="Arial" w:cs="Arial"/>
          <w:b/>
          <w:bCs/>
          <w:sz w:val="22"/>
          <w:szCs w:val="22"/>
        </w:rPr>
      </w:pPr>
      <w:r w:rsidRPr="00547877">
        <w:rPr>
          <w:rFonts w:ascii="Arial" w:hAnsi="Arial" w:cs="Arial"/>
          <w:b/>
          <w:bCs/>
          <w:sz w:val="22"/>
          <w:szCs w:val="22"/>
        </w:rPr>
        <w:lastRenderedPageBreak/>
        <w:t>How to p</w:t>
      </w:r>
      <w:r w:rsidR="005A15AE" w:rsidRPr="00547877">
        <w:rPr>
          <w:rFonts w:ascii="Arial" w:hAnsi="Arial" w:cs="Arial"/>
          <w:b/>
          <w:bCs/>
          <w:sz w:val="22"/>
          <w:szCs w:val="22"/>
        </w:rPr>
        <w:t xml:space="preserve">ass this </w:t>
      </w:r>
      <w:r w:rsidRPr="00547877">
        <w:rPr>
          <w:rFonts w:ascii="Arial" w:hAnsi="Arial" w:cs="Arial"/>
          <w:b/>
          <w:bCs/>
          <w:sz w:val="22"/>
          <w:szCs w:val="22"/>
        </w:rPr>
        <w:t>m</w:t>
      </w:r>
      <w:r w:rsidR="005A15AE" w:rsidRPr="00547877">
        <w:rPr>
          <w:rFonts w:ascii="Arial" w:hAnsi="Arial" w:cs="Arial"/>
          <w:b/>
          <w:bCs/>
          <w:sz w:val="22"/>
          <w:szCs w:val="22"/>
        </w:rPr>
        <w:t>odule</w:t>
      </w:r>
    </w:p>
    <w:p w:rsidR="005A15AE" w:rsidRPr="00547877" w:rsidRDefault="005A15AE" w:rsidP="005A15AE">
      <w:pPr>
        <w:rPr>
          <w:rFonts w:ascii="Arial" w:hAnsi="Arial" w:cs="Arial"/>
          <w:sz w:val="22"/>
          <w:szCs w:val="22"/>
        </w:rPr>
      </w:pPr>
    </w:p>
    <w:p w:rsidR="00D04610" w:rsidRPr="00547877" w:rsidRDefault="005A15AE" w:rsidP="005A15AE">
      <w:pPr>
        <w:rPr>
          <w:rFonts w:ascii="Arial" w:hAnsi="Arial" w:cs="Arial"/>
          <w:sz w:val="22"/>
          <w:szCs w:val="22"/>
        </w:rPr>
      </w:pPr>
      <w:r w:rsidRPr="00547877">
        <w:rPr>
          <w:rFonts w:ascii="Arial" w:hAnsi="Arial" w:cs="Arial"/>
          <w:sz w:val="22"/>
          <w:szCs w:val="22"/>
        </w:rPr>
        <w:t>In order to pass this module, you need to</w:t>
      </w:r>
      <w:r w:rsidR="00D04610" w:rsidRPr="00547877">
        <w:rPr>
          <w:rFonts w:ascii="Arial" w:hAnsi="Arial" w:cs="Arial"/>
          <w:sz w:val="22"/>
          <w:szCs w:val="22"/>
        </w:rPr>
        <w:t>:</w:t>
      </w:r>
    </w:p>
    <w:p w:rsidR="00F55FC7" w:rsidRPr="00547877" w:rsidRDefault="005A15AE" w:rsidP="00D04610">
      <w:pPr>
        <w:pStyle w:val="ListParagraph"/>
        <w:numPr>
          <w:ilvl w:val="0"/>
          <w:numId w:val="4"/>
        </w:numPr>
        <w:rPr>
          <w:rFonts w:ascii="Arial" w:hAnsi="Arial" w:cs="Arial"/>
          <w:sz w:val="22"/>
          <w:szCs w:val="22"/>
        </w:rPr>
      </w:pPr>
      <w:r w:rsidRPr="00547877">
        <w:rPr>
          <w:rFonts w:ascii="Arial" w:hAnsi="Arial" w:cs="Arial"/>
          <w:sz w:val="22"/>
          <w:szCs w:val="22"/>
        </w:rPr>
        <w:t xml:space="preserve">ensure that </w:t>
      </w:r>
      <w:r w:rsidR="00D04610" w:rsidRPr="00547877">
        <w:rPr>
          <w:rFonts w:ascii="Arial" w:hAnsi="Arial" w:cs="Arial"/>
          <w:sz w:val="22"/>
          <w:szCs w:val="22"/>
        </w:rPr>
        <w:t xml:space="preserve">you have fully met </w:t>
      </w:r>
      <w:r w:rsidR="003A3514" w:rsidRPr="00547877">
        <w:rPr>
          <w:rFonts w:ascii="Arial" w:hAnsi="Arial" w:cs="Arial"/>
          <w:b/>
          <w:sz w:val="22"/>
          <w:szCs w:val="22"/>
        </w:rPr>
        <w:t>all</w:t>
      </w:r>
      <w:r w:rsidR="00702EA2">
        <w:rPr>
          <w:rFonts w:ascii="Arial" w:hAnsi="Arial" w:cs="Arial"/>
          <w:b/>
          <w:sz w:val="22"/>
          <w:szCs w:val="22"/>
        </w:rPr>
        <w:t xml:space="preserve"> </w:t>
      </w:r>
      <w:r w:rsidR="00D04610" w:rsidRPr="00547877">
        <w:rPr>
          <w:rFonts w:ascii="Arial" w:hAnsi="Arial" w:cs="Arial"/>
          <w:sz w:val="22"/>
          <w:szCs w:val="22"/>
        </w:rPr>
        <w:t xml:space="preserve">the </w:t>
      </w:r>
      <w:r w:rsidRPr="00547877">
        <w:rPr>
          <w:rFonts w:ascii="Arial" w:hAnsi="Arial" w:cs="Arial"/>
          <w:sz w:val="22"/>
          <w:szCs w:val="22"/>
        </w:rPr>
        <w:t>learning outcomes and tasks</w:t>
      </w:r>
      <w:r w:rsidR="003A3514" w:rsidRPr="00547877">
        <w:rPr>
          <w:rFonts w:ascii="Arial" w:hAnsi="Arial" w:cs="Arial"/>
          <w:sz w:val="22"/>
          <w:szCs w:val="22"/>
        </w:rPr>
        <w:t xml:space="preserve"> as</w:t>
      </w:r>
      <w:r w:rsidRPr="00547877">
        <w:rPr>
          <w:rFonts w:ascii="Arial" w:hAnsi="Arial" w:cs="Arial"/>
          <w:sz w:val="22"/>
          <w:szCs w:val="22"/>
        </w:rPr>
        <w:t xml:space="preserve"> detailed in this Assignment Brief</w:t>
      </w:r>
      <w:r w:rsidR="00F55FC7" w:rsidRPr="00547877">
        <w:rPr>
          <w:rFonts w:ascii="Arial" w:hAnsi="Arial" w:cs="Arial"/>
          <w:sz w:val="22"/>
          <w:szCs w:val="22"/>
        </w:rPr>
        <w:t xml:space="preserve"> (if you do not meet one or more of the learning outcomes, you will not be able to pass)</w:t>
      </w:r>
      <w:r w:rsidR="004F5BEB" w:rsidRPr="00547877">
        <w:rPr>
          <w:rFonts w:ascii="Arial" w:hAnsi="Arial" w:cs="Arial"/>
          <w:sz w:val="22"/>
          <w:szCs w:val="22"/>
        </w:rPr>
        <w:t>;</w:t>
      </w:r>
    </w:p>
    <w:p w:rsidR="00D04610" w:rsidRPr="00547877" w:rsidRDefault="00F55FC7" w:rsidP="00D04610">
      <w:pPr>
        <w:pStyle w:val="ListParagraph"/>
        <w:numPr>
          <w:ilvl w:val="0"/>
          <w:numId w:val="4"/>
        </w:numPr>
        <w:rPr>
          <w:rFonts w:ascii="Arial" w:hAnsi="Arial" w:cs="Arial"/>
          <w:sz w:val="22"/>
          <w:szCs w:val="22"/>
        </w:rPr>
      </w:pPr>
      <w:r w:rsidRPr="00547877">
        <w:rPr>
          <w:rFonts w:ascii="Arial" w:hAnsi="Arial" w:cs="Arial"/>
          <w:sz w:val="22"/>
          <w:szCs w:val="22"/>
        </w:rPr>
        <w:t xml:space="preserve">coverall </w:t>
      </w:r>
      <w:r w:rsidR="00D04610" w:rsidRPr="00547877">
        <w:rPr>
          <w:rFonts w:ascii="Arial" w:hAnsi="Arial" w:cs="Arial"/>
          <w:sz w:val="22"/>
          <w:szCs w:val="22"/>
        </w:rPr>
        <w:t>the assessment criteria sufficiently</w:t>
      </w:r>
      <w:r w:rsidR="004F5BEB" w:rsidRPr="00547877">
        <w:rPr>
          <w:rFonts w:ascii="Arial" w:hAnsi="Arial" w:cs="Arial"/>
          <w:sz w:val="22"/>
          <w:szCs w:val="22"/>
        </w:rPr>
        <w:t>;</w:t>
      </w:r>
    </w:p>
    <w:p w:rsidR="00D04610" w:rsidRPr="00547877" w:rsidRDefault="00D04610" w:rsidP="00D04610">
      <w:pPr>
        <w:pStyle w:val="ListParagraph"/>
        <w:numPr>
          <w:ilvl w:val="0"/>
          <w:numId w:val="4"/>
        </w:numPr>
        <w:rPr>
          <w:rFonts w:ascii="Arial" w:hAnsi="Arial" w:cs="Arial"/>
          <w:sz w:val="22"/>
          <w:szCs w:val="22"/>
        </w:rPr>
      </w:pPr>
      <w:r w:rsidRPr="00547877">
        <w:rPr>
          <w:rFonts w:ascii="Arial" w:hAnsi="Arial" w:cs="Arial"/>
          <w:sz w:val="22"/>
          <w:szCs w:val="22"/>
        </w:rPr>
        <w:t>submit all the work required by the given deadline</w:t>
      </w:r>
      <w:r w:rsidR="004F5BEB" w:rsidRPr="00547877">
        <w:rPr>
          <w:rFonts w:ascii="Arial" w:hAnsi="Arial" w:cs="Arial"/>
          <w:sz w:val="22"/>
          <w:szCs w:val="22"/>
        </w:rPr>
        <w:t>;</w:t>
      </w:r>
    </w:p>
    <w:p w:rsidR="00D04610" w:rsidRPr="00547877" w:rsidRDefault="00D04610" w:rsidP="00D04610">
      <w:pPr>
        <w:pStyle w:val="ListParagraph"/>
        <w:numPr>
          <w:ilvl w:val="0"/>
          <w:numId w:val="4"/>
        </w:numPr>
        <w:rPr>
          <w:rFonts w:ascii="Arial" w:hAnsi="Arial" w:cs="Arial"/>
          <w:sz w:val="22"/>
          <w:szCs w:val="22"/>
        </w:rPr>
      </w:pPr>
      <w:r w:rsidRPr="00547877">
        <w:rPr>
          <w:rFonts w:ascii="Arial" w:hAnsi="Arial" w:cs="Arial"/>
          <w:sz w:val="22"/>
          <w:szCs w:val="22"/>
        </w:rPr>
        <w:t>submit</w:t>
      </w:r>
      <w:r w:rsidR="00702EA2">
        <w:rPr>
          <w:rFonts w:ascii="Arial" w:hAnsi="Arial" w:cs="Arial"/>
          <w:sz w:val="22"/>
          <w:szCs w:val="22"/>
        </w:rPr>
        <w:t xml:space="preserve"> </w:t>
      </w:r>
      <w:r w:rsidR="00F55FC7" w:rsidRPr="00547877">
        <w:rPr>
          <w:rFonts w:ascii="Arial" w:hAnsi="Arial" w:cs="Arial"/>
          <w:sz w:val="22"/>
          <w:szCs w:val="22"/>
        </w:rPr>
        <w:t xml:space="preserve">a copy of </w:t>
      </w:r>
      <w:r w:rsidRPr="00547877">
        <w:rPr>
          <w:rFonts w:ascii="Arial" w:hAnsi="Arial" w:cs="Arial"/>
          <w:sz w:val="22"/>
          <w:szCs w:val="22"/>
        </w:rPr>
        <w:t>your work through Turnitin.</w:t>
      </w:r>
    </w:p>
    <w:p w:rsidR="00D04610" w:rsidRPr="00547877" w:rsidRDefault="00D04610" w:rsidP="005A15AE">
      <w:pPr>
        <w:rPr>
          <w:rFonts w:ascii="Arial" w:hAnsi="Arial" w:cs="Arial"/>
          <w:sz w:val="22"/>
          <w:szCs w:val="22"/>
        </w:rPr>
      </w:pPr>
    </w:p>
    <w:p w:rsidR="006035B9" w:rsidRPr="00547877" w:rsidRDefault="006035B9" w:rsidP="006035B9">
      <w:pPr>
        <w:pStyle w:val="Header"/>
        <w:tabs>
          <w:tab w:val="clear" w:pos="4153"/>
          <w:tab w:val="clear" w:pos="8306"/>
        </w:tabs>
        <w:jc w:val="both"/>
        <w:rPr>
          <w:rFonts w:ascii="Arial" w:hAnsi="Arial" w:cs="Arial"/>
          <w:sz w:val="22"/>
          <w:szCs w:val="22"/>
        </w:rPr>
      </w:pPr>
      <w:r w:rsidRPr="00547877">
        <w:rPr>
          <w:rFonts w:ascii="Arial" w:hAnsi="Arial" w:cs="Arial"/>
          <w:sz w:val="22"/>
          <w:szCs w:val="22"/>
        </w:rPr>
        <w:t xml:space="preserve">Before you submit your coursework, we strongly recommended that you check to ensure you have answered all of the tasks and that you have met all of the Learning Outcomes.  </w:t>
      </w:r>
    </w:p>
    <w:p w:rsidR="005A15AE" w:rsidRPr="00547877" w:rsidRDefault="005A15AE" w:rsidP="005A15AE">
      <w:pPr>
        <w:rPr>
          <w:rFonts w:ascii="Arial" w:hAnsi="Arial" w:cs="Arial"/>
          <w:sz w:val="22"/>
          <w:szCs w:val="22"/>
        </w:rPr>
      </w:pPr>
    </w:p>
    <w:p w:rsidR="005A15AE" w:rsidRPr="00547877" w:rsidRDefault="00987282" w:rsidP="005A15AE">
      <w:pPr>
        <w:ind w:right="270"/>
        <w:rPr>
          <w:rFonts w:ascii="Arial" w:hAnsi="Arial" w:cs="Arial"/>
          <w:b/>
          <w:bCs/>
          <w:sz w:val="22"/>
          <w:szCs w:val="22"/>
        </w:rPr>
      </w:pPr>
      <w:r w:rsidRPr="00547877">
        <w:rPr>
          <w:rFonts w:ascii="Arial" w:hAnsi="Arial" w:cs="Arial"/>
          <w:b/>
          <w:bCs/>
          <w:sz w:val="22"/>
          <w:szCs w:val="22"/>
        </w:rPr>
        <w:t>Word Count</w:t>
      </w:r>
      <w:r w:rsidR="00344CCF" w:rsidRPr="00547877">
        <w:rPr>
          <w:rFonts w:ascii="Arial" w:hAnsi="Arial" w:cs="Arial"/>
          <w:b/>
          <w:bCs/>
          <w:sz w:val="22"/>
          <w:szCs w:val="22"/>
        </w:rPr>
        <w:t xml:space="preserve"> Limit</w:t>
      </w:r>
    </w:p>
    <w:p w:rsidR="00987282" w:rsidRPr="00547877" w:rsidRDefault="00987282" w:rsidP="005A15AE">
      <w:pPr>
        <w:ind w:right="270"/>
        <w:rPr>
          <w:rFonts w:ascii="Arial" w:hAnsi="Arial" w:cs="Arial"/>
          <w:b/>
          <w:bCs/>
          <w:sz w:val="22"/>
          <w:szCs w:val="22"/>
          <w:u w:val="single"/>
        </w:rPr>
      </w:pPr>
    </w:p>
    <w:p w:rsidR="00D60FA4" w:rsidRPr="00547877" w:rsidRDefault="00D60FA4" w:rsidP="00D60FA4">
      <w:pPr>
        <w:pStyle w:val="Header"/>
        <w:jc w:val="both"/>
        <w:rPr>
          <w:rFonts w:ascii="Arial" w:hAnsi="Arial" w:cs="Arial"/>
          <w:bCs/>
          <w:sz w:val="22"/>
          <w:szCs w:val="22"/>
        </w:rPr>
      </w:pPr>
      <w:r w:rsidRPr="00547877">
        <w:rPr>
          <w:rFonts w:ascii="Arial" w:hAnsi="Arial" w:cs="Arial"/>
          <w:bCs/>
          <w:sz w:val="22"/>
          <w:szCs w:val="22"/>
        </w:rPr>
        <w:t>You must indicate the number of words you have used on the front page of your Assignment Submission Sheet. When you calculate this you must include any quotations and footnotes you have used but you do not need to count the Bibliography or any Appendices. If you go more than 10% over or under the word count limit stated in the Assignment Brief you risk losing marks as a 10% penalty applies.</w:t>
      </w:r>
    </w:p>
    <w:p w:rsidR="00D60FA4" w:rsidRPr="00547877" w:rsidRDefault="00D60FA4" w:rsidP="00D60FA4">
      <w:pPr>
        <w:pStyle w:val="Header"/>
        <w:jc w:val="both"/>
        <w:rPr>
          <w:rFonts w:ascii="Arial" w:hAnsi="Arial" w:cs="Arial"/>
          <w:bCs/>
          <w:sz w:val="22"/>
          <w:szCs w:val="22"/>
        </w:rPr>
      </w:pPr>
    </w:p>
    <w:p w:rsidR="00D60FA4" w:rsidRPr="00547877" w:rsidRDefault="00D60FA4" w:rsidP="00D60FA4">
      <w:pPr>
        <w:pStyle w:val="Header"/>
        <w:jc w:val="both"/>
        <w:rPr>
          <w:rFonts w:ascii="Arial" w:hAnsi="Arial" w:cs="Arial"/>
          <w:sz w:val="22"/>
          <w:szCs w:val="22"/>
        </w:rPr>
      </w:pPr>
      <w:r w:rsidRPr="00547877">
        <w:rPr>
          <w:rFonts w:ascii="Arial" w:hAnsi="Arial" w:cs="Arial"/>
          <w:bCs/>
          <w:sz w:val="22"/>
          <w:szCs w:val="22"/>
        </w:rPr>
        <w:t>The contents of your Bibliography and Appendices are not normally given a specific mark, but they may contribute to your overall mark, for example, under the heading of “</w:t>
      </w:r>
      <w:r w:rsidRPr="00547877">
        <w:rPr>
          <w:rFonts w:ascii="Arial" w:hAnsi="Arial" w:cs="Arial"/>
          <w:sz w:val="22"/>
          <w:szCs w:val="22"/>
        </w:rPr>
        <w:t xml:space="preserve">Structure, style, language and presentation of work.”  We therefore recommend that you only use Appendices for supporting material and not for the substantial part of your work.  </w:t>
      </w:r>
    </w:p>
    <w:p w:rsidR="00D60FA4" w:rsidRPr="00547877" w:rsidRDefault="00D60FA4" w:rsidP="00D60FA4">
      <w:pPr>
        <w:pStyle w:val="Header"/>
        <w:jc w:val="both"/>
        <w:rPr>
          <w:rFonts w:ascii="Arial" w:hAnsi="Arial" w:cs="Arial"/>
          <w:sz w:val="22"/>
          <w:szCs w:val="22"/>
        </w:rPr>
      </w:pPr>
    </w:p>
    <w:p w:rsidR="005A15AE" w:rsidRPr="00547877" w:rsidRDefault="005A15AE" w:rsidP="005A15AE">
      <w:pPr>
        <w:pStyle w:val="Header"/>
        <w:tabs>
          <w:tab w:val="clear" w:pos="4153"/>
          <w:tab w:val="clear" w:pos="8306"/>
        </w:tabs>
        <w:jc w:val="both"/>
        <w:rPr>
          <w:rFonts w:ascii="Arial" w:hAnsi="Arial" w:cs="Arial"/>
          <w:b/>
          <w:bCs/>
          <w:sz w:val="22"/>
          <w:szCs w:val="22"/>
        </w:rPr>
      </w:pPr>
    </w:p>
    <w:p w:rsidR="001C27BB" w:rsidRPr="00547877" w:rsidRDefault="001C27BB" w:rsidP="001C27BB">
      <w:pPr>
        <w:pStyle w:val="Header"/>
        <w:jc w:val="both"/>
        <w:rPr>
          <w:rFonts w:ascii="Arial" w:hAnsi="Arial" w:cs="Arial"/>
          <w:b/>
          <w:bCs/>
          <w:sz w:val="22"/>
          <w:szCs w:val="22"/>
        </w:rPr>
      </w:pPr>
      <w:r w:rsidRPr="00547877">
        <w:rPr>
          <w:rFonts w:ascii="Arial" w:hAnsi="Arial" w:cs="Arial"/>
          <w:b/>
          <w:bCs/>
          <w:sz w:val="22"/>
          <w:szCs w:val="22"/>
        </w:rPr>
        <w:t>Plagiarism</w:t>
      </w:r>
    </w:p>
    <w:p w:rsidR="001C27BB" w:rsidRPr="00547877" w:rsidRDefault="001C27BB" w:rsidP="001C27BB">
      <w:pPr>
        <w:pStyle w:val="Header"/>
        <w:jc w:val="both"/>
        <w:rPr>
          <w:rFonts w:ascii="Arial" w:hAnsi="Arial" w:cs="Arial"/>
          <w:sz w:val="22"/>
          <w:szCs w:val="22"/>
        </w:rPr>
      </w:pPr>
    </w:p>
    <w:p w:rsidR="001C27BB" w:rsidRPr="00547877" w:rsidRDefault="001C27BB" w:rsidP="00702EA2">
      <w:pPr>
        <w:rPr>
          <w:rFonts w:ascii="Arial" w:hAnsi="Arial" w:cs="Arial"/>
          <w:sz w:val="22"/>
          <w:szCs w:val="22"/>
        </w:rPr>
      </w:pPr>
      <w:r w:rsidRPr="00547877">
        <w:rPr>
          <w:rFonts w:ascii="Arial" w:hAnsi="Arial" w:cs="Arial"/>
          <w:sz w:val="22"/>
          <w:szCs w:val="22"/>
        </w:rPr>
        <w:t xml:space="preserve">As part of your study you will be involved in carrying out research and using this when writing up your coursework.   It is important that you correctly acknowledge someone else’s writing or thoughts and that you do not attempt to pass this off as your own work.  Doing so is known as plagiarism.  It is not acceptable to copy from another source without acknowledging that it is someone else’s writing or thinking. This includes using paraphrasing as well as direct quotations.  You are expected to correctly cite and reference the works of others.  The Centre for Academic Writing provides documents to help you get this right.  If you are unsure, please visit  </w:t>
      </w:r>
    </w:p>
    <w:p w:rsidR="001C27BB" w:rsidRPr="00547877" w:rsidRDefault="001C27BB" w:rsidP="001C27BB">
      <w:pPr>
        <w:rPr>
          <w:rFonts w:ascii="Arial" w:hAnsi="Arial" w:cs="Arial"/>
          <w:sz w:val="22"/>
          <w:szCs w:val="22"/>
        </w:rPr>
      </w:pPr>
    </w:p>
    <w:p w:rsidR="005A15AE" w:rsidRPr="00547877" w:rsidRDefault="001C27BB" w:rsidP="00AC1258">
      <w:pPr>
        <w:rPr>
          <w:rFonts w:ascii="Arial" w:hAnsi="Arial" w:cs="Arial"/>
          <w:sz w:val="22"/>
          <w:szCs w:val="22"/>
        </w:rPr>
      </w:pPr>
      <w:r w:rsidRPr="00547877">
        <w:rPr>
          <w:rFonts w:ascii="Arial" w:hAnsi="Arial" w:cs="Arial"/>
          <w:sz w:val="22"/>
          <w:szCs w:val="22"/>
        </w:rPr>
        <w:t xml:space="preserve">Assessors are able to spot cases of plagiarism.  The School insists that coursework is submitted through a plagiarism detection system known as Turnitin.  Copying another student’s work, large sections from a book or the internet are examples of plagiarism and carry </w:t>
      </w:r>
      <w:r w:rsidRPr="00547877">
        <w:rPr>
          <w:rFonts w:ascii="Arial" w:hAnsi="Arial" w:cs="Arial"/>
          <w:b/>
          <w:sz w:val="22"/>
          <w:szCs w:val="22"/>
        </w:rPr>
        <w:t>serious consequences</w:t>
      </w:r>
      <w:r w:rsidRPr="00547877">
        <w:rPr>
          <w:rFonts w:ascii="Arial" w:hAnsi="Arial" w:cs="Arial"/>
          <w:sz w:val="22"/>
          <w:szCs w:val="22"/>
        </w:rPr>
        <w:t>.  Please familiarise yourself with the CU Harvard Reference Style and use it correctly to avoid a case of plagiarism or cheating being brought.  If you are unsure please refer to your tutor.</w:t>
      </w:r>
    </w:p>
    <w:sectPr w:rsidR="005A15AE" w:rsidRPr="00547877" w:rsidSect="000A5B2A">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766" w:rsidRDefault="00EB0766" w:rsidP="00FA51D5">
      <w:r>
        <w:separator/>
      </w:r>
    </w:p>
  </w:endnote>
  <w:endnote w:type="continuationSeparator" w:id="1">
    <w:p w:rsidR="00EB0766" w:rsidRDefault="00EB0766" w:rsidP="00FA51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35" w:rsidRPr="00AC1258" w:rsidRDefault="00B33435" w:rsidP="00AC1258">
    <w:pPr>
      <w:jc w:val="center"/>
      <w:rPr>
        <w:rFonts w:ascii="Arial" w:hAnsi="Arial" w:cs="Arial"/>
        <w:sz w:val="20"/>
      </w:rPr>
    </w:pPr>
    <w:r>
      <w:rPr>
        <w:rStyle w:val="PageNumber"/>
      </w:rPr>
      <w:t>.</w:t>
    </w:r>
    <w:r w:rsidR="00C06D31">
      <w:rPr>
        <w:rStyle w:val="PageNumber"/>
      </w:rPr>
      <w:fldChar w:fldCharType="begin"/>
    </w:r>
    <w:r>
      <w:rPr>
        <w:rStyle w:val="PageNumber"/>
      </w:rPr>
      <w:instrText xml:space="preserve"> PAGE </w:instrText>
    </w:r>
    <w:r w:rsidR="00C06D31">
      <w:rPr>
        <w:rStyle w:val="PageNumber"/>
      </w:rPr>
      <w:fldChar w:fldCharType="separate"/>
    </w:r>
    <w:r w:rsidR="00702EA2">
      <w:rPr>
        <w:rStyle w:val="PageNumber"/>
        <w:noProof/>
      </w:rPr>
      <w:t>4</w:t>
    </w:r>
    <w:r w:rsidR="00C06D31">
      <w:rPr>
        <w:rStyle w:val="PageNumber"/>
      </w:rPr>
      <w:fldChar w:fldCharType="end"/>
    </w:r>
    <w:r>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766" w:rsidRDefault="00EB0766" w:rsidP="00FA51D5">
      <w:r>
        <w:separator/>
      </w:r>
    </w:p>
  </w:footnote>
  <w:footnote w:type="continuationSeparator" w:id="1">
    <w:p w:rsidR="00EB0766" w:rsidRDefault="00EB0766" w:rsidP="00FA51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35E4"/>
    <w:multiLevelType w:val="hybridMultilevel"/>
    <w:tmpl w:val="4170F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BD5BE1"/>
    <w:multiLevelType w:val="hybridMultilevel"/>
    <w:tmpl w:val="1C8A3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D2340F"/>
    <w:multiLevelType w:val="hybridMultilevel"/>
    <w:tmpl w:val="76F406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274DC0"/>
    <w:multiLevelType w:val="hybridMultilevel"/>
    <w:tmpl w:val="E274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7773CD"/>
    <w:multiLevelType w:val="hybridMultilevel"/>
    <w:tmpl w:val="BD1A17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BB0267"/>
    <w:multiLevelType w:val="hybridMultilevel"/>
    <w:tmpl w:val="CBCE4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78554E"/>
    <w:multiLevelType w:val="hybridMultilevel"/>
    <w:tmpl w:val="B9B6E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B067C"/>
    <w:multiLevelType w:val="hybridMultilevel"/>
    <w:tmpl w:val="FC866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373E94"/>
    <w:multiLevelType w:val="hybridMultilevel"/>
    <w:tmpl w:val="C8A2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9A6D22"/>
    <w:multiLevelType w:val="hybridMultilevel"/>
    <w:tmpl w:val="D4EAAA6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5B43E1E"/>
    <w:multiLevelType w:val="hybridMultilevel"/>
    <w:tmpl w:val="2D52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B3103F"/>
    <w:multiLevelType w:val="hybridMultilevel"/>
    <w:tmpl w:val="D4EAAA6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AE202A4"/>
    <w:multiLevelType w:val="hybridMultilevel"/>
    <w:tmpl w:val="F2D4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D215F0"/>
    <w:multiLevelType w:val="hybridMultilevel"/>
    <w:tmpl w:val="A7EC7F4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nsid w:val="5F853FFD"/>
    <w:multiLevelType w:val="hybridMultilevel"/>
    <w:tmpl w:val="1172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6E2E65"/>
    <w:multiLevelType w:val="hybridMultilevel"/>
    <w:tmpl w:val="30163C0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nsid w:val="6C5253B3"/>
    <w:multiLevelType w:val="hybridMultilevel"/>
    <w:tmpl w:val="E7066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6E2259BB"/>
    <w:multiLevelType w:val="hybridMultilevel"/>
    <w:tmpl w:val="26C83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3D346C"/>
    <w:multiLevelType w:val="hybridMultilevel"/>
    <w:tmpl w:val="C09E1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6AD155E"/>
    <w:multiLevelType w:val="hybridMultilevel"/>
    <w:tmpl w:val="10C6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1"/>
  </w:num>
  <w:num w:numId="4">
    <w:abstractNumId w:val="19"/>
  </w:num>
  <w:num w:numId="5">
    <w:abstractNumId w:val="2"/>
  </w:num>
  <w:num w:numId="6">
    <w:abstractNumId w:val="10"/>
  </w:num>
  <w:num w:numId="7">
    <w:abstractNumId w:val="18"/>
  </w:num>
  <w:num w:numId="8">
    <w:abstractNumId w:val="8"/>
  </w:num>
  <w:num w:numId="9">
    <w:abstractNumId w:val="3"/>
  </w:num>
  <w:num w:numId="10">
    <w:abstractNumId w:val="14"/>
  </w:num>
  <w:num w:numId="11">
    <w:abstractNumId w:val="13"/>
  </w:num>
  <w:num w:numId="12">
    <w:abstractNumId w:val="0"/>
  </w:num>
  <w:num w:numId="13">
    <w:abstractNumId w:val="16"/>
  </w:num>
  <w:num w:numId="14">
    <w:abstractNumId w:val="15"/>
  </w:num>
  <w:num w:numId="15">
    <w:abstractNumId w:val="12"/>
  </w:num>
  <w:num w:numId="16">
    <w:abstractNumId w:val="17"/>
  </w:num>
  <w:num w:numId="17">
    <w:abstractNumId w:val="4"/>
  </w:num>
  <w:num w:numId="18">
    <w:abstractNumId w:val="1"/>
  </w:num>
  <w:num w:numId="19">
    <w:abstractNumId w:val="5"/>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0242"/>
  </w:hdrShapeDefaults>
  <w:footnotePr>
    <w:footnote w:id="0"/>
    <w:footnote w:id="1"/>
  </w:footnotePr>
  <w:endnotePr>
    <w:endnote w:id="0"/>
    <w:endnote w:id="1"/>
  </w:endnotePr>
  <w:compat/>
  <w:rsids>
    <w:rsidRoot w:val="00FA51D5"/>
    <w:rsid w:val="00001DF7"/>
    <w:rsid w:val="00003CB1"/>
    <w:rsid w:val="000052BD"/>
    <w:rsid w:val="00011D1B"/>
    <w:rsid w:val="00023FF9"/>
    <w:rsid w:val="0002524F"/>
    <w:rsid w:val="000353D6"/>
    <w:rsid w:val="00042286"/>
    <w:rsid w:val="00052F06"/>
    <w:rsid w:val="00053D75"/>
    <w:rsid w:val="000567F9"/>
    <w:rsid w:val="000722DE"/>
    <w:rsid w:val="000A5B2A"/>
    <w:rsid w:val="000C713D"/>
    <w:rsid w:val="000D2278"/>
    <w:rsid w:val="000E4D9A"/>
    <w:rsid w:val="00107FF7"/>
    <w:rsid w:val="0012083F"/>
    <w:rsid w:val="001343AA"/>
    <w:rsid w:val="00143897"/>
    <w:rsid w:val="001949D4"/>
    <w:rsid w:val="001A1D17"/>
    <w:rsid w:val="001C27BB"/>
    <w:rsid w:val="001C37A3"/>
    <w:rsid w:val="001E0E4D"/>
    <w:rsid w:val="001F7D4D"/>
    <w:rsid w:val="00203B0E"/>
    <w:rsid w:val="00203B14"/>
    <w:rsid w:val="002049CC"/>
    <w:rsid w:val="002446D7"/>
    <w:rsid w:val="00264BB1"/>
    <w:rsid w:val="00271719"/>
    <w:rsid w:val="002802C6"/>
    <w:rsid w:val="002938CC"/>
    <w:rsid w:val="00296831"/>
    <w:rsid w:val="002A3FCA"/>
    <w:rsid w:val="002C4457"/>
    <w:rsid w:val="002D7A21"/>
    <w:rsid w:val="002D7F83"/>
    <w:rsid w:val="002F2DA9"/>
    <w:rsid w:val="003056A4"/>
    <w:rsid w:val="0030663B"/>
    <w:rsid w:val="00341350"/>
    <w:rsid w:val="00343C7D"/>
    <w:rsid w:val="00344CCF"/>
    <w:rsid w:val="0035172D"/>
    <w:rsid w:val="00365FC9"/>
    <w:rsid w:val="003742DC"/>
    <w:rsid w:val="00386D38"/>
    <w:rsid w:val="00387917"/>
    <w:rsid w:val="003A0448"/>
    <w:rsid w:val="003A3514"/>
    <w:rsid w:val="003A634E"/>
    <w:rsid w:val="003A7B58"/>
    <w:rsid w:val="003B0A2F"/>
    <w:rsid w:val="003B230C"/>
    <w:rsid w:val="003B72E6"/>
    <w:rsid w:val="003D0523"/>
    <w:rsid w:val="003E0992"/>
    <w:rsid w:val="003E4B83"/>
    <w:rsid w:val="003E4FA3"/>
    <w:rsid w:val="003F52D8"/>
    <w:rsid w:val="004078FD"/>
    <w:rsid w:val="004111B9"/>
    <w:rsid w:val="004150D2"/>
    <w:rsid w:val="00421542"/>
    <w:rsid w:val="004324C4"/>
    <w:rsid w:val="0043767A"/>
    <w:rsid w:val="00441209"/>
    <w:rsid w:val="00447AC3"/>
    <w:rsid w:val="00457C68"/>
    <w:rsid w:val="00475479"/>
    <w:rsid w:val="00483D38"/>
    <w:rsid w:val="00484217"/>
    <w:rsid w:val="00491274"/>
    <w:rsid w:val="004A0793"/>
    <w:rsid w:val="004A50CB"/>
    <w:rsid w:val="004A7659"/>
    <w:rsid w:val="004B0F3C"/>
    <w:rsid w:val="004B4155"/>
    <w:rsid w:val="004B4980"/>
    <w:rsid w:val="004B65A7"/>
    <w:rsid w:val="004D5B9D"/>
    <w:rsid w:val="004D6F65"/>
    <w:rsid w:val="004E525F"/>
    <w:rsid w:val="004F5BEB"/>
    <w:rsid w:val="00525770"/>
    <w:rsid w:val="00547877"/>
    <w:rsid w:val="00552AF2"/>
    <w:rsid w:val="00561E8D"/>
    <w:rsid w:val="005661ED"/>
    <w:rsid w:val="005752B6"/>
    <w:rsid w:val="0058534B"/>
    <w:rsid w:val="00593A15"/>
    <w:rsid w:val="00594A3D"/>
    <w:rsid w:val="005A15AE"/>
    <w:rsid w:val="005A6745"/>
    <w:rsid w:val="005B4064"/>
    <w:rsid w:val="005C2A82"/>
    <w:rsid w:val="005C370A"/>
    <w:rsid w:val="005D5662"/>
    <w:rsid w:val="006035B9"/>
    <w:rsid w:val="006318F3"/>
    <w:rsid w:val="00631B78"/>
    <w:rsid w:val="006611C1"/>
    <w:rsid w:val="00661284"/>
    <w:rsid w:val="00662335"/>
    <w:rsid w:val="0067470A"/>
    <w:rsid w:val="00687B55"/>
    <w:rsid w:val="0069229E"/>
    <w:rsid w:val="006B056B"/>
    <w:rsid w:val="006D4EAE"/>
    <w:rsid w:val="006E22FE"/>
    <w:rsid w:val="006E5FF0"/>
    <w:rsid w:val="00702EA2"/>
    <w:rsid w:val="00723E25"/>
    <w:rsid w:val="00724767"/>
    <w:rsid w:val="00746EE0"/>
    <w:rsid w:val="007534F2"/>
    <w:rsid w:val="0076284D"/>
    <w:rsid w:val="007911A1"/>
    <w:rsid w:val="007A1828"/>
    <w:rsid w:val="007A4600"/>
    <w:rsid w:val="007A79C8"/>
    <w:rsid w:val="007B20C4"/>
    <w:rsid w:val="007C300F"/>
    <w:rsid w:val="007D21EE"/>
    <w:rsid w:val="007D5483"/>
    <w:rsid w:val="007D5AA6"/>
    <w:rsid w:val="007D7E54"/>
    <w:rsid w:val="007E338E"/>
    <w:rsid w:val="0081674D"/>
    <w:rsid w:val="00823C62"/>
    <w:rsid w:val="008249D6"/>
    <w:rsid w:val="008359C0"/>
    <w:rsid w:val="00850419"/>
    <w:rsid w:val="0086256B"/>
    <w:rsid w:val="00877A42"/>
    <w:rsid w:val="00891417"/>
    <w:rsid w:val="008D1827"/>
    <w:rsid w:val="008E62D5"/>
    <w:rsid w:val="008F2439"/>
    <w:rsid w:val="008F36EA"/>
    <w:rsid w:val="0090253F"/>
    <w:rsid w:val="00924E4B"/>
    <w:rsid w:val="009258A0"/>
    <w:rsid w:val="0096170E"/>
    <w:rsid w:val="00976D32"/>
    <w:rsid w:val="00987282"/>
    <w:rsid w:val="00992117"/>
    <w:rsid w:val="009A48EC"/>
    <w:rsid w:val="009B33DA"/>
    <w:rsid w:val="009B340B"/>
    <w:rsid w:val="009D006B"/>
    <w:rsid w:val="009D4D85"/>
    <w:rsid w:val="009D6667"/>
    <w:rsid w:val="009D6879"/>
    <w:rsid w:val="009F58BD"/>
    <w:rsid w:val="00A0071F"/>
    <w:rsid w:val="00A12FA3"/>
    <w:rsid w:val="00A324C8"/>
    <w:rsid w:val="00A40E1B"/>
    <w:rsid w:val="00A458E1"/>
    <w:rsid w:val="00A526F4"/>
    <w:rsid w:val="00A7019D"/>
    <w:rsid w:val="00A70C90"/>
    <w:rsid w:val="00A80E53"/>
    <w:rsid w:val="00AB4822"/>
    <w:rsid w:val="00AC1258"/>
    <w:rsid w:val="00AD5639"/>
    <w:rsid w:val="00AE619F"/>
    <w:rsid w:val="00B0743D"/>
    <w:rsid w:val="00B33435"/>
    <w:rsid w:val="00B35775"/>
    <w:rsid w:val="00B52E6A"/>
    <w:rsid w:val="00B5664A"/>
    <w:rsid w:val="00B71656"/>
    <w:rsid w:val="00B8074A"/>
    <w:rsid w:val="00BA06E3"/>
    <w:rsid w:val="00BC2226"/>
    <w:rsid w:val="00BC554D"/>
    <w:rsid w:val="00BE7EA9"/>
    <w:rsid w:val="00BF6B0F"/>
    <w:rsid w:val="00C02D13"/>
    <w:rsid w:val="00C06D31"/>
    <w:rsid w:val="00C0735B"/>
    <w:rsid w:val="00C23871"/>
    <w:rsid w:val="00C44F44"/>
    <w:rsid w:val="00C63DFA"/>
    <w:rsid w:val="00C813A3"/>
    <w:rsid w:val="00C8467D"/>
    <w:rsid w:val="00CA0B59"/>
    <w:rsid w:val="00CA14CC"/>
    <w:rsid w:val="00CB30E2"/>
    <w:rsid w:val="00CB480A"/>
    <w:rsid w:val="00CB50E6"/>
    <w:rsid w:val="00CD3029"/>
    <w:rsid w:val="00CD4B38"/>
    <w:rsid w:val="00CD595C"/>
    <w:rsid w:val="00CE73F4"/>
    <w:rsid w:val="00CF5DF5"/>
    <w:rsid w:val="00D04610"/>
    <w:rsid w:val="00D04B51"/>
    <w:rsid w:val="00D10F8D"/>
    <w:rsid w:val="00D24D1F"/>
    <w:rsid w:val="00D32189"/>
    <w:rsid w:val="00D60FA4"/>
    <w:rsid w:val="00D617BB"/>
    <w:rsid w:val="00D74866"/>
    <w:rsid w:val="00D767E6"/>
    <w:rsid w:val="00D87087"/>
    <w:rsid w:val="00DA017B"/>
    <w:rsid w:val="00DA345D"/>
    <w:rsid w:val="00DD0CEF"/>
    <w:rsid w:val="00DE79A9"/>
    <w:rsid w:val="00DF28E9"/>
    <w:rsid w:val="00E0002B"/>
    <w:rsid w:val="00E06DB3"/>
    <w:rsid w:val="00E1450E"/>
    <w:rsid w:val="00E31BA8"/>
    <w:rsid w:val="00E33C7F"/>
    <w:rsid w:val="00E425D4"/>
    <w:rsid w:val="00E43AD7"/>
    <w:rsid w:val="00E62A75"/>
    <w:rsid w:val="00E65D49"/>
    <w:rsid w:val="00E7274E"/>
    <w:rsid w:val="00E87DC0"/>
    <w:rsid w:val="00EB0766"/>
    <w:rsid w:val="00EB0C95"/>
    <w:rsid w:val="00EB2EA2"/>
    <w:rsid w:val="00EC249F"/>
    <w:rsid w:val="00ED14AE"/>
    <w:rsid w:val="00EF13E2"/>
    <w:rsid w:val="00EF58B7"/>
    <w:rsid w:val="00F23D01"/>
    <w:rsid w:val="00F339D9"/>
    <w:rsid w:val="00F374D3"/>
    <w:rsid w:val="00F422F3"/>
    <w:rsid w:val="00F44FEA"/>
    <w:rsid w:val="00F55FC7"/>
    <w:rsid w:val="00F82F63"/>
    <w:rsid w:val="00FA51D5"/>
    <w:rsid w:val="00FB1FBB"/>
    <w:rsid w:val="00FB2B48"/>
    <w:rsid w:val="00FB2D05"/>
    <w:rsid w:val="00FB2EC2"/>
    <w:rsid w:val="00FB3851"/>
    <w:rsid w:val="00FC4990"/>
    <w:rsid w:val="00FD208C"/>
    <w:rsid w:val="00FD605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1D5"/>
    <w:rPr>
      <w:rFonts w:ascii="Times New Roman" w:eastAsia="Times New Roman" w:hAnsi="Times New Roman"/>
      <w:sz w:val="24"/>
      <w:lang w:eastAsia="en-US"/>
    </w:rPr>
  </w:style>
  <w:style w:type="paragraph" w:styleId="Heading6">
    <w:name w:val="heading 6"/>
    <w:basedOn w:val="Normal"/>
    <w:next w:val="Normal"/>
    <w:link w:val="Heading6Char"/>
    <w:qFormat/>
    <w:rsid w:val="00FA51D5"/>
    <w:pPr>
      <w:keepNext/>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A51D5"/>
    <w:rPr>
      <w:rFonts w:ascii="Times New Roman" w:eastAsia="Times New Roman" w:hAnsi="Times New Roman" w:cs="Times New Roman"/>
      <w:b/>
      <w:szCs w:val="20"/>
    </w:rPr>
  </w:style>
  <w:style w:type="paragraph" w:styleId="Header">
    <w:name w:val="header"/>
    <w:basedOn w:val="Normal"/>
    <w:link w:val="HeaderChar"/>
    <w:uiPriority w:val="99"/>
    <w:rsid w:val="00FA51D5"/>
    <w:pPr>
      <w:tabs>
        <w:tab w:val="center" w:pos="4153"/>
        <w:tab w:val="right" w:pos="8306"/>
      </w:tabs>
    </w:pPr>
  </w:style>
  <w:style w:type="character" w:customStyle="1" w:styleId="HeaderChar">
    <w:name w:val="Header Char"/>
    <w:basedOn w:val="DefaultParagraphFont"/>
    <w:link w:val="Header"/>
    <w:uiPriority w:val="99"/>
    <w:rsid w:val="00FA51D5"/>
    <w:rPr>
      <w:rFonts w:ascii="Times New Roman" w:eastAsia="Times New Roman" w:hAnsi="Times New Roman" w:cs="Times New Roman"/>
      <w:sz w:val="24"/>
      <w:szCs w:val="20"/>
    </w:rPr>
  </w:style>
  <w:style w:type="paragraph" w:styleId="CommentText">
    <w:name w:val="annotation text"/>
    <w:basedOn w:val="Normal"/>
    <w:link w:val="CommentTextChar"/>
    <w:semiHidden/>
    <w:rsid w:val="00FA51D5"/>
    <w:rPr>
      <w:sz w:val="20"/>
    </w:rPr>
  </w:style>
  <w:style w:type="character" w:customStyle="1" w:styleId="CommentTextChar">
    <w:name w:val="Comment Text Char"/>
    <w:basedOn w:val="DefaultParagraphFont"/>
    <w:link w:val="CommentText"/>
    <w:semiHidden/>
    <w:rsid w:val="00FA51D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A51D5"/>
    <w:rPr>
      <w:rFonts w:ascii="Tahoma" w:hAnsi="Tahoma" w:cs="Tahoma"/>
      <w:sz w:val="16"/>
      <w:szCs w:val="16"/>
    </w:rPr>
  </w:style>
  <w:style w:type="character" w:customStyle="1" w:styleId="BalloonTextChar">
    <w:name w:val="Balloon Text Char"/>
    <w:basedOn w:val="DefaultParagraphFont"/>
    <w:link w:val="BalloonText"/>
    <w:uiPriority w:val="99"/>
    <w:semiHidden/>
    <w:rsid w:val="00FA51D5"/>
    <w:rPr>
      <w:rFonts w:ascii="Tahoma" w:eastAsia="Times New Roman" w:hAnsi="Tahoma" w:cs="Tahoma"/>
      <w:sz w:val="16"/>
      <w:szCs w:val="16"/>
    </w:rPr>
  </w:style>
  <w:style w:type="character" w:styleId="Hyperlink">
    <w:name w:val="Hyperlink"/>
    <w:basedOn w:val="DefaultParagraphFont"/>
    <w:uiPriority w:val="99"/>
    <w:unhideWhenUsed/>
    <w:rsid w:val="00FA51D5"/>
    <w:rPr>
      <w:color w:val="0000FF"/>
      <w:u w:val="single"/>
    </w:rPr>
  </w:style>
  <w:style w:type="paragraph" w:styleId="Footer">
    <w:name w:val="footer"/>
    <w:basedOn w:val="Normal"/>
    <w:link w:val="FooterChar"/>
    <w:unhideWhenUsed/>
    <w:rsid w:val="00FA51D5"/>
    <w:pPr>
      <w:tabs>
        <w:tab w:val="center" w:pos="4513"/>
        <w:tab w:val="right" w:pos="9026"/>
      </w:tabs>
    </w:pPr>
  </w:style>
  <w:style w:type="character" w:customStyle="1" w:styleId="FooterChar">
    <w:name w:val="Footer Char"/>
    <w:basedOn w:val="DefaultParagraphFont"/>
    <w:link w:val="Footer"/>
    <w:uiPriority w:val="99"/>
    <w:semiHidden/>
    <w:rsid w:val="00FA51D5"/>
    <w:rPr>
      <w:rFonts w:ascii="Times New Roman" w:eastAsia="Times New Roman" w:hAnsi="Times New Roman" w:cs="Times New Roman"/>
      <w:sz w:val="24"/>
      <w:szCs w:val="20"/>
    </w:rPr>
  </w:style>
  <w:style w:type="paragraph" w:customStyle="1" w:styleId="DefaultText">
    <w:name w:val="Default Text"/>
    <w:basedOn w:val="Normal"/>
    <w:uiPriority w:val="99"/>
    <w:rsid w:val="001E0E4D"/>
    <w:pPr>
      <w:autoSpaceDE w:val="0"/>
      <w:autoSpaceDN w:val="0"/>
      <w:adjustRightInd w:val="0"/>
    </w:pPr>
    <w:rPr>
      <w:szCs w:val="24"/>
      <w:lang w:val="en-US"/>
    </w:rPr>
  </w:style>
  <w:style w:type="paragraph" w:styleId="ListParagraph">
    <w:name w:val="List Paragraph"/>
    <w:basedOn w:val="Normal"/>
    <w:uiPriority w:val="99"/>
    <w:qFormat/>
    <w:rsid w:val="008D1827"/>
    <w:pPr>
      <w:ind w:left="720"/>
      <w:contextualSpacing/>
    </w:pPr>
    <w:rPr>
      <w:szCs w:val="24"/>
    </w:rPr>
  </w:style>
  <w:style w:type="character" w:styleId="CommentReference">
    <w:name w:val="annotation reference"/>
    <w:basedOn w:val="DefaultParagraphFont"/>
    <w:uiPriority w:val="99"/>
    <w:semiHidden/>
    <w:unhideWhenUsed/>
    <w:rsid w:val="00203B14"/>
    <w:rPr>
      <w:sz w:val="16"/>
      <w:szCs w:val="16"/>
    </w:rPr>
  </w:style>
  <w:style w:type="paragraph" w:styleId="CommentSubject">
    <w:name w:val="annotation subject"/>
    <w:basedOn w:val="CommentText"/>
    <w:next w:val="CommentText"/>
    <w:link w:val="CommentSubjectChar"/>
    <w:uiPriority w:val="99"/>
    <w:semiHidden/>
    <w:unhideWhenUsed/>
    <w:rsid w:val="00203B14"/>
    <w:rPr>
      <w:b/>
      <w:bCs/>
    </w:rPr>
  </w:style>
  <w:style w:type="character" w:customStyle="1" w:styleId="CommentSubjectChar">
    <w:name w:val="Comment Subject Char"/>
    <w:basedOn w:val="CommentTextChar"/>
    <w:link w:val="CommentSubject"/>
    <w:uiPriority w:val="99"/>
    <w:semiHidden/>
    <w:rsid w:val="00203B14"/>
    <w:rPr>
      <w:rFonts w:ascii="Times New Roman" w:eastAsia="Times New Roman" w:hAnsi="Times New Roman" w:cs="Times New Roman"/>
      <w:b/>
      <w:bCs/>
      <w:sz w:val="20"/>
      <w:szCs w:val="20"/>
      <w:lang w:eastAsia="en-US"/>
    </w:rPr>
  </w:style>
  <w:style w:type="table" w:styleId="TableGrid">
    <w:name w:val="Table Grid"/>
    <w:basedOn w:val="TableNormal"/>
    <w:uiPriority w:val="59"/>
    <w:rsid w:val="000A5B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C12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1D5"/>
    <w:rPr>
      <w:rFonts w:ascii="Times New Roman" w:eastAsia="Times New Roman" w:hAnsi="Times New Roman"/>
      <w:sz w:val="24"/>
      <w:lang w:eastAsia="en-US"/>
    </w:rPr>
  </w:style>
  <w:style w:type="paragraph" w:styleId="Heading6">
    <w:name w:val="heading 6"/>
    <w:basedOn w:val="Normal"/>
    <w:next w:val="Normal"/>
    <w:link w:val="Heading6Char"/>
    <w:qFormat/>
    <w:rsid w:val="00FA51D5"/>
    <w:pPr>
      <w:keepNext/>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A51D5"/>
    <w:rPr>
      <w:rFonts w:ascii="Times New Roman" w:eastAsia="Times New Roman" w:hAnsi="Times New Roman" w:cs="Times New Roman"/>
      <w:b/>
      <w:szCs w:val="20"/>
    </w:rPr>
  </w:style>
  <w:style w:type="paragraph" w:styleId="Header">
    <w:name w:val="header"/>
    <w:basedOn w:val="Normal"/>
    <w:link w:val="HeaderChar"/>
    <w:uiPriority w:val="99"/>
    <w:rsid w:val="00FA51D5"/>
    <w:pPr>
      <w:tabs>
        <w:tab w:val="center" w:pos="4153"/>
        <w:tab w:val="right" w:pos="8306"/>
      </w:tabs>
    </w:pPr>
  </w:style>
  <w:style w:type="character" w:customStyle="1" w:styleId="HeaderChar">
    <w:name w:val="Header Char"/>
    <w:basedOn w:val="DefaultParagraphFont"/>
    <w:link w:val="Header"/>
    <w:uiPriority w:val="99"/>
    <w:rsid w:val="00FA51D5"/>
    <w:rPr>
      <w:rFonts w:ascii="Times New Roman" w:eastAsia="Times New Roman" w:hAnsi="Times New Roman" w:cs="Times New Roman"/>
      <w:sz w:val="24"/>
      <w:szCs w:val="20"/>
    </w:rPr>
  </w:style>
  <w:style w:type="paragraph" w:styleId="CommentText">
    <w:name w:val="annotation text"/>
    <w:basedOn w:val="Normal"/>
    <w:link w:val="CommentTextChar"/>
    <w:semiHidden/>
    <w:rsid w:val="00FA51D5"/>
    <w:rPr>
      <w:sz w:val="20"/>
    </w:rPr>
  </w:style>
  <w:style w:type="character" w:customStyle="1" w:styleId="CommentTextChar">
    <w:name w:val="Comment Text Char"/>
    <w:basedOn w:val="DefaultParagraphFont"/>
    <w:link w:val="CommentText"/>
    <w:semiHidden/>
    <w:rsid w:val="00FA51D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A51D5"/>
    <w:rPr>
      <w:rFonts w:ascii="Tahoma" w:hAnsi="Tahoma" w:cs="Tahoma"/>
      <w:sz w:val="16"/>
      <w:szCs w:val="16"/>
    </w:rPr>
  </w:style>
  <w:style w:type="character" w:customStyle="1" w:styleId="BalloonTextChar">
    <w:name w:val="Balloon Text Char"/>
    <w:basedOn w:val="DefaultParagraphFont"/>
    <w:link w:val="BalloonText"/>
    <w:uiPriority w:val="99"/>
    <w:semiHidden/>
    <w:rsid w:val="00FA51D5"/>
    <w:rPr>
      <w:rFonts w:ascii="Tahoma" w:eastAsia="Times New Roman" w:hAnsi="Tahoma" w:cs="Tahoma"/>
      <w:sz w:val="16"/>
      <w:szCs w:val="16"/>
    </w:rPr>
  </w:style>
  <w:style w:type="character" w:styleId="Hyperlink">
    <w:name w:val="Hyperlink"/>
    <w:basedOn w:val="DefaultParagraphFont"/>
    <w:uiPriority w:val="99"/>
    <w:unhideWhenUsed/>
    <w:rsid w:val="00FA51D5"/>
    <w:rPr>
      <w:color w:val="0000FF"/>
      <w:u w:val="single"/>
    </w:rPr>
  </w:style>
  <w:style w:type="paragraph" w:styleId="Footer">
    <w:name w:val="footer"/>
    <w:basedOn w:val="Normal"/>
    <w:link w:val="FooterChar"/>
    <w:unhideWhenUsed/>
    <w:rsid w:val="00FA51D5"/>
    <w:pPr>
      <w:tabs>
        <w:tab w:val="center" w:pos="4513"/>
        <w:tab w:val="right" w:pos="9026"/>
      </w:tabs>
    </w:pPr>
  </w:style>
  <w:style w:type="character" w:customStyle="1" w:styleId="FooterChar">
    <w:name w:val="Footer Char"/>
    <w:basedOn w:val="DefaultParagraphFont"/>
    <w:link w:val="Footer"/>
    <w:uiPriority w:val="99"/>
    <w:semiHidden/>
    <w:rsid w:val="00FA51D5"/>
    <w:rPr>
      <w:rFonts w:ascii="Times New Roman" w:eastAsia="Times New Roman" w:hAnsi="Times New Roman" w:cs="Times New Roman"/>
      <w:sz w:val="24"/>
      <w:szCs w:val="20"/>
    </w:rPr>
  </w:style>
  <w:style w:type="paragraph" w:customStyle="1" w:styleId="DefaultText">
    <w:name w:val="Default Text"/>
    <w:basedOn w:val="Normal"/>
    <w:uiPriority w:val="99"/>
    <w:rsid w:val="001E0E4D"/>
    <w:pPr>
      <w:autoSpaceDE w:val="0"/>
      <w:autoSpaceDN w:val="0"/>
      <w:adjustRightInd w:val="0"/>
    </w:pPr>
    <w:rPr>
      <w:szCs w:val="24"/>
      <w:lang w:val="en-US"/>
    </w:rPr>
  </w:style>
  <w:style w:type="paragraph" w:styleId="ListParagraph">
    <w:name w:val="List Paragraph"/>
    <w:basedOn w:val="Normal"/>
    <w:uiPriority w:val="99"/>
    <w:qFormat/>
    <w:rsid w:val="008D1827"/>
    <w:pPr>
      <w:ind w:left="720"/>
      <w:contextualSpacing/>
    </w:pPr>
    <w:rPr>
      <w:szCs w:val="24"/>
    </w:rPr>
  </w:style>
  <w:style w:type="character" w:styleId="CommentReference">
    <w:name w:val="annotation reference"/>
    <w:basedOn w:val="DefaultParagraphFont"/>
    <w:uiPriority w:val="99"/>
    <w:semiHidden/>
    <w:unhideWhenUsed/>
    <w:rsid w:val="00203B14"/>
    <w:rPr>
      <w:sz w:val="16"/>
      <w:szCs w:val="16"/>
    </w:rPr>
  </w:style>
  <w:style w:type="paragraph" w:styleId="CommentSubject">
    <w:name w:val="annotation subject"/>
    <w:basedOn w:val="CommentText"/>
    <w:next w:val="CommentText"/>
    <w:link w:val="CommentSubjectChar"/>
    <w:uiPriority w:val="99"/>
    <w:semiHidden/>
    <w:unhideWhenUsed/>
    <w:rsid w:val="00203B14"/>
    <w:rPr>
      <w:b/>
      <w:bCs/>
    </w:rPr>
  </w:style>
  <w:style w:type="character" w:customStyle="1" w:styleId="CommentSubjectChar">
    <w:name w:val="Comment Subject Char"/>
    <w:basedOn w:val="CommentTextChar"/>
    <w:link w:val="CommentSubject"/>
    <w:uiPriority w:val="99"/>
    <w:semiHidden/>
    <w:rsid w:val="00203B14"/>
    <w:rPr>
      <w:rFonts w:ascii="Times New Roman" w:eastAsia="Times New Roman" w:hAnsi="Times New Roman" w:cs="Times New Roman"/>
      <w:b/>
      <w:bCs/>
      <w:sz w:val="20"/>
      <w:szCs w:val="20"/>
      <w:lang w:eastAsia="en-US"/>
    </w:rPr>
  </w:style>
  <w:style w:type="table" w:styleId="TableGrid">
    <w:name w:val="Table Grid"/>
    <w:basedOn w:val="TableNormal"/>
    <w:uiPriority w:val="59"/>
    <w:rsid w:val="000A5B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C1258"/>
  </w:style>
</w:styles>
</file>

<file path=word/webSettings.xml><?xml version="1.0" encoding="utf-8"?>
<w:webSettings xmlns:r="http://schemas.openxmlformats.org/officeDocument/2006/relationships" xmlns:w="http://schemas.openxmlformats.org/wordprocessingml/2006/main">
  <w:divs>
    <w:div w:id="168255561">
      <w:bodyDiv w:val="1"/>
      <w:marLeft w:val="0"/>
      <w:marRight w:val="0"/>
      <w:marTop w:val="0"/>
      <w:marBottom w:val="0"/>
      <w:divBdr>
        <w:top w:val="none" w:sz="0" w:space="0" w:color="auto"/>
        <w:left w:val="none" w:sz="0" w:space="0" w:color="auto"/>
        <w:bottom w:val="none" w:sz="0" w:space="0" w:color="auto"/>
        <w:right w:val="none" w:sz="0" w:space="0" w:color="auto"/>
      </w:divBdr>
    </w:div>
    <w:div w:id="527912772">
      <w:bodyDiv w:val="1"/>
      <w:marLeft w:val="0"/>
      <w:marRight w:val="0"/>
      <w:marTop w:val="0"/>
      <w:marBottom w:val="0"/>
      <w:divBdr>
        <w:top w:val="none" w:sz="0" w:space="0" w:color="auto"/>
        <w:left w:val="none" w:sz="0" w:space="0" w:color="auto"/>
        <w:bottom w:val="none" w:sz="0" w:space="0" w:color="auto"/>
        <w:right w:val="none" w:sz="0" w:space="0" w:color="auto"/>
      </w:divBdr>
    </w:div>
    <w:div w:id="613170223">
      <w:bodyDiv w:val="1"/>
      <w:marLeft w:val="0"/>
      <w:marRight w:val="0"/>
      <w:marTop w:val="0"/>
      <w:marBottom w:val="0"/>
      <w:divBdr>
        <w:top w:val="none" w:sz="0" w:space="0" w:color="auto"/>
        <w:left w:val="none" w:sz="0" w:space="0" w:color="auto"/>
        <w:bottom w:val="none" w:sz="0" w:space="0" w:color="auto"/>
        <w:right w:val="none" w:sz="0" w:space="0" w:color="auto"/>
      </w:divBdr>
    </w:div>
    <w:div w:id="159181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Printed>2010-06-06T19:32:00Z</cp:lastPrinted>
  <dcterms:created xsi:type="dcterms:W3CDTF">2012-09-05T19:28:00Z</dcterms:created>
  <dcterms:modified xsi:type="dcterms:W3CDTF">2014-06-08T19:23:00Z</dcterms:modified>
</cp:coreProperties>
</file>