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F6" w:rsidRPr="00C71AF6" w:rsidRDefault="00C71AF6" w:rsidP="00C71AF6">
      <w:pPr>
        <w:bidi w:val="0"/>
        <w:jc w:val="center"/>
        <w:rPr>
          <w:rFonts w:asciiTheme="majorBidi" w:hAnsiTheme="majorBidi" w:cstheme="majorBidi"/>
          <w:sz w:val="24"/>
          <w:szCs w:val="24"/>
          <w:lang w:bidi="ar-JO"/>
        </w:rPr>
      </w:pPr>
    </w:p>
    <w:p w:rsidR="00972B02" w:rsidRPr="0090649C" w:rsidRDefault="00C71AF6" w:rsidP="0090649C">
      <w:pPr>
        <w:bidi w:val="0"/>
        <w:jc w:val="both"/>
        <w:rPr>
          <w:rFonts w:asciiTheme="majorBidi" w:hAnsiTheme="majorBidi" w:cstheme="majorBidi"/>
          <w:b/>
          <w:bCs/>
          <w:i/>
          <w:iCs/>
          <w:color w:val="943634" w:themeColor="accent2" w:themeShade="BF"/>
          <w:sz w:val="28"/>
          <w:szCs w:val="28"/>
          <w:lang w:val="en-US" w:bidi="ar-JO"/>
        </w:rPr>
      </w:pPr>
      <w:r w:rsidRPr="0090649C">
        <w:rPr>
          <w:rFonts w:asciiTheme="majorBidi" w:hAnsiTheme="majorBidi" w:cstheme="majorBidi"/>
          <w:b/>
          <w:bCs/>
          <w:i/>
          <w:iCs/>
          <w:color w:val="943634" w:themeColor="accent2" w:themeShade="BF"/>
          <w:sz w:val="28"/>
          <w:szCs w:val="28"/>
          <w:lang w:val="en-US" w:bidi="ar-JO"/>
        </w:rPr>
        <w:t>Author Copyright Agreement</w:t>
      </w:r>
    </w:p>
    <w:p w:rsidR="00E633F7" w:rsidRPr="00C56A1F" w:rsidRDefault="00E633F7" w:rsidP="00065725">
      <w:pPr>
        <w:bidi w:val="0"/>
        <w:jc w:val="both"/>
        <w:rPr>
          <w:rFonts w:asciiTheme="majorBidi" w:hAnsiTheme="majorBidi" w:cstheme="majorBidi"/>
          <w:lang w:val="en-US" w:bidi="ar-JO"/>
        </w:rPr>
      </w:pPr>
      <w:r w:rsidRPr="00065725">
        <w:rPr>
          <w:rFonts w:asciiTheme="majorBidi" w:hAnsiTheme="majorBidi" w:cstheme="majorBidi"/>
          <w:lang w:val="en-US" w:bidi="ar-JO"/>
        </w:rPr>
        <w:t>The Multi-Knowledge Electronic Comprehensive Journal for Education an</w:t>
      </w:r>
      <w:r w:rsidR="00065725" w:rsidRPr="00065725">
        <w:rPr>
          <w:rFonts w:asciiTheme="majorBidi" w:hAnsiTheme="majorBidi" w:cstheme="majorBidi"/>
          <w:lang w:val="en-US" w:bidi="ar-JO"/>
        </w:rPr>
        <w:t xml:space="preserve">d Science Publications (MECSJ), </w:t>
      </w:r>
      <w:r w:rsidR="00065725" w:rsidRPr="00065725">
        <w:rPr>
          <w:rFonts w:asciiTheme="majorBidi" w:hAnsiTheme="majorBidi" w:cstheme="majorBidi"/>
          <w:lang w:bidi="ar-JO"/>
        </w:rPr>
        <w:t>Queen Rania Street, Amman, Jordan, Pin code 11196</w:t>
      </w:r>
      <w:r w:rsidR="00065725" w:rsidRPr="00065725">
        <w:rPr>
          <w:rFonts w:asciiTheme="majorBidi" w:hAnsiTheme="majorBidi" w:cstheme="majorBidi"/>
          <w:lang w:val="en-US" w:bidi="ar-JO"/>
        </w:rPr>
        <w:t>, Jordan</w:t>
      </w:r>
    </w:p>
    <w:p w:rsidR="00E633F7" w:rsidRPr="00C56A1F" w:rsidRDefault="00E633F7" w:rsidP="0090649C">
      <w:pPr>
        <w:bidi w:val="0"/>
        <w:jc w:val="both"/>
        <w:rPr>
          <w:rFonts w:asciiTheme="majorBidi" w:hAnsiTheme="majorBidi" w:cstheme="majorBidi"/>
          <w:lang w:val="en-US" w:bidi="ar-JO"/>
        </w:rPr>
      </w:pPr>
      <w:r w:rsidRPr="00C56A1F">
        <w:rPr>
          <w:rFonts w:asciiTheme="majorBidi" w:hAnsiTheme="majorBidi" w:cstheme="majorBidi"/>
          <w:lang w:val="en-US" w:bidi="ar-JO"/>
        </w:rPr>
        <w:t>If your manuscript has been accepted for publication, each author must sign a copyright agreement form after reading the Explanatory Notes below and either (for online submissions) follow the online instructions or (for email submissions) send the signed forms, in electronic format, to the Editor (or other recipient as advised by the Editor of the specific journal), together with the final version of the manuscript</w:t>
      </w:r>
      <w:r w:rsidRPr="00C56A1F">
        <w:rPr>
          <w:rFonts w:asciiTheme="majorBidi" w:hAnsiTheme="majorBidi" w:cs="Times New Roman"/>
          <w:rtl/>
          <w:lang w:val="en-US" w:bidi="ar-JO"/>
        </w:rPr>
        <w:t>.</w:t>
      </w:r>
    </w:p>
    <w:p w:rsidR="00E633F7" w:rsidRPr="00C56A1F" w:rsidRDefault="00E633F7" w:rsidP="0090649C">
      <w:pPr>
        <w:bidi w:val="0"/>
        <w:jc w:val="both"/>
        <w:rPr>
          <w:rFonts w:asciiTheme="majorBidi" w:hAnsiTheme="majorBidi" w:cstheme="majorBidi"/>
          <w:lang w:val="en-US" w:bidi="ar-JO"/>
        </w:rPr>
      </w:pPr>
      <w:r w:rsidRPr="00C56A1F">
        <w:rPr>
          <w:rFonts w:asciiTheme="majorBidi" w:hAnsiTheme="majorBidi" w:cstheme="majorBidi"/>
          <w:lang w:val="en-US" w:bidi="ar-JO"/>
        </w:rPr>
        <w:t xml:space="preserve">So that we can ensure both the widest dissemination and protection of material published in </w:t>
      </w:r>
      <w:r w:rsidR="00573258" w:rsidRPr="00C56A1F">
        <w:rPr>
          <w:rFonts w:asciiTheme="majorBidi" w:hAnsiTheme="majorBidi" w:cstheme="majorBidi"/>
          <w:lang w:val="en-US" w:bidi="ar-JO"/>
        </w:rPr>
        <w:t>(MECSJ)'</w:t>
      </w:r>
      <w:r w:rsidRPr="00C56A1F">
        <w:rPr>
          <w:rFonts w:asciiTheme="majorBidi" w:hAnsiTheme="majorBidi" w:cstheme="majorBidi"/>
          <w:lang w:val="en-US" w:bidi="ar-JO"/>
        </w:rPr>
        <w:t xml:space="preserve">s journals, we ask authors to assign copyright in their </w:t>
      </w:r>
      <w:r w:rsidR="00573258" w:rsidRPr="00C56A1F">
        <w:rPr>
          <w:rFonts w:asciiTheme="majorBidi" w:hAnsiTheme="majorBidi" w:cstheme="majorBidi"/>
          <w:lang w:val="en-US" w:bidi="ar-JO"/>
        </w:rPr>
        <w:t>manuscript</w:t>
      </w:r>
      <w:r w:rsidRPr="00C56A1F">
        <w:rPr>
          <w:rFonts w:asciiTheme="majorBidi" w:hAnsiTheme="majorBidi" w:cstheme="majorBidi"/>
          <w:lang w:val="en-US" w:bidi="ar-JO"/>
        </w:rPr>
        <w:t xml:space="preserve">, including abstracts, to </w:t>
      </w:r>
      <w:r w:rsidR="00573258" w:rsidRPr="00C56A1F">
        <w:rPr>
          <w:rFonts w:asciiTheme="majorBidi" w:hAnsiTheme="majorBidi" w:cstheme="majorBidi"/>
          <w:lang w:val="en-US" w:bidi="ar-JO"/>
        </w:rPr>
        <w:t>MECSJ</w:t>
      </w:r>
      <w:r w:rsidRPr="00C56A1F">
        <w:rPr>
          <w:rFonts w:asciiTheme="majorBidi" w:hAnsiTheme="majorBidi" w:cstheme="majorBidi"/>
          <w:lang w:val="en-US" w:bidi="ar-JO"/>
        </w:rPr>
        <w:t xml:space="preserve">. This enables us to ensure copyright protection against infringement, and to disseminate your </w:t>
      </w:r>
      <w:r w:rsidR="00573258" w:rsidRPr="00C56A1F">
        <w:rPr>
          <w:rFonts w:asciiTheme="majorBidi" w:hAnsiTheme="majorBidi" w:cstheme="majorBidi"/>
          <w:lang w:val="en-US" w:bidi="ar-JO"/>
        </w:rPr>
        <w:t>manuscript</w:t>
      </w:r>
      <w:r w:rsidRPr="00C56A1F">
        <w:rPr>
          <w:rFonts w:asciiTheme="majorBidi" w:hAnsiTheme="majorBidi" w:cstheme="majorBidi"/>
          <w:lang w:val="en-US" w:bidi="ar-JO"/>
        </w:rPr>
        <w:t>, and our journals, as widely as possible.</w:t>
      </w:r>
    </w:p>
    <w:p w:rsidR="00573258" w:rsidRPr="00C56A1F" w:rsidRDefault="00573258" w:rsidP="0090649C">
      <w:pPr>
        <w:pStyle w:val="ListParagraph"/>
        <w:numPr>
          <w:ilvl w:val="0"/>
          <w:numId w:val="4"/>
        </w:numPr>
        <w:bidi w:val="0"/>
        <w:jc w:val="both"/>
        <w:rPr>
          <w:rFonts w:asciiTheme="majorBidi" w:hAnsiTheme="majorBidi" w:cstheme="majorBidi"/>
          <w:lang w:val="en-US" w:bidi="ar-JO"/>
        </w:rPr>
      </w:pPr>
      <w:r w:rsidRPr="00C56A1F">
        <w:rPr>
          <w:rFonts w:asciiTheme="majorBidi" w:hAnsiTheme="majorBidi" w:cstheme="majorBidi"/>
          <w:lang w:val="en-US" w:bidi="ar-JO"/>
        </w:rPr>
        <w:t>In consideration of the undertaking set out in paragraph 2, and upon acceptance by MECSJ for publication in the Journal</w:t>
      </w:r>
      <w:r w:rsidRPr="00C56A1F">
        <w:rPr>
          <w:rFonts w:asciiTheme="majorBidi" w:hAnsiTheme="majorBidi" w:cs="Times New Roman"/>
          <w:lang w:val="en-US" w:bidi="ar-JO"/>
        </w:rPr>
        <w:t>,</w:t>
      </w:r>
      <w:r w:rsidRPr="00C56A1F">
        <w:rPr>
          <w:rFonts w:asciiTheme="majorBidi" w:hAnsiTheme="majorBidi" w:cstheme="majorBidi"/>
          <w:lang w:val="en-US" w:bidi="ar-JO"/>
        </w:rPr>
        <w:t xml:space="preserve"> [insert the full names of all authors, reflecting the name order given in the </w:t>
      </w:r>
      <w:r w:rsidR="00C56A1F">
        <w:rPr>
          <w:rFonts w:asciiTheme="majorBidi" w:hAnsiTheme="majorBidi" w:cstheme="majorBidi"/>
          <w:lang w:val="en-US" w:bidi="ar-JO"/>
        </w:rPr>
        <w:t>manuscript</w:t>
      </w:r>
      <w:r w:rsidRPr="00C56A1F">
        <w:rPr>
          <w:rFonts w:asciiTheme="majorBidi" w:hAnsiTheme="majorBidi" w:cstheme="majorBidi"/>
          <w:lang w:val="en-US" w:bidi="ar-JO"/>
        </w:rPr>
        <w:t>]</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606"/>
      </w:tblGrid>
      <w:tr w:rsidR="00573258" w:rsidRPr="00C56A1F" w:rsidTr="0078628F">
        <w:tc>
          <w:tcPr>
            <w:tcW w:w="9606" w:type="dxa"/>
          </w:tcPr>
          <w:p w:rsidR="00573258" w:rsidRPr="00C56A1F" w:rsidRDefault="00573258" w:rsidP="0090649C">
            <w:pPr>
              <w:bidi w:val="0"/>
              <w:spacing w:line="276" w:lineRule="auto"/>
              <w:jc w:val="both"/>
              <w:rPr>
                <w:rFonts w:asciiTheme="majorBidi" w:hAnsiTheme="majorBidi" w:cstheme="majorBidi"/>
                <w:lang w:val="en-US" w:bidi="ar-JO"/>
              </w:rPr>
            </w:pPr>
          </w:p>
        </w:tc>
      </w:tr>
      <w:tr w:rsidR="00573258" w:rsidRPr="00C56A1F" w:rsidTr="0078628F">
        <w:tc>
          <w:tcPr>
            <w:tcW w:w="9606" w:type="dxa"/>
          </w:tcPr>
          <w:p w:rsidR="00573258" w:rsidRPr="00C56A1F" w:rsidRDefault="00573258" w:rsidP="0090649C">
            <w:pPr>
              <w:bidi w:val="0"/>
              <w:spacing w:line="276" w:lineRule="auto"/>
              <w:jc w:val="both"/>
              <w:rPr>
                <w:rFonts w:asciiTheme="majorBidi" w:hAnsiTheme="majorBidi" w:cstheme="majorBidi"/>
                <w:lang w:val="en-US" w:bidi="ar-JO"/>
              </w:rPr>
            </w:pPr>
          </w:p>
        </w:tc>
      </w:tr>
    </w:tbl>
    <w:p w:rsidR="00573258" w:rsidRPr="00C56A1F" w:rsidRDefault="00C56A1F" w:rsidP="0090649C">
      <w:pPr>
        <w:bidi w:val="0"/>
        <w:jc w:val="both"/>
        <w:rPr>
          <w:rFonts w:asciiTheme="majorBidi" w:hAnsiTheme="majorBidi" w:cstheme="majorBidi"/>
          <w:lang w:val="en-US" w:bidi="ar-JO"/>
        </w:rPr>
      </w:pPr>
      <w:r w:rsidRPr="00C56A1F">
        <w:rPr>
          <w:rFonts w:asciiTheme="majorBidi" w:hAnsiTheme="majorBidi" w:cstheme="majorBidi"/>
          <w:lang w:val="en-US" w:bidi="ar-JO"/>
        </w:rPr>
        <w:t>Hereafter</w:t>
      </w:r>
      <w:r w:rsidR="00573258" w:rsidRPr="00C56A1F">
        <w:rPr>
          <w:rFonts w:asciiTheme="majorBidi" w:hAnsiTheme="majorBidi" w:cstheme="majorBidi"/>
          <w:lang w:val="en-US" w:bidi="ar-JO"/>
        </w:rPr>
        <w:t xml:space="preserve"> 'the Author' hereby assigns and transfers to MECSJ, the copyright in and to [insert manuscript title]</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606"/>
      </w:tblGrid>
      <w:tr w:rsidR="00573258" w:rsidRPr="00C56A1F" w:rsidTr="0078628F">
        <w:tc>
          <w:tcPr>
            <w:tcW w:w="9606" w:type="dxa"/>
          </w:tcPr>
          <w:p w:rsidR="00573258" w:rsidRPr="00C56A1F" w:rsidRDefault="00573258" w:rsidP="0090649C">
            <w:pPr>
              <w:bidi w:val="0"/>
              <w:spacing w:line="276" w:lineRule="auto"/>
              <w:jc w:val="both"/>
              <w:rPr>
                <w:rFonts w:asciiTheme="majorBidi" w:hAnsiTheme="majorBidi" w:cstheme="majorBidi"/>
                <w:lang w:val="en-US" w:bidi="ar-JO"/>
              </w:rPr>
            </w:pPr>
          </w:p>
        </w:tc>
      </w:tr>
      <w:tr w:rsidR="00573258" w:rsidRPr="00C56A1F" w:rsidTr="0078628F">
        <w:tc>
          <w:tcPr>
            <w:tcW w:w="9606" w:type="dxa"/>
          </w:tcPr>
          <w:p w:rsidR="00573258" w:rsidRPr="00C56A1F" w:rsidRDefault="00573258" w:rsidP="0090649C">
            <w:pPr>
              <w:bidi w:val="0"/>
              <w:spacing w:line="276" w:lineRule="auto"/>
              <w:jc w:val="both"/>
              <w:rPr>
                <w:rFonts w:asciiTheme="majorBidi" w:hAnsiTheme="majorBidi" w:cstheme="majorBidi"/>
                <w:lang w:val="en-US" w:bidi="ar-JO"/>
              </w:rPr>
            </w:pPr>
          </w:p>
        </w:tc>
      </w:tr>
    </w:tbl>
    <w:p w:rsidR="00573258" w:rsidRPr="00C56A1F" w:rsidRDefault="00C56A1F" w:rsidP="00F3410B">
      <w:pPr>
        <w:bidi w:val="0"/>
        <w:jc w:val="both"/>
        <w:rPr>
          <w:rFonts w:asciiTheme="majorBidi" w:hAnsiTheme="majorBidi" w:cstheme="majorBidi"/>
          <w:lang w:val="en-US" w:bidi="ar-JO"/>
        </w:rPr>
      </w:pPr>
      <w:r w:rsidRPr="00C56A1F">
        <w:rPr>
          <w:rFonts w:asciiTheme="majorBidi" w:hAnsiTheme="majorBidi" w:cstheme="majorBidi"/>
          <w:lang w:val="en-US" w:bidi="ar-JO"/>
        </w:rPr>
        <w:t>Hereafter ('the Journal')</w:t>
      </w:r>
      <w:r w:rsidR="00F3410B">
        <w:rPr>
          <w:rFonts w:asciiTheme="majorBidi" w:hAnsiTheme="majorBidi" w:cstheme="majorBidi"/>
          <w:lang w:val="en-US" w:bidi="ar-JO"/>
        </w:rPr>
        <w:t>, t</w:t>
      </w:r>
      <w:r w:rsidRPr="00C56A1F">
        <w:rPr>
          <w:rFonts w:asciiTheme="majorBidi" w:hAnsiTheme="majorBidi" w:cstheme="majorBidi"/>
          <w:lang w:val="en-US" w:bidi="ar-JO"/>
        </w:rPr>
        <w:t>his assignment gives MECSJ the sole right and duty to publish the manuscript, including the privilege to sub-license publishing or dissemination rights to the manuscript as might be proper, in both printed and electronic structure; the Manuscript might be distributed in printed, on the web, CD-ROM, microfiche or in other media designs.</w:t>
      </w:r>
    </w:p>
    <w:p w:rsidR="00C56A1F" w:rsidRPr="00651E14" w:rsidRDefault="00C56A1F" w:rsidP="0090649C">
      <w:pPr>
        <w:pStyle w:val="ListParagraph"/>
        <w:numPr>
          <w:ilvl w:val="0"/>
          <w:numId w:val="4"/>
        </w:numPr>
        <w:bidi w:val="0"/>
        <w:spacing w:before="120" w:after="120"/>
        <w:ind w:left="714" w:hanging="357"/>
        <w:jc w:val="both"/>
        <w:rPr>
          <w:rFonts w:asciiTheme="majorBidi" w:hAnsiTheme="majorBidi" w:cstheme="majorBidi"/>
          <w:lang w:val="en-US" w:bidi="ar-JO"/>
        </w:rPr>
      </w:pPr>
      <w:r w:rsidRPr="00651E14">
        <w:rPr>
          <w:rFonts w:asciiTheme="majorBidi" w:hAnsiTheme="majorBidi" w:cstheme="majorBidi"/>
          <w:lang w:val="en-US" w:bidi="ar-JO"/>
        </w:rPr>
        <w:t xml:space="preserve">Regarding this assignment, MECSJ thusly embraces to prepare and distribute the manuscript named in passage 1 in the Journal, subject just on its right </w:t>
      </w:r>
      <w:r w:rsidR="00651E14" w:rsidRPr="00651E14">
        <w:rPr>
          <w:rFonts w:asciiTheme="majorBidi" w:hAnsiTheme="majorBidi" w:cstheme="majorBidi"/>
          <w:lang w:val="en-US" w:bidi="ar-JO"/>
        </w:rPr>
        <w:t>to refuse publication as provided in paragraph 5 or if there are other reasonable grounds;</w:t>
      </w:r>
      <w:r w:rsidRPr="00651E14">
        <w:rPr>
          <w:rFonts w:asciiTheme="majorBidi" w:hAnsiTheme="majorBidi" w:cstheme="majorBidi"/>
          <w:lang w:val="en-US" w:bidi="ar-JO"/>
        </w:rPr>
        <w:t xml:space="preserve"> in such case </w:t>
      </w:r>
      <w:r w:rsidR="00651E14" w:rsidRPr="00651E14">
        <w:rPr>
          <w:rFonts w:asciiTheme="majorBidi" w:hAnsiTheme="majorBidi" w:cstheme="majorBidi"/>
          <w:lang w:val="en-US" w:bidi="ar-JO"/>
        </w:rPr>
        <w:t>MECSJ returns and assigns</w:t>
      </w:r>
      <w:r w:rsidRPr="00651E14">
        <w:rPr>
          <w:rFonts w:asciiTheme="majorBidi" w:hAnsiTheme="majorBidi" w:cstheme="majorBidi"/>
          <w:lang w:val="en-US" w:bidi="ar-JO"/>
        </w:rPr>
        <w:t xml:space="preserve"> to the Author all copyright and different rights in the </w:t>
      </w:r>
      <w:r w:rsidR="00651E14" w:rsidRPr="00651E14">
        <w:rPr>
          <w:rFonts w:asciiTheme="majorBidi" w:hAnsiTheme="majorBidi" w:cstheme="majorBidi"/>
          <w:lang w:val="en-US" w:bidi="ar-JO"/>
        </w:rPr>
        <w:t>Manuscript</w:t>
      </w:r>
      <w:r w:rsidRPr="00651E14">
        <w:rPr>
          <w:rFonts w:asciiTheme="majorBidi" w:hAnsiTheme="majorBidi" w:cstheme="majorBidi"/>
          <w:lang w:val="en-US" w:bidi="ar-JO"/>
        </w:rPr>
        <w:t xml:space="preserve"> generally appointed to it under this Agreement.</w:t>
      </w:r>
    </w:p>
    <w:p w:rsidR="0078628F" w:rsidRDefault="00651E14" w:rsidP="0090649C">
      <w:pPr>
        <w:pStyle w:val="ListParagraph"/>
        <w:numPr>
          <w:ilvl w:val="0"/>
          <w:numId w:val="4"/>
        </w:numPr>
        <w:bidi w:val="0"/>
        <w:spacing w:before="120" w:after="120"/>
        <w:ind w:left="714" w:hanging="357"/>
        <w:rPr>
          <w:rFonts w:asciiTheme="majorBidi" w:hAnsiTheme="majorBidi" w:cstheme="majorBidi"/>
          <w:lang w:val="en-US" w:bidi="ar-JO"/>
        </w:rPr>
      </w:pPr>
      <w:r w:rsidRPr="0078628F">
        <w:rPr>
          <w:rFonts w:asciiTheme="majorBidi" w:hAnsiTheme="majorBidi" w:cstheme="majorBidi"/>
          <w:lang w:val="en-US" w:bidi="ar-JO"/>
        </w:rPr>
        <w:t xml:space="preserve">The Editor of the </w:t>
      </w:r>
      <w:r w:rsidR="00C56A1F" w:rsidRPr="0078628F">
        <w:rPr>
          <w:rFonts w:asciiTheme="majorBidi" w:hAnsiTheme="majorBidi" w:cstheme="majorBidi"/>
          <w:lang w:val="en-US" w:bidi="ar-JO"/>
        </w:rPr>
        <w:t>MECSJ</w:t>
      </w:r>
      <w:r w:rsidRPr="0078628F">
        <w:rPr>
          <w:rFonts w:asciiTheme="majorBidi" w:hAnsiTheme="majorBidi" w:cstheme="majorBidi"/>
          <w:lang w:val="en-US" w:bidi="ar-JO"/>
        </w:rPr>
        <w:t xml:space="preserve"> </w:t>
      </w:r>
      <w:r w:rsidR="0078628F" w:rsidRPr="0078628F">
        <w:rPr>
          <w:rFonts w:asciiTheme="majorBidi" w:hAnsiTheme="majorBidi" w:cstheme="majorBidi"/>
          <w:lang w:val="en-US" w:bidi="ar-JO"/>
        </w:rPr>
        <w:t xml:space="preserve">is empowered to make such editorial changes as may be necessary to make the </w:t>
      </w:r>
      <w:r w:rsidR="0078628F">
        <w:rPr>
          <w:rFonts w:asciiTheme="majorBidi" w:hAnsiTheme="majorBidi" w:cstheme="majorBidi"/>
          <w:lang w:val="en-US" w:bidi="ar-JO"/>
        </w:rPr>
        <w:t>Manuscript</w:t>
      </w:r>
      <w:r w:rsidR="0078628F" w:rsidRPr="0078628F">
        <w:rPr>
          <w:rFonts w:asciiTheme="majorBidi" w:hAnsiTheme="majorBidi" w:cstheme="majorBidi"/>
          <w:lang w:val="en-US" w:bidi="ar-JO"/>
        </w:rPr>
        <w:t xml:space="preserve"> suitable for publication. Every effort will be made to consult the Author if substantive changes are required. </w:t>
      </w:r>
    </w:p>
    <w:p w:rsidR="0078628F" w:rsidRDefault="00651E14" w:rsidP="0090649C">
      <w:pPr>
        <w:pStyle w:val="ListParagraph"/>
        <w:numPr>
          <w:ilvl w:val="0"/>
          <w:numId w:val="4"/>
        </w:numPr>
        <w:bidi w:val="0"/>
        <w:spacing w:before="120" w:after="120"/>
        <w:ind w:left="714" w:hanging="357"/>
        <w:jc w:val="both"/>
        <w:rPr>
          <w:rFonts w:asciiTheme="majorBidi" w:hAnsiTheme="majorBidi" w:cstheme="majorBidi"/>
          <w:lang w:val="en-US" w:bidi="ar-JO"/>
        </w:rPr>
      </w:pPr>
      <w:r w:rsidRPr="0078628F">
        <w:rPr>
          <w:rFonts w:asciiTheme="majorBidi" w:hAnsiTheme="majorBidi" w:cstheme="majorBidi"/>
          <w:lang w:val="en-US" w:bidi="ar-JO"/>
        </w:rPr>
        <w:t xml:space="preserve">The Author therefore declares his/her ethical rights under the </w:t>
      </w:r>
      <w:r w:rsidR="0078628F">
        <w:rPr>
          <w:rFonts w:asciiTheme="majorBidi" w:hAnsiTheme="majorBidi" w:cstheme="majorBidi"/>
          <w:lang w:val="en-US" w:bidi="ar-JO"/>
        </w:rPr>
        <w:t xml:space="preserve">Jordanian </w:t>
      </w:r>
      <w:r w:rsidRPr="0078628F">
        <w:rPr>
          <w:rFonts w:asciiTheme="majorBidi" w:hAnsiTheme="majorBidi" w:cstheme="majorBidi"/>
          <w:lang w:val="en-US" w:bidi="ar-JO"/>
        </w:rPr>
        <w:t xml:space="preserve">Copyright Designs and Patents Act </w:t>
      </w:r>
      <w:r w:rsidR="0078628F">
        <w:rPr>
          <w:rFonts w:asciiTheme="majorBidi" w:hAnsiTheme="majorBidi" w:cstheme="majorBidi"/>
          <w:lang w:val="en-US" w:bidi="ar-JO"/>
        </w:rPr>
        <w:t>1992, amended in 2005,</w:t>
      </w:r>
      <w:r w:rsidRPr="0078628F">
        <w:rPr>
          <w:rFonts w:asciiTheme="majorBidi" w:hAnsiTheme="majorBidi" w:cstheme="majorBidi"/>
          <w:lang w:val="en-US" w:bidi="ar-JO"/>
        </w:rPr>
        <w:t xml:space="preserve"> to be recognized as the Author of the </w:t>
      </w:r>
      <w:r w:rsidR="0078628F">
        <w:rPr>
          <w:rFonts w:asciiTheme="majorBidi" w:hAnsiTheme="majorBidi" w:cstheme="majorBidi"/>
          <w:lang w:val="en-US" w:bidi="ar-JO"/>
        </w:rPr>
        <w:t>Manuscript</w:t>
      </w:r>
      <w:r w:rsidRPr="0078628F">
        <w:rPr>
          <w:rFonts w:asciiTheme="majorBidi" w:hAnsiTheme="majorBidi" w:cs="Times New Roman"/>
          <w:rtl/>
          <w:lang w:val="en-US" w:bidi="ar-JO"/>
        </w:rPr>
        <w:t xml:space="preserve">. </w:t>
      </w:r>
    </w:p>
    <w:p w:rsidR="00651E14" w:rsidRPr="0078628F" w:rsidRDefault="00651E14" w:rsidP="0090649C">
      <w:pPr>
        <w:pStyle w:val="ListParagraph"/>
        <w:numPr>
          <w:ilvl w:val="0"/>
          <w:numId w:val="4"/>
        </w:numPr>
        <w:bidi w:val="0"/>
        <w:spacing w:before="120" w:after="120"/>
        <w:jc w:val="both"/>
        <w:rPr>
          <w:rFonts w:asciiTheme="majorBidi" w:hAnsiTheme="majorBidi" w:cstheme="majorBidi"/>
          <w:lang w:val="en-US" w:bidi="ar-JO"/>
        </w:rPr>
      </w:pPr>
      <w:r w:rsidRPr="0078628F">
        <w:rPr>
          <w:rFonts w:asciiTheme="majorBidi" w:hAnsiTheme="majorBidi" w:cstheme="majorBidi"/>
          <w:lang w:val="en-US" w:bidi="ar-JO"/>
        </w:rPr>
        <w:t xml:space="preserve">The Author </w:t>
      </w:r>
      <w:r w:rsidR="0078628F">
        <w:rPr>
          <w:rFonts w:asciiTheme="majorBidi" w:hAnsiTheme="majorBidi" w:cstheme="majorBidi"/>
          <w:lang w:val="en-US" w:bidi="ar-JO"/>
        </w:rPr>
        <w:t>ensures</w:t>
      </w:r>
      <w:r w:rsidRPr="0078628F">
        <w:rPr>
          <w:rFonts w:asciiTheme="majorBidi" w:hAnsiTheme="majorBidi" w:cstheme="majorBidi"/>
          <w:lang w:val="en-US" w:bidi="ar-JO"/>
        </w:rPr>
        <w:t xml:space="preserve"> that the </w:t>
      </w:r>
      <w:r w:rsidR="0078628F">
        <w:rPr>
          <w:rFonts w:asciiTheme="majorBidi" w:hAnsiTheme="majorBidi" w:cstheme="majorBidi"/>
          <w:lang w:val="en-US" w:bidi="ar-JO"/>
        </w:rPr>
        <w:t>Manuscript</w:t>
      </w:r>
      <w:r w:rsidRPr="0078628F">
        <w:rPr>
          <w:rFonts w:asciiTheme="majorBidi" w:hAnsiTheme="majorBidi" w:cstheme="majorBidi"/>
          <w:lang w:val="en-US" w:bidi="ar-JO"/>
        </w:rPr>
        <w:t xml:space="preserve"> is the </w:t>
      </w:r>
      <w:r w:rsidR="00750597" w:rsidRPr="0078628F">
        <w:rPr>
          <w:rFonts w:asciiTheme="majorBidi" w:hAnsiTheme="majorBidi" w:cstheme="majorBidi"/>
          <w:lang w:val="en-US" w:bidi="ar-JO"/>
        </w:rPr>
        <w:t>Author's</w:t>
      </w:r>
      <w:r w:rsidRPr="0078628F">
        <w:rPr>
          <w:rFonts w:asciiTheme="majorBidi" w:hAnsiTheme="majorBidi" w:cstheme="majorBidi"/>
          <w:lang w:val="en-US" w:bidi="ar-JO"/>
        </w:rPr>
        <w:t xml:space="preserve"> unique work, it has not been </w:t>
      </w:r>
      <w:r w:rsidR="0078628F">
        <w:rPr>
          <w:rFonts w:asciiTheme="majorBidi" w:hAnsiTheme="majorBidi" w:cstheme="majorBidi"/>
          <w:lang w:val="en-US" w:bidi="ar-JO"/>
        </w:rPr>
        <w:t>published</w:t>
      </w:r>
      <w:r w:rsidRPr="0078628F">
        <w:rPr>
          <w:rFonts w:asciiTheme="majorBidi" w:hAnsiTheme="majorBidi" w:cstheme="majorBidi"/>
          <w:lang w:val="en-US" w:bidi="ar-JO"/>
        </w:rPr>
        <w:t xml:space="preserve"> before either in full or</w:t>
      </w:r>
      <w:r w:rsidR="0078628F">
        <w:rPr>
          <w:rFonts w:asciiTheme="majorBidi" w:hAnsiTheme="majorBidi" w:cstheme="majorBidi"/>
          <w:lang w:val="en-US" w:bidi="ar-JO"/>
        </w:rPr>
        <w:t xml:space="preserve"> to some degree and is not currently under </w:t>
      </w:r>
      <w:r w:rsidR="0078628F" w:rsidRPr="0078628F">
        <w:rPr>
          <w:rFonts w:asciiTheme="majorBidi" w:hAnsiTheme="majorBidi" w:cstheme="majorBidi"/>
          <w:lang w:val="en-US" w:bidi="ar-JO"/>
        </w:rPr>
        <w:t xml:space="preserve">consideration for publication </w:t>
      </w:r>
      <w:r w:rsidRPr="0078628F">
        <w:rPr>
          <w:rFonts w:asciiTheme="majorBidi" w:hAnsiTheme="majorBidi" w:cstheme="majorBidi"/>
          <w:lang w:val="en-US" w:bidi="ar-JO"/>
        </w:rPr>
        <w:t xml:space="preserve">somewhere else; and that the </w:t>
      </w:r>
      <w:r w:rsidR="0078628F">
        <w:rPr>
          <w:rFonts w:asciiTheme="majorBidi" w:hAnsiTheme="majorBidi" w:cstheme="majorBidi"/>
          <w:lang w:val="en-US" w:bidi="ar-JO"/>
        </w:rPr>
        <w:t>Manuscript</w:t>
      </w:r>
      <w:r w:rsidRPr="0078628F">
        <w:rPr>
          <w:rFonts w:asciiTheme="majorBidi" w:hAnsiTheme="majorBidi" w:cstheme="majorBidi"/>
          <w:lang w:val="en-US" w:bidi="ar-JO"/>
        </w:rPr>
        <w:t xml:space="preserve"> </w:t>
      </w:r>
      <w:r w:rsidR="0078628F" w:rsidRPr="0078628F">
        <w:rPr>
          <w:rFonts w:asciiTheme="majorBidi" w:hAnsiTheme="majorBidi" w:cstheme="majorBidi"/>
          <w:lang w:val="en-US" w:bidi="ar-JO"/>
        </w:rPr>
        <w:t xml:space="preserve">libelous or unlawful statements and that it in no way infringes the rights of others, nor it is in breach of any </w:t>
      </w:r>
      <w:r w:rsidR="0078628F">
        <w:rPr>
          <w:rFonts w:asciiTheme="majorBidi" w:hAnsiTheme="majorBidi" w:cstheme="majorBidi"/>
          <w:lang w:val="en-US" w:bidi="ar-JO"/>
        </w:rPr>
        <w:t>Jordanian</w:t>
      </w:r>
      <w:r w:rsidR="0078628F" w:rsidRPr="0078628F">
        <w:rPr>
          <w:rFonts w:asciiTheme="majorBidi" w:hAnsiTheme="majorBidi" w:cstheme="majorBidi"/>
          <w:lang w:val="en-US" w:bidi="ar-JO"/>
        </w:rPr>
        <w:t xml:space="preserve"> law, and that the Author, as the owner of the copyright, is entitled to make this assignment. If the Author is the Corresponding Autho</w:t>
      </w:r>
      <w:r w:rsidR="0078628F">
        <w:rPr>
          <w:rFonts w:asciiTheme="majorBidi" w:hAnsiTheme="majorBidi" w:cstheme="majorBidi"/>
          <w:lang w:val="en-US" w:bidi="ar-JO"/>
        </w:rPr>
        <w:t>r</w:t>
      </w:r>
      <w:r w:rsidR="0078628F" w:rsidRPr="0078628F">
        <w:rPr>
          <w:rFonts w:asciiTheme="majorBidi" w:hAnsiTheme="majorBidi" w:cstheme="majorBidi"/>
          <w:lang w:val="en-US" w:bidi="ar-JO"/>
        </w:rPr>
        <w:t xml:space="preserve">, the Author warrants that where s/he enters into any correspondence about or agrees to any changes to the </w:t>
      </w:r>
      <w:r w:rsidR="0078628F">
        <w:rPr>
          <w:rFonts w:asciiTheme="majorBidi" w:hAnsiTheme="majorBidi" w:cstheme="majorBidi"/>
          <w:lang w:val="en-US" w:bidi="ar-JO"/>
        </w:rPr>
        <w:t>Manuscript</w:t>
      </w:r>
      <w:r w:rsidR="0078628F" w:rsidRPr="0078628F">
        <w:rPr>
          <w:rFonts w:asciiTheme="majorBidi" w:hAnsiTheme="majorBidi" w:cstheme="majorBidi"/>
          <w:lang w:val="en-US" w:bidi="ar-JO"/>
        </w:rPr>
        <w:t xml:space="preserve"> s/he is authorized to act on behalf of any co-authors in doing so and has provided full and accurate information relating to them where required on the understanding that no further changes can be made after signature of this Agreement.</w:t>
      </w:r>
    </w:p>
    <w:p w:rsidR="00F3410B" w:rsidRDefault="00F3410B" w:rsidP="0090649C">
      <w:pPr>
        <w:bidi w:val="0"/>
        <w:ind w:left="360"/>
        <w:jc w:val="both"/>
        <w:rPr>
          <w:rFonts w:asciiTheme="majorBidi" w:hAnsiTheme="majorBidi" w:cstheme="majorBidi"/>
          <w:lang w:val="en-US" w:bidi="ar-JO"/>
        </w:rPr>
      </w:pPr>
    </w:p>
    <w:p w:rsidR="00651E14" w:rsidRDefault="0078628F" w:rsidP="00390C8B">
      <w:pPr>
        <w:bidi w:val="0"/>
        <w:jc w:val="both"/>
        <w:rPr>
          <w:rFonts w:asciiTheme="majorBidi" w:hAnsiTheme="majorBidi" w:cstheme="majorBidi"/>
          <w:lang w:val="en-US" w:bidi="ar-JO"/>
        </w:rPr>
      </w:pPr>
      <w:r>
        <w:rPr>
          <w:rFonts w:asciiTheme="majorBidi" w:hAnsiTheme="majorBidi" w:cstheme="majorBidi"/>
          <w:lang w:val="en-US" w:bidi="ar-JO"/>
        </w:rPr>
        <w:t>**</w:t>
      </w:r>
      <w:r w:rsidRPr="0078628F">
        <w:rPr>
          <w:rFonts w:asciiTheme="majorBidi" w:hAnsiTheme="majorBidi" w:cstheme="majorBidi"/>
          <w:lang w:val="en-US" w:bidi="ar-JO"/>
        </w:rPr>
        <w:t>The Author designated in the published Article as the individual to contact in the event of an enquiry about a manuscript. The Corresponding Author normally is responsible for correcting page proofs and working with the production editor.</w:t>
      </w:r>
    </w:p>
    <w:tbl>
      <w:tblPr>
        <w:tblStyle w:val="TableGrid"/>
        <w:tblW w:w="0" w:type="auto"/>
        <w:tblInd w:w="36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948"/>
      </w:tblGrid>
      <w:tr w:rsidR="00A6178B" w:rsidTr="00A6178B">
        <w:tc>
          <w:tcPr>
            <w:tcW w:w="9948" w:type="dxa"/>
          </w:tcPr>
          <w:p w:rsidR="00A6178B" w:rsidRPr="00A6178B" w:rsidRDefault="00A6178B" w:rsidP="0090649C">
            <w:pPr>
              <w:bidi w:val="0"/>
              <w:spacing w:line="276" w:lineRule="auto"/>
              <w:jc w:val="both"/>
              <w:rPr>
                <w:rFonts w:asciiTheme="majorBidi" w:hAnsiTheme="majorBidi" w:cstheme="majorBidi"/>
                <w:b/>
                <w:bCs/>
                <w:lang w:val="en-US" w:bidi="ar-JO"/>
              </w:rPr>
            </w:pPr>
            <w:r w:rsidRPr="00A6178B">
              <w:rPr>
                <w:rFonts w:asciiTheme="majorBidi" w:hAnsiTheme="majorBidi" w:cstheme="majorBidi"/>
                <w:b/>
                <w:bCs/>
                <w:lang w:val="en-US" w:bidi="ar-JO"/>
              </w:rPr>
              <w:t>Signed by the Author :                                                             Date:</w:t>
            </w:r>
          </w:p>
        </w:tc>
      </w:tr>
      <w:tr w:rsidR="00A6178B" w:rsidTr="00A6178B">
        <w:tc>
          <w:tcPr>
            <w:tcW w:w="9948" w:type="dxa"/>
          </w:tcPr>
          <w:p w:rsidR="00A6178B" w:rsidRDefault="00A6178B" w:rsidP="0090649C">
            <w:pPr>
              <w:bidi w:val="0"/>
              <w:spacing w:line="276" w:lineRule="auto"/>
              <w:jc w:val="both"/>
              <w:rPr>
                <w:rFonts w:asciiTheme="majorBidi" w:hAnsiTheme="majorBidi" w:cstheme="majorBidi"/>
                <w:lang w:val="en-US" w:bidi="ar-JO"/>
              </w:rPr>
            </w:pPr>
          </w:p>
        </w:tc>
      </w:tr>
      <w:tr w:rsidR="00A6178B" w:rsidTr="00A6178B">
        <w:tc>
          <w:tcPr>
            <w:tcW w:w="9948" w:type="dxa"/>
          </w:tcPr>
          <w:p w:rsidR="00A6178B" w:rsidRDefault="00A6178B" w:rsidP="0090649C">
            <w:pPr>
              <w:bidi w:val="0"/>
              <w:spacing w:line="276" w:lineRule="auto"/>
              <w:jc w:val="both"/>
              <w:rPr>
                <w:rFonts w:asciiTheme="majorBidi" w:hAnsiTheme="majorBidi" w:cstheme="majorBidi"/>
                <w:lang w:val="en-US" w:bidi="ar-JO"/>
              </w:rPr>
            </w:pPr>
          </w:p>
        </w:tc>
      </w:tr>
    </w:tbl>
    <w:p w:rsidR="0078628F" w:rsidRPr="0090649C" w:rsidRDefault="001579C7" w:rsidP="00390C8B">
      <w:pPr>
        <w:bidi w:val="0"/>
        <w:jc w:val="both"/>
        <w:rPr>
          <w:rFonts w:asciiTheme="majorBidi" w:hAnsiTheme="majorBidi" w:cstheme="majorBidi"/>
          <w:color w:val="943634" w:themeColor="accent2" w:themeShade="BF"/>
          <w:sz w:val="28"/>
          <w:szCs w:val="28"/>
          <w:lang w:val="en-US" w:bidi="ar-JO"/>
        </w:rPr>
      </w:pPr>
      <w:r w:rsidRPr="0090649C">
        <w:rPr>
          <w:rFonts w:asciiTheme="majorBidi" w:hAnsiTheme="majorBidi" w:cstheme="majorBidi"/>
          <w:b/>
          <w:bCs/>
          <w:i/>
          <w:iCs/>
          <w:color w:val="943634" w:themeColor="accent2" w:themeShade="BF"/>
          <w:sz w:val="28"/>
          <w:szCs w:val="28"/>
          <w:lang w:bidi="ar-JO"/>
        </w:rPr>
        <w:t>Author Copyright Agreement: Explanatory Notes</w:t>
      </w:r>
    </w:p>
    <w:p w:rsidR="00D94B22" w:rsidRPr="00D94B22" w:rsidRDefault="00651E14" w:rsidP="0090649C">
      <w:pPr>
        <w:bidi w:val="0"/>
        <w:ind w:left="360"/>
        <w:rPr>
          <w:rFonts w:asciiTheme="majorBidi" w:hAnsiTheme="majorBidi" w:cstheme="majorBidi"/>
          <w:color w:val="000000" w:themeColor="text1"/>
          <w:lang w:val="en-US" w:bidi="ar-JO"/>
        </w:rPr>
      </w:pPr>
      <w:r w:rsidRPr="00D94B22">
        <w:rPr>
          <w:rFonts w:asciiTheme="majorBidi" w:hAnsiTheme="majorBidi" w:cstheme="majorBidi"/>
          <w:color w:val="000000" w:themeColor="text1"/>
          <w:lang w:val="en-US" w:bidi="ar-JO"/>
        </w:rPr>
        <w:t>MECSJ</w:t>
      </w:r>
      <w:r w:rsidR="00D94B22" w:rsidRPr="00D94B22">
        <w:rPr>
          <w:rFonts w:asciiTheme="majorBidi" w:hAnsiTheme="majorBidi" w:cstheme="majorBidi"/>
          <w:color w:val="000000" w:themeColor="text1"/>
          <w:lang w:val="en-US" w:bidi="ar-JO"/>
        </w:rPr>
        <w:t>'s strategy is to procure copyright for all contributions, for the accompanying reasons</w:t>
      </w:r>
      <w:r w:rsidR="00D94B22" w:rsidRPr="00D94B22">
        <w:rPr>
          <w:rFonts w:asciiTheme="majorBidi" w:hAnsiTheme="majorBidi" w:cs="Times New Roman"/>
          <w:color w:val="000000" w:themeColor="text1"/>
          <w:lang w:val="en-US" w:bidi="ar-JO"/>
        </w:rPr>
        <w:t>:</w:t>
      </w:r>
    </w:p>
    <w:p w:rsidR="00D94B22" w:rsidRPr="0090649C" w:rsidRDefault="00D94B22" w:rsidP="0090649C">
      <w:pPr>
        <w:pStyle w:val="ListParagraph"/>
        <w:numPr>
          <w:ilvl w:val="0"/>
          <w:numId w:val="8"/>
        </w:numPr>
        <w:bidi w:val="0"/>
        <w:ind w:left="360"/>
        <w:rPr>
          <w:rFonts w:asciiTheme="majorBidi" w:hAnsiTheme="majorBidi" w:cstheme="majorBidi"/>
          <w:color w:val="000000" w:themeColor="text1"/>
          <w:lang w:val="en-US" w:bidi="ar-JO"/>
        </w:rPr>
      </w:pPr>
      <w:r w:rsidRPr="0090649C">
        <w:rPr>
          <w:rFonts w:asciiTheme="majorBidi" w:hAnsiTheme="majorBidi" w:cstheme="majorBidi"/>
          <w:color w:val="000000" w:themeColor="text1"/>
          <w:lang w:val="en-US" w:bidi="ar-JO"/>
        </w:rPr>
        <w:t>Ownership of copyright by a central body helps to ensure maximum international protection against infringement and/or  plagiarism;</w:t>
      </w:r>
    </w:p>
    <w:p w:rsidR="00D94B22" w:rsidRPr="0090649C" w:rsidRDefault="00D94B22" w:rsidP="0090649C">
      <w:pPr>
        <w:pStyle w:val="ListParagraph"/>
        <w:numPr>
          <w:ilvl w:val="0"/>
          <w:numId w:val="8"/>
        </w:numPr>
        <w:bidi w:val="0"/>
        <w:ind w:left="360"/>
        <w:rPr>
          <w:rFonts w:asciiTheme="majorBidi" w:hAnsiTheme="majorBidi" w:cstheme="majorBidi"/>
          <w:color w:val="000000" w:themeColor="text1"/>
          <w:lang w:val="en-US" w:bidi="ar-JO"/>
        </w:rPr>
      </w:pPr>
      <w:r w:rsidRPr="0090649C">
        <w:rPr>
          <w:rFonts w:asciiTheme="majorBidi" w:hAnsiTheme="majorBidi" w:cstheme="majorBidi"/>
          <w:color w:val="000000" w:themeColor="text1" w:themeShade="BF"/>
          <w:lang w:val="en-US" w:bidi="ar-JO"/>
        </w:rPr>
        <w:t>D</w:t>
      </w:r>
      <w:r w:rsidRPr="0090649C">
        <w:rPr>
          <w:rFonts w:asciiTheme="majorBidi" w:hAnsiTheme="majorBidi" w:cstheme="majorBidi"/>
          <w:color w:val="000000" w:themeColor="text1"/>
          <w:lang w:val="en-US" w:bidi="ar-JO"/>
        </w:rPr>
        <w:t xml:space="preserve">emands for consent to </w:t>
      </w:r>
      <w:r w:rsidRPr="0090649C">
        <w:rPr>
          <w:rFonts w:asciiTheme="majorBidi" w:hAnsiTheme="majorBidi" w:cstheme="majorBidi"/>
          <w:color w:val="000000" w:themeColor="text1" w:themeShade="BF"/>
          <w:lang w:val="en-US" w:bidi="ar-JO"/>
        </w:rPr>
        <w:t>reproduce manuscript</w:t>
      </w:r>
      <w:r w:rsidRPr="0090649C">
        <w:rPr>
          <w:rFonts w:asciiTheme="majorBidi" w:hAnsiTheme="majorBidi" w:cstheme="majorBidi"/>
          <w:color w:val="000000" w:themeColor="text1"/>
          <w:lang w:val="en-US" w:bidi="ar-JO"/>
        </w:rPr>
        <w:t xml:space="preserve"> in books, course packs, electronic hold or for library advance can be dealt </w:t>
      </w:r>
      <w:r w:rsidRPr="0090649C">
        <w:rPr>
          <w:rFonts w:asciiTheme="majorBidi" w:hAnsiTheme="majorBidi" w:cstheme="majorBidi"/>
          <w:color w:val="000000" w:themeColor="text1" w:themeShade="BF"/>
          <w:lang w:val="en-US" w:bidi="ar-JO"/>
        </w:rPr>
        <w:t>centrally</w:t>
      </w:r>
      <w:r w:rsidRPr="0090649C">
        <w:rPr>
          <w:rFonts w:asciiTheme="majorBidi" w:hAnsiTheme="majorBidi" w:cstheme="majorBidi"/>
          <w:color w:val="000000" w:themeColor="text1"/>
          <w:lang w:val="en-US" w:bidi="ar-JO"/>
        </w:rPr>
        <w:t>, relieving writers of a tedious administrative burden;</w:t>
      </w:r>
    </w:p>
    <w:p w:rsidR="00D94B22" w:rsidRPr="00D94B22" w:rsidRDefault="00D94B22" w:rsidP="0090649C">
      <w:pPr>
        <w:pStyle w:val="ListParagraph"/>
        <w:numPr>
          <w:ilvl w:val="0"/>
          <w:numId w:val="8"/>
        </w:numPr>
        <w:bidi w:val="0"/>
        <w:ind w:left="360"/>
        <w:rPr>
          <w:rFonts w:asciiTheme="majorBidi" w:hAnsiTheme="majorBidi" w:cstheme="majorBidi"/>
          <w:color w:val="000000" w:themeColor="text1"/>
          <w:lang w:val="en-US" w:bidi="ar-JO"/>
        </w:rPr>
      </w:pPr>
      <w:r w:rsidRPr="00D94B22">
        <w:rPr>
          <w:rFonts w:asciiTheme="majorBidi" w:hAnsiTheme="majorBidi" w:cstheme="majorBidi"/>
          <w:color w:val="000000" w:themeColor="text1"/>
          <w:lang w:val="en-US" w:bidi="ar-JO"/>
        </w:rPr>
        <w:t>The interest for research writing in electronic form can be met effectively, with appropriate protections for authors, editors and journal owners</w:t>
      </w:r>
      <w:r w:rsidR="0090649C">
        <w:rPr>
          <w:rFonts w:asciiTheme="majorBidi" w:hAnsiTheme="majorBidi" w:cstheme="majorBidi"/>
          <w:color w:val="000000" w:themeColor="text1"/>
          <w:lang w:val="en-US" w:bidi="ar-JO"/>
        </w:rPr>
        <w:t>.</w:t>
      </w:r>
    </w:p>
    <w:p w:rsidR="001579C7" w:rsidRDefault="00D94B22" w:rsidP="00390C8B">
      <w:pPr>
        <w:bidi w:val="0"/>
        <w:jc w:val="both"/>
        <w:rPr>
          <w:rFonts w:asciiTheme="majorBidi" w:hAnsiTheme="majorBidi" w:cstheme="majorBidi"/>
          <w:color w:val="000000" w:themeColor="text1"/>
          <w:lang w:val="en-US" w:bidi="ar-JO"/>
        </w:rPr>
      </w:pPr>
      <w:r w:rsidRPr="00D94B22">
        <w:rPr>
          <w:rFonts w:asciiTheme="majorBidi" w:hAnsiTheme="majorBidi" w:cstheme="majorBidi"/>
          <w:color w:val="000000" w:themeColor="text1"/>
          <w:lang w:val="en-US" w:bidi="ar-JO"/>
        </w:rPr>
        <w:t>Once accepted for publication, your Manuscript will be published in the Journal, and will be stored and distributed electronically, in order to meet increasing library and faculty demand and to deliver it as part of the Journal, as an individual article or as part of a larger collection of manuscripts to meet the specific requirements of a particular market. By signing this Author Copyright Agreement and assigning copyright you agree to MECSJ making such arrangements.</w:t>
      </w:r>
    </w:p>
    <w:p w:rsidR="00750597" w:rsidRDefault="00750597" w:rsidP="00390C8B">
      <w:pPr>
        <w:bidi w:val="0"/>
        <w:jc w:val="both"/>
        <w:rPr>
          <w:rFonts w:asciiTheme="majorBidi" w:hAnsiTheme="majorBidi" w:cstheme="majorBidi"/>
          <w:color w:val="000000" w:themeColor="text1"/>
          <w:lang w:val="en-US" w:bidi="ar-JO"/>
        </w:rPr>
      </w:pPr>
      <w:r w:rsidRPr="00750597">
        <w:rPr>
          <w:rFonts w:asciiTheme="majorBidi" w:hAnsiTheme="majorBidi" w:cstheme="majorBidi"/>
          <w:color w:val="000000" w:themeColor="text1"/>
          <w:lang w:val="en-US" w:bidi="ar-JO"/>
        </w:rPr>
        <w:t xml:space="preserve">Under the Jordanian </w:t>
      </w:r>
      <w:r w:rsidR="00651E14" w:rsidRPr="00750597">
        <w:rPr>
          <w:rFonts w:asciiTheme="majorBidi" w:hAnsiTheme="majorBidi" w:cstheme="majorBidi"/>
          <w:color w:val="000000" w:themeColor="text1"/>
          <w:lang w:val="en-US" w:bidi="ar-JO"/>
        </w:rPr>
        <w:t xml:space="preserve">Copyright Designs and Patents Act </w:t>
      </w:r>
      <w:r w:rsidRPr="00750597">
        <w:rPr>
          <w:rFonts w:asciiTheme="majorBidi" w:hAnsiTheme="majorBidi" w:cstheme="majorBidi"/>
          <w:color w:val="000000" w:themeColor="text1"/>
          <w:lang w:val="en-US" w:bidi="ar-JO"/>
        </w:rPr>
        <w:t>1992, amended in 2005</w:t>
      </w:r>
      <w:r>
        <w:rPr>
          <w:rFonts w:asciiTheme="majorBidi" w:hAnsiTheme="majorBidi" w:cstheme="majorBidi"/>
          <w:color w:val="000000" w:themeColor="text1"/>
          <w:lang w:val="en-US" w:bidi="ar-JO"/>
        </w:rPr>
        <w:t>,</w:t>
      </w:r>
      <w:r w:rsidRPr="00750597">
        <w:rPr>
          <w:rFonts w:asciiTheme="majorBidi" w:hAnsiTheme="majorBidi" w:cstheme="majorBidi"/>
          <w:color w:val="000000" w:themeColor="text1"/>
          <w:lang w:val="en-US" w:bidi="ar-JO"/>
        </w:rPr>
        <w:t xml:space="preserve"> the Author has the moral right to be identified as the Author wherever the </w:t>
      </w:r>
      <w:r>
        <w:rPr>
          <w:rFonts w:asciiTheme="majorBidi" w:hAnsiTheme="majorBidi" w:cstheme="majorBidi"/>
          <w:color w:val="000000" w:themeColor="text1"/>
          <w:lang w:val="en-US" w:bidi="ar-JO"/>
        </w:rPr>
        <w:t>Manuscript</w:t>
      </w:r>
      <w:r w:rsidRPr="00750597">
        <w:rPr>
          <w:rFonts w:asciiTheme="majorBidi" w:hAnsiTheme="majorBidi" w:cstheme="majorBidi"/>
          <w:color w:val="000000" w:themeColor="text1"/>
          <w:lang w:val="en-US" w:bidi="ar-JO"/>
        </w:rPr>
        <w:t xml:space="preserve"> is </w:t>
      </w:r>
      <w:r>
        <w:rPr>
          <w:rFonts w:asciiTheme="majorBidi" w:hAnsiTheme="majorBidi" w:cstheme="majorBidi"/>
          <w:color w:val="000000" w:themeColor="text1"/>
          <w:lang w:val="en-US" w:bidi="ar-JO"/>
        </w:rPr>
        <w:t>published</w:t>
      </w:r>
      <w:r w:rsidRPr="00750597">
        <w:rPr>
          <w:rFonts w:asciiTheme="majorBidi" w:hAnsiTheme="majorBidi" w:cstheme="majorBidi"/>
          <w:color w:val="000000" w:themeColor="text1"/>
          <w:lang w:val="en-US" w:bidi="ar-JO"/>
        </w:rPr>
        <w:t>, and to object to its derogatory treatment or distortion. MECSJ encourages assertion of this right; it represents best publishing practice and is an important safeguard for all authors. Paragraph 4 above asserts the Author’s moral rights, as required by the Act.</w:t>
      </w:r>
    </w:p>
    <w:p w:rsidR="00750597" w:rsidRDefault="00750597" w:rsidP="00390C8B">
      <w:pPr>
        <w:bidi w:val="0"/>
        <w:jc w:val="both"/>
        <w:rPr>
          <w:rFonts w:asciiTheme="majorBidi" w:hAnsiTheme="majorBidi" w:cstheme="majorBidi"/>
          <w:color w:val="000000" w:themeColor="text1"/>
          <w:lang w:val="en-US" w:bidi="ar-JO"/>
        </w:rPr>
      </w:pPr>
      <w:r w:rsidRPr="00750597">
        <w:rPr>
          <w:rFonts w:asciiTheme="majorBidi" w:hAnsiTheme="majorBidi" w:cstheme="majorBidi"/>
          <w:color w:val="000000" w:themeColor="text1"/>
          <w:lang w:val="en-US" w:bidi="ar-JO"/>
        </w:rPr>
        <w:t xml:space="preserve">Authors can use their </w:t>
      </w:r>
      <w:r>
        <w:rPr>
          <w:rFonts w:asciiTheme="majorBidi" w:hAnsiTheme="majorBidi" w:cstheme="majorBidi"/>
          <w:color w:val="000000" w:themeColor="text1"/>
          <w:lang w:val="en-US" w:bidi="ar-JO"/>
        </w:rPr>
        <w:t>Manuscript</w:t>
      </w:r>
      <w:r w:rsidRPr="00750597">
        <w:rPr>
          <w:rFonts w:asciiTheme="majorBidi" w:hAnsiTheme="majorBidi" w:cstheme="majorBidi"/>
          <w:color w:val="000000" w:themeColor="text1"/>
          <w:lang w:val="en-US" w:bidi="ar-JO"/>
        </w:rPr>
        <w:t xml:space="preserve"> for non-commercial purposes after publication in these ways:</w:t>
      </w:r>
    </w:p>
    <w:p w:rsidR="00750597" w:rsidRPr="00750597" w:rsidRDefault="00750597" w:rsidP="0090649C">
      <w:pPr>
        <w:numPr>
          <w:ilvl w:val="0"/>
          <w:numId w:val="9"/>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 xml:space="preserve">Posting the Author's Original: posting it </w:t>
      </w:r>
      <w:r w:rsidR="006F2619" w:rsidRPr="00750597">
        <w:rPr>
          <w:rFonts w:asciiTheme="majorBidi" w:hAnsiTheme="majorBidi" w:cstheme="majorBidi"/>
          <w:color w:val="000000" w:themeColor="text1"/>
          <w:lang w:bidi="ar-JO"/>
        </w:rPr>
        <w:t>on the Author's own or departmental site pages as well as institutional stores and additionally subject archives without ban and sharing it as much as wanted.</w:t>
      </w:r>
      <w:r w:rsidRPr="00750597">
        <w:rPr>
          <w:rFonts w:asciiTheme="majorBidi" w:hAnsiTheme="majorBidi" w:cstheme="majorBidi"/>
          <w:color w:val="000000" w:themeColor="text1"/>
          <w:lang w:bidi="ar-JO"/>
        </w:rPr>
        <w:t xml:space="preserve"> Remember the importance of pursuing</w:t>
      </w:r>
      <w:r w:rsidR="006F2619" w:rsidRPr="00750597">
        <w:rPr>
          <w:rFonts w:asciiTheme="majorBidi" w:hAnsiTheme="majorBidi" w:cstheme="majorBidi"/>
          <w:color w:val="000000" w:themeColor="text1"/>
          <w:lang w:bidi="ar-JO"/>
        </w:rPr>
        <w:t xml:space="preserve"> the </w:t>
      </w:r>
      <w:r w:rsidRPr="00750597">
        <w:rPr>
          <w:rFonts w:asciiTheme="majorBidi" w:hAnsiTheme="majorBidi" w:cstheme="majorBidi"/>
          <w:color w:val="000000" w:themeColor="text1"/>
          <w:lang w:bidi="ar-JO"/>
        </w:rPr>
        <w:t xml:space="preserve">licensing restrictions </w:t>
      </w:r>
      <w:r w:rsidR="006F2619" w:rsidRPr="00750597">
        <w:rPr>
          <w:rFonts w:asciiTheme="majorBidi" w:hAnsiTheme="majorBidi" w:cstheme="majorBidi"/>
          <w:color w:val="000000" w:themeColor="text1"/>
          <w:lang w:bidi="ar-JO"/>
        </w:rPr>
        <w:t xml:space="preserve">applied to all material copyrighted by </w:t>
      </w:r>
      <w:r w:rsidRPr="00750597">
        <w:rPr>
          <w:rFonts w:asciiTheme="majorBidi" w:hAnsiTheme="majorBidi" w:cstheme="majorBidi"/>
          <w:color w:val="000000" w:themeColor="text1"/>
          <w:lang w:val="en-US" w:bidi="ar-JO"/>
        </w:rPr>
        <w:t>Multi-Knowledge Electronic Comprehensive Journal for Education and Science Publications (MECSJ);</w:t>
      </w:r>
    </w:p>
    <w:p w:rsidR="003914F4" w:rsidRPr="00750597" w:rsidRDefault="00750597" w:rsidP="0090649C">
      <w:pPr>
        <w:numPr>
          <w:ilvl w:val="0"/>
          <w:numId w:val="9"/>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Accepted</w:t>
      </w:r>
      <w:r w:rsidR="006F2619" w:rsidRPr="00750597">
        <w:rPr>
          <w:rFonts w:asciiTheme="majorBidi" w:hAnsiTheme="majorBidi" w:cstheme="majorBidi"/>
          <w:color w:val="000000" w:themeColor="text1"/>
          <w:lang w:bidi="ar-JO"/>
        </w:rPr>
        <w:t xml:space="preserve"> Manuscript</w:t>
      </w:r>
      <w:r w:rsidRPr="00750597">
        <w:rPr>
          <w:rFonts w:asciiTheme="majorBidi" w:hAnsiTheme="majorBidi" w:cstheme="majorBidi"/>
          <w:color w:val="000000" w:themeColor="text1"/>
          <w:lang w:bidi="ar-JO"/>
        </w:rPr>
        <w:t>:</w:t>
      </w:r>
    </w:p>
    <w:p w:rsidR="00B73858" w:rsidRPr="00750597" w:rsidRDefault="006F2619" w:rsidP="0090649C">
      <w:pPr>
        <w:numPr>
          <w:ilvl w:val="0"/>
          <w:numId w:val="10"/>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 xml:space="preserve">sharing the Accepted Manuscript </w:t>
      </w:r>
      <w:r w:rsidR="00750597" w:rsidRPr="00750597">
        <w:rPr>
          <w:rFonts w:asciiTheme="majorBidi" w:hAnsiTheme="majorBidi" w:cstheme="majorBidi"/>
          <w:color w:val="000000" w:themeColor="text1"/>
          <w:lang w:bidi="ar-JO"/>
        </w:rPr>
        <w:t xml:space="preserve">internally just within </w:t>
      </w:r>
      <w:r w:rsidRPr="00750597">
        <w:rPr>
          <w:rFonts w:asciiTheme="majorBidi" w:hAnsiTheme="majorBidi" w:cstheme="majorBidi"/>
          <w:color w:val="000000" w:themeColor="text1"/>
          <w:lang w:bidi="ar-JO"/>
        </w:rPr>
        <w:t xml:space="preserve">their </w:t>
      </w:r>
      <w:r w:rsidR="00750597" w:rsidRPr="00750597">
        <w:rPr>
          <w:rFonts w:asciiTheme="majorBidi" w:hAnsiTheme="majorBidi" w:cstheme="majorBidi"/>
          <w:color w:val="000000" w:themeColor="text1"/>
          <w:lang w:bidi="ar-JO"/>
        </w:rPr>
        <w:t>research groups</w:t>
      </w:r>
      <w:r w:rsidRPr="00750597">
        <w:rPr>
          <w:rFonts w:asciiTheme="majorBidi" w:hAnsiTheme="majorBidi" w:cstheme="majorBidi"/>
          <w:color w:val="000000" w:themeColor="text1"/>
          <w:lang w:bidi="ar-JO"/>
        </w:rPr>
        <w:t xml:space="preserve">, </w:t>
      </w:r>
      <w:r w:rsidR="00750597" w:rsidRPr="00750597">
        <w:rPr>
          <w:rFonts w:asciiTheme="majorBidi" w:hAnsiTheme="majorBidi" w:cstheme="majorBidi"/>
          <w:color w:val="000000" w:themeColor="text1"/>
          <w:lang w:bidi="ar-JO"/>
        </w:rPr>
        <w:t>any time</w:t>
      </w:r>
      <w:r w:rsidRPr="00750597">
        <w:rPr>
          <w:rFonts w:asciiTheme="majorBidi" w:hAnsiTheme="majorBidi" w:cstheme="majorBidi"/>
          <w:color w:val="000000" w:themeColor="text1"/>
          <w:lang w:bidi="ar-JO"/>
        </w:rPr>
        <w:t xml:space="preserve"> after </w:t>
      </w:r>
      <w:r w:rsidR="00750597" w:rsidRPr="00750597">
        <w:rPr>
          <w:rFonts w:asciiTheme="majorBidi" w:hAnsiTheme="majorBidi" w:cstheme="majorBidi"/>
          <w:color w:val="000000" w:themeColor="text1"/>
          <w:lang w:bidi="ar-JO"/>
        </w:rPr>
        <w:t>publication</w:t>
      </w:r>
    </w:p>
    <w:p w:rsidR="00750597" w:rsidRPr="00750597" w:rsidRDefault="006F2619" w:rsidP="0090649C">
      <w:pPr>
        <w:numPr>
          <w:ilvl w:val="0"/>
          <w:numId w:val="10"/>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 xml:space="preserve">Posting the Accepted Manuscript on institutional storehouses and additionally subject archives, subject to a ban of a year after </w:t>
      </w:r>
      <w:r w:rsidR="00750597" w:rsidRPr="00750597">
        <w:rPr>
          <w:rFonts w:asciiTheme="majorBidi" w:hAnsiTheme="majorBidi" w:cstheme="majorBidi"/>
          <w:color w:val="000000" w:themeColor="text1"/>
          <w:lang w:bidi="ar-JO"/>
        </w:rPr>
        <w:t>publication.</w:t>
      </w:r>
    </w:p>
    <w:p w:rsidR="00225E5A" w:rsidRPr="00750597" w:rsidRDefault="006F2619" w:rsidP="0090649C">
      <w:pPr>
        <w:numPr>
          <w:ilvl w:val="0"/>
          <w:numId w:val="10"/>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Posting the Accepted Manuscript on scholastic informal communities or web-based social networking, subject to a ban of two years after publication.</w:t>
      </w:r>
    </w:p>
    <w:p w:rsidR="00B73858" w:rsidRPr="00750597" w:rsidRDefault="00750597" w:rsidP="0090649C">
      <w:pPr>
        <w:numPr>
          <w:ilvl w:val="0"/>
          <w:numId w:val="9"/>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Posting the Version of Record</w:t>
      </w:r>
      <w:r w:rsidR="006F2619" w:rsidRPr="00750597">
        <w:rPr>
          <w:rFonts w:asciiTheme="majorBidi" w:hAnsiTheme="majorBidi" w:cstheme="majorBidi"/>
          <w:color w:val="000000" w:themeColor="text1"/>
          <w:lang w:bidi="ar-JO"/>
        </w:rPr>
        <w:t xml:space="preserve"> to a subject-based archive, for example, PubMed Central just in situations where a financing office giving the award to the </w:t>
      </w:r>
      <w:r w:rsidRPr="00750597">
        <w:rPr>
          <w:rFonts w:asciiTheme="majorBidi" w:hAnsiTheme="majorBidi" w:cstheme="majorBidi"/>
          <w:color w:val="000000" w:themeColor="text1"/>
          <w:lang w:bidi="ar-JO"/>
        </w:rPr>
        <w:t>research</w:t>
      </w:r>
      <w:r w:rsidR="006F2619" w:rsidRPr="00750597">
        <w:rPr>
          <w:rFonts w:asciiTheme="majorBidi" w:hAnsiTheme="majorBidi" w:cstheme="majorBidi"/>
          <w:color w:val="000000" w:themeColor="text1"/>
          <w:lang w:bidi="ar-JO"/>
        </w:rPr>
        <w:t xml:space="preserve"> on which the Article is based requires this of the </w:t>
      </w:r>
      <w:r w:rsidR="006F2619" w:rsidRPr="00750597">
        <w:rPr>
          <w:rFonts w:asciiTheme="majorBidi" w:hAnsiTheme="majorBidi" w:cstheme="majorBidi"/>
          <w:color w:val="000000" w:themeColor="text1"/>
          <w:lang w:bidi="ar-JO"/>
        </w:rPr>
        <w:lastRenderedPageBreak/>
        <w:t xml:space="preserve">Author, upon condition that it </w:t>
      </w:r>
      <w:r w:rsidRPr="00750597">
        <w:rPr>
          <w:rFonts w:asciiTheme="majorBidi" w:hAnsiTheme="majorBidi" w:cstheme="majorBidi"/>
          <w:color w:val="000000" w:themeColor="text1"/>
          <w:lang w:bidi="ar-JO"/>
        </w:rPr>
        <w:t>shall not be accessible</w:t>
      </w:r>
      <w:r w:rsidR="006F2619" w:rsidRPr="00750597">
        <w:rPr>
          <w:rFonts w:asciiTheme="majorBidi" w:hAnsiTheme="majorBidi" w:cstheme="majorBidi"/>
          <w:color w:val="000000" w:themeColor="text1"/>
          <w:lang w:bidi="ar-JO"/>
        </w:rPr>
        <w:t xml:space="preserve"> until following a half year from </w:t>
      </w:r>
      <w:r w:rsidRPr="00750597">
        <w:rPr>
          <w:rFonts w:asciiTheme="majorBidi" w:hAnsiTheme="majorBidi" w:cstheme="majorBidi"/>
          <w:color w:val="000000" w:themeColor="text1"/>
          <w:lang w:val="en-US" w:bidi="ar-JO"/>
        </w:rPr>
        <w:t>Multi-Knowledge Electronic Comprehensive Journal for Education and Science Publications (MECSJ)</w:t>
      </w:r>
    </w:p>
    <w:p w:rsidR="00B73858" w:rsidRPr="00750597" w:rsidRDefault="006F2619" w:rsidP="0090649C">
      <w:pPr>
        <w:numPr>
          <w:ilvl w:val="0"/>
          <w:numId w:val="9"/>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 xml:space="preserve">Utilizing the article in further </w:t>
      </w:r>
      <w:r w:rsidR="00750597" w:rsidRPr="00750597">
        <w:rPr>
          <w:rFonts w:asciiTheme="majorBidi" w:hAnsiTheme="majorBidi" w:cstheme="majorBidi"/>
          <w:color w:val="000000" w:themeColor="text1"/>
          <w:lang w:bidi="ar-JO"/>
        </w:rPr>
        <w:t>research</w:t>
      </w:r>
      <w:r w:rsidRPr="00750597">
        <w:rPr>
          <w:rFonts w:asciiTheme="majorBidi" w:hAnsiTheme="majorBidi" w:cstheme="majorBidi"/>
          <w:color w:val="000000" w:themeColor="text1"/>
          <w:lang w:bidi="ar-JO"/>
        </w:rPr>
        <w:t xml:space="preserve"> and in course</w:t>
      </w:r>
      <w:r w:rsidR="00750597" w:rsidRPr="00750597">
        <w:rPr>
          <w:rFonts w:asciiTheme="majorBidi" w:hAnsiTheme="majorBidi" w:cstheme="majorBidi"/>
          <w:color w:val="000000" w:themeColor="text1"/>
          <w:lang w:bidi="ar-JO"/>
        </w:rPr>
        <w:t>s that the Author is instructing;</w:t>
      </w:r>
      <w:r w:rsidRPr="00750597">
        <w:rPr>
          <w:rFonts w:asciiTheme="majorBidi" w:hAnsiTheme="majorBidi" w:cstheme="majorBidi"/>
          <w:color w:val="000000" w:themeColor="text1"/>
          <w:rtl/>
          <w:lang w:val="en-US" w:bidi="ar-JO"/>
        </w:rPr>
        <w:t xml:space="preserve"> </w:t>
      </w:r>
    </w:p>
    <w:p w:rsidR="00B73858" w:rsidRPr="00750597" w:rsidRDefault="00750597" w:rsidP="0090649C">
      <w:pPr>
        <w:numPr>
          <w:ilvl w:val="0"/>
          <w:numId w:val="9"/>
        </w:numPr>
        <w:bidi w:val="0"/>
        <w:jc w:val="both"/>
        <w:rPr>
          <w:rFonts w:asciiTheme="majorBidi" w:hAnsiTheme="majorBidi" w:cstheme="majorBidi"/>
          <w:color w:val="000000" w:themeColor="text1"/>
          <w:lang w:bidi="ar-JO"/>
        </w:rPr>
      </w:pPr>
      <w:r w:rsidRPr="00750597">
        <w:rPr>
          <w:rFonts w:asciiTheme="majorBidi" w:hAnsiTheme="majorBidi" w:cstheme="majorBidi"/>
          <w:color w:val="000000" w:themeColor="text1"/>
          <w:lang w:bidi="ar-JO"/>
        </w:rPr>
        <w:t>Incorporating</w:t>
      </w:r>
      <w:r w:rsidR="006F2619" w:rsidRPr="00750597">
        <w:rPr>
          <w:rFonts w:asciiTheme="majorBidi" w:hAnsiTheme="majorBidi" w:cstheme="majorBidi"/>
          <w:color w:val="000000" w:themeColor="text1"/>
          <w:lang w:bidi="ar-JO"/>
        </w:rPr>
        <w:t xml:space="preserve"> the article content in different works by the Author</w:t>
      </w:r>
      <w:r w:rsidR="006F2619" w:rsidRPr="00750597">
        <w:rPr>
          <w:rFonts w:asciiTheme="majorBidi" w:hAnsiTheme="majorBidi" w:cstheme="majorBidi"/>
          <w:color w:val="000000" w:themeColor="text1"/>
          <w:rtl/>
          <w:lang w:val="en-US" w:bidi="ar-JO"/>
        </w:rPr>
        <w:t xml:space="preserve">. </w:t>
      </w:r>
    </w:p>
    <w:p w:rsidR="00750597" w:rsidRPr="00750597" w:rsidRDefault="00750597" w:rsidP="00390C8B">
      <w:pPr>
        <w:bidi w:val="0"/>
        <w:jc w:val="both"/>
        <w:rPr>
          <w:rFonts w:asciiTheme="majorBidi" w:hAnsiTheme="majorBidi" w:cstheme="majorBidi"/>
          <w:color w:val="000000" w:themeColor="text1"/>
          <w:rtl/>
          <w:lang w:val="en-US" w:bidi="ar-JO"/>
        </w:rPr>
      </w:pPr>
      <w:r w:rsidRPr="00750597">
        <w:rPr>
          <w:rFonts w:asciiTheme="majorBidi" w:hAnsiTheme="majorBidi" w:cstheme="majorBidi"/>
          <w:color w:val="000000" w:themeColor="text1"/>
          <w:lang w:bidi="ar-JO"/>
        </w:rPr>
        <w:t>In all cases, acknowledgment as a full reference must be given to the journal as the first source of publication, together with a link to the journal page or potentially DOI when they are accessible</w:t>
      </w:r>
      <w:r w:rsidRPr="00750597">
        <w:rPr>
          <w:rFonts w:asciiTheme="majorBidi" w:hAnsiTheme="majorBidi" w:cstheme="majorBidi"/>
          <w:color w:val="000000" w:themeColor="text1"/>
          <w:rtl/>
          <w:lang w:val="en-US" w:bidi="ar-JO"/>
        </w:rPr>
        <w:t xml:space="preserve">. </w:t>
      </w:r>
    </w:p>
    <w:p w:rsidR="00750597" w:rsidRPr="00750597" w:rsidRDefault="00750597" w:rsidP="00390C8B">
      <w:pPr>
        <w:bidi w:val="0"/>
        <w:rPr>
          <w:rFonts w:asciiTheme="majorBidi" w:hAnsiTheme="majorBidi" w:cstheme="majorBidi"/>
          <w:color w:val="000000" w:themeColor="text1"/>
          <w:lang w:val="en-US" w:bidi="ar-JO"/>
        </w:rPr>
      </w:pPr>
      <w:r w:rsidRPr="00750597">
        <w:rPr>
          <w:rFonts w:asciiTheme="majorBidi" w:hAnsiTheme="majorBidi" w:cstheme="majorBidi"/>
          <w:color w:val="000000" w:themeColor="text1"/>
          <w:lang w:val="en-US" w:bidi="ar-JO"/>
        </w:rPr>
        <w:t xml:space="preserve">MECSJ, as a publisher, reserves the right to refuse to publish your </w:t>
      </w:r>
      <w:r>
        <w:rPr>
          <w:rFonts w:asciiTheme="majorBidi" w:hAnsiTheme="majorBidi" w:cstheme="majorBidi"/>
          <w:color w:val="000000" w:themeColor="text1"/>
          <w:lang w:val="en-US" w:bidi="ar-JO"/>
        </w:rPr>
        <w:t>manuscript</w:t>
      </w:r>
      <w:r w:rsidRPr="00750597">
        <w:rPr>
          <w:rFonts w:asciiTheme="majorBidi" w:hAnsiTheme="majorBidi" w:cstheme="majorBidi"/>
          <w:color w:val="000000" w:themeColor="text1"/>
          <w:lang w:val="en-US" w:bidi="ar-JO"/>
        </w:rPr>
        <w:t xml:space="preserve"> where the publication creates - or reasonably believes it may create - legal liability, or when circumstances previously unknown to the editor, including the prior publication of all or part of the material, conflict of interest, Obvious error, etc. MECSJ is the ultimate guardian of quality and academic integrity, and will ensure that this is done only in exceptional circumstances and for reasonable reasons. In such circumstances, the </w:t>
      </w:r>
      <w:r>
        <w:rPr>
          <w:rFonts w:asciiTheme="majorBidi" w:hAnsiTheme="majorBidi" w:cstheme="majorBidi"/>
          <w:color w:val="000000" w:themeColor="text1"/>
          <w:lang w:val="en-US" w:bidi="ar-JO"/>
        </w:rPr>
        <w:t>manuscript</w:t>
      </w:r>
      <w:r w:rsidRPr="00750597">
        <w:rPr>
          <w:rFonts w:asciiTheme="majorBidi" w:hAnsiTheme="majorBidi" w:cstheme="majorBidi"/>
          <w:color w:val="000000" w:themeColor="text1"/>
          <w:lang w:val="en-US" w:bidi="ar-JO"/>
        </w:rPr>
        <w:t xml:space="preserve"> will be returned to the author with all rights in it</w:t>
      </w:r>
      <w:r w:rsidRPr="00750597">
        <w:rPr>
          <w:rFonts w:asciiTheme="majorBidi" w:hAnsiTheme="majorBidi" w:cs="Times New Roman"/>
          <w:color w:val="000000" w:themeColor="text1"/>
          <w:rtl/>
          <w:lang w:val="en-US" w:bidi="ar-JO"/>
        </w:rPr>
        <w:t>.</w:t>
      </w:r>
    </w:p>
    <w:p w:rsidR="00750597" w:rsidRDefault="00750597" w:rsidP="00390C8B">
      <w:pPr>
        <w:bidi w:val="0"/>
        <w:jc w:val="both"/>
        <w:rPr>
          <w:rFonts w:asciiTheme="majorBidi" w:hAnsiTheme="majorBidi" w:cstheme="majorBidi"/>
          <w:color w:val="000000" w:themeColor="text1"/>
          <w:lang w:val="en-US" w:bidi="ar-JO"/>
        </w:rPr>
      </w:pPr>
      <w:r w:rsidRPr="00750597">
        <w:rPr>
          <w:rFonts w:asciiTheme="majorBidi" w:hAnsiTheme="majorBidi" w:cstheme="majorBidi"/>
          <w:color w:val="000000" w:themeColor="text1"/>
          <w:lang w:val="en-US" w:bidi="ar-JO"/>
        </w:rPr>
        <w:t>Thanks for reading these notes. If you need more detailed information, go to the MECSJ</w:t>
      </w:r>
      <w:r>
        <w:rPr>
          <w:rFonts w:asciiTheme="majorBidi" w:hAnsiTheme="majorBidi" w:cstheme="majorBidi"/>
          <w:color w:val="000000" w:themeColor="text1"/>
          <w:lang w:val="en-US" w:bidi="ar-JO"/>
        </w:rPr>
        <w:t xml:space="preserve"> </w:t>
      </w:r>
      <w:r w:rsidRPr="00750597">
        <w:rPr>
          <w:rFonts w:asciiTheme="majorBidi" w:hAnsiTheme="majorBidi" w:cstheme="majorBidi"/>
          <w:color w:val="000000" w:themeColor="text1"/>
          <w:lang w:val="en-US" w:bidi="ar-JO"/>
        </w:rPr>
        <w:t>website. This assignment will enable MECSJ to ensure that the material reaches the optimal readers.</w:t>
      </w:r>
    </w:p>
    <w:p w:rsidR="0090649C" w:rsidRPr="0090649C" w:rsidRDefault="0090649C" w:rsidP="00390C8B">
      <w:pPr>
        <w:bidi w:val="0"/>
        <w:jc w:val="both"/>
        <w:rPr>
          <w:rFonts w:asciiTheme="majorBidi" w:hAnsiTheme="majorBidi" w:cstheme="majorBidi"/>
          <w:color w:val="000000" w:themeColor="text1"/>
          <w:lang w:val="en-US" w:bidi="ar-JO"/>
        </w:rPr>
      </w:pPr>
      <w:r w:rsidRPr="0090649C">
        <w:rPr>
          <w:rFonts w:asciiTheme="majorBidi" w:hAnsiTheme="majorBidi" w:cstheme="majorBidi"/>
          <w:color w:val="000000" w:themeColor="text1"/>
          <w:lang w:val="en-US" w:bidi="ar-JO"/>
        </w:rPr>
        <w:t>MECS journal confirms that the intellectual property rights of your research are still yours.</w:t>
      </w:r>
    </w:p>
    <w:p w:rsidR="0090649C" w:rsidRPr="0090649C" w:rsidRDefault="0090649C" w:rsidP="00390C8B">
      <w:pPr>
        <w:bidi w:val="0"/>
        <w:jc w:val="both"/>
        <w:rPr>
          <w:rFonts w:asciiTheme="majorBidi" w:hAnsiTheme="majorBidi" w:cstheme="majorBidi"/>
          <w:color w:val="000000" w:themeColor="text1"/>
          <w:lang w:val="en-US" w:bidi="ar-JO"/>
        </w:rPr>
      </w:pPr>
      <w:r w:rsidRPr="0090649C">
        <w:rPr>
          <w:rFonts w:asciiTheme="majorBidi" w:hAnsiTheme="majorBidi" w:cstheme="majorBidi"/>
          <w:color w:val="000000" w:themeColor="text1"/>
          <w:lang w:val="en-US" w:bidi="ar-JO"/>
        </w:rPr>
        <w:t>*********************************************************************</w:t>
      </w:r>
      <w:r w:rsidR="00390C8B">
        <w:rPr>
          <w:rFonts w:asciiTheme="majorBidi" w:hAnsiTheme="majorBidi" w:cstheme="majorBidi"/>
          <w:color w:val="000000" w:themeColor="text1"/>
          <w:lang w:val="en-US" w:bidi="ar-JO"/>
        </w:rPr>
        <w:t>*************************</w:t>
      </w:r>
    </w:p>
    <w:p w:rsidR="0090649C" w:rsidRPr="0090649C" w:rsidRDefault="0090649C" w:rsidP="00390C8B">
      <w:pPr>
        <w:bidi w:val="0"/>
        <w:ind w:left="360"/>
        <w:jc w:val="center"/>
        <w:rPr>
          <w:rFonts w:asciiTheme="majorBidi" w:hAnsiTheme="majorBidi" w:cstheme="majorBidi"/>
          <w:color w:val="000000" w:themeColor="text1"/>
          <w:lang w:val="en-US" w:bidi="ar-JO"/>
        </w:rPr>
      </w:pPr>
      <w:r w:rsidRPr="0090649C">
        <w:rPr>
          <w:rFonts w:asciiTheme="majorBidi" w:hAnsiTheme="majorBidi" w:cstheme="majorBidi"/>
          <w:color w:val="000000" w:themeColor="text1"/>
          <w:lang w:val="en-US" w:bidi="ar-JO"/>
        </w:rPr>
        <w:t>If you agree to these terms, please execute a copy of this letter of agreement and copyright assignment and return it by replying this email at your earliest convenience. We very much appreciate your contribution to the body of lighting knowledge.</w:t>
      </w:r>
    </w:p>
    <w:tbl>
      <w:tblPr>
        <w:tblStyle w:val="TableGrid"/>
        <w:tblW w:w="0" w:type="auto"/>
        <w:tblInd w:w="36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948"/>
      </w:tblGrid>
      <w:tr w:rsidR="0090649C" w:rsidRPr="0090649C" w:rsidTr="00E32A31">
        <w:tc>
          <w:tcPr>
            <w:tcW w:w="9948" w:type="dxa"/>
          </w:tcPr>
          <w:p w:rsidR="0090649C" w:rsidRPr="0090649C" w:rsidRDefault="0090649C" w:rsidP="0090649C">
            <w:pPr>
              <w:bidi w:val="0"/>
              <w:spacing w:after="200" w:line="276" w:lineRule="auto"/>
              <w:ind w:left="360"/>
              <w:jc w:val="both"/>
              <w:rPr>
                <w:rFonts w:asciiTheme="majorBidi" w:hAnsiTheme="majorBidi" w:cstheme="majorBidi"/>
                <w:b/>
                <w:bCs/>
                <w:color w:val="000000" w:themeColor="text1"/>
                <w:lang w:val="en-US" w:bidi="ar-JO"/>
              </w:rPr>
            </w:pPr>
            <w:r>
              <w:rPr>
                <w:rFonts w:asciiTheme="majorBidi" w:hAnsiTheme="majorBidi" w:cstheme="majorBidi"/>
                <w:b/>
                <w:bCs/>
                <w:color w:val="000000" w:themeColor="text1"/>
                <w:lang w:val="en-US" w:bidi="ar-JO"/>
              </w:rPr>
              <w:t xml:space="preserve">Agreed and </w:t>
            </w:r>
            <w:r w:rsidRPr="0090649C">
              <w:rPr>
                <w:rFonts w:asciiTheme="majorBidi" w:hAnsiTheme="majorBidi" w:cstheme="majorBidi"/>
                <w:b/>
                <w:bCs/>
                <w:color w:val="000000" w:themeColor="text1"/>
                <w:lang w:val="en-US" w:bidi="ar-JO"/>
              </w:rPr>
              <w:t>Signed by the Author :                                                             Date:</w:t>
            </w:r>
          </w:p>
        </w:tc>
      </w:tr>
      <w:tr w:rsidR="0090649C" w:rsidRPr="0090649C" w:rsidTr="00E32A31">
        <w:tc>
          <w:tcPr>
            <w:tcW w:w="9948" w:type="dxa"/>
          </w:tcPr>
          <w:p w:rsidR="0090649C" w:rsidRPr="0090649C" w:rsidRDefault="0090649C" w:rsidP="0090649C">
            <w:pPr>
              <w:bidi w:val="0"/>
              <w:spacing w:after="200" w:line="276" w:lineRule="auto"/>
              <w:ind w:left="360"/>
              <w:jc w:val="both"/>
              <w:rPr>
                <w:rFonts w:asciiTheme="majorBidi" w:hAnsiTheme="majorBidi" w:cstheme="majorBidi"/>
                <w:color w:val="000000" w:themeColor="text1"/>
                <w:lang w:val="en-US" w:bidi="ar-JO"/>
              </w:rPr>
            </w:pPr>
          </w:p>
        </w:tc>
      </w:tr>
      <w:tr w:rsidR="0090649C" w:rsidRPr="0090649C" w:rsidTr="00E32A31">
        <w:tc>
          <w:tcPr>
            <w:tcW w:w="9948" w:type="dxa"/>
          </w:tcPr>
          <w:p w:rsidR="0090649C" w:rsidRPr="0090649C" w:rsidRDefault="0090649C" w:rsidP="0090649C">
            <w:pPr>
              <w:bidi w:val="0"/>
              <w:spacing w:after="200" w:line="276" w:lineRule="auto"/>
              <w:ind w:left="360"/>
              <w:jc w:val="both"/>
              <w:rPr>
                <w:rFonts w:asciiTheme="majorBidi" w:hAnsiTheme="majorBidi" w:cstheme="majorBidi"/>
                <w:color w:val="000000" w:themeColor="text1"/>
                <w:lang w:val="en-US" w:bidi="ar-JO"/>
              </w:rPr>
            </w:pPr>
          </w:p>
        </w:tc>
      </w:tr>
    </w:tbl>
    <w:p w:rsidR="0090649C" w:rsidRDefault="0090649C" w:rsidP="0090649C">
      <w:pPr>
        <w:bidi w:val="0"/>
        <w:ind w:left="360"/>
        <w:jc w:val="both"/>
        <w:rPr>
          <w:rFonts w:asciiTheme="majorBidi" w:hAnsiTheme="majorBidi" w:cstheme="majorBidi"/>
          <w:b/>
          <w:bCs/>
          <w:color w:val="000000" w:themeColor="text1"/>
          <w:lang w:val="en-US" w:bidi="ar-JO"/>
        </w:rPr>
      </w:pPr>
      <w:r>
        <w:rPr>
          <w:rFonts w:asciiTheme="majorBidi" w:hAnsiTheme="majorBidi" w:cstheme="majorBidi"/>
          <w:b/>
          <w:bCs/>
          <w:color w:val="000000" w:themeColor="text1"/>
          <w:lang w:val="en-US" w:bidi="ar-JO"/>
        </w:rPr>
        <w:tab/>
        <w:t>Best Regards:</w:t>
      </w:r>
    </w:p>
    <w:p w:rsidR="0090649C" w:rsidRPr="0090649C" w:rsidRDefault="00065725" w:rsidP="0090649C">
      <w:pPr>
        <w:bidi w:val="0"/>
        <w:ind w:left="360"/>
        <w:jc w:val="both"/>
        <w:rPr>
          <w:rFonts w:asciiTheme="majorBidi" w:hAnsiTheme="majorBidi" w:cstheme="majorBidi"/>
          <w:b/>
          <w:bCs/>
          <w:color w:val="000000" w:themeColor="text1"/>
          <w:lang w:val="en-US" w:bidi="ar-JO"/>
        </w:rPr>
      </w:pPr>
      <w:r>
        <w:rPr>
          <w:rFonts w:asciiTheme="majorBidi" w:hAnsiTheme="majorBidi" w:cstheme="majorBidi"/>
          <w:color w:val="000000" w:themeColor="text1"/>
          <w:lang w:val="en-US" w:bidi="ar-JO"/>
        </w:rPr>
        <w:t>Chief</w:t>
      </w:r>
      <w:r w:rsidR="0090649C" w:rsidRPr="0090649C">
        <w:rPr>
          <w:rFonts w:asciiTheme="majorBidi" w:hAnsiTheme="majorBidi" w:cstheme="majorBidi"/>
          <w:color w:val="000000" w:themeColor="text1"/>
          <w:lang w:val="en-US" w:bidi="ar-JO"/>
        </w:rPr>
        <w:t xml:space="preserve"> Editor of MECS journal</w:t>
      </w:r>
    </w:p>
    <w:p w:rsidR="00065725" w:rsidRPr="00065725" w:rsidRDefault="00065725" w:rsidP="00065725">
      <w:pPr>
        <w:bidi w:val="0"/>
        <w:ind w:left="360"/>
        <w:jc w:val="both"/>
        <w:rPr>
          <w:rFonts w:asciiTheme="majorBidi" w:hAnsiTheme="majorBidi" w:cstheme="majorBidi"/>
          <w:color w:val="000000" w:themeColor="text1"/>
          <w:lang w:val="en-US" w:bidi="ar-JO"/>
        </w:rPr>
      </w:pPr>
      <w:r w:rsidRPr="00065725">
        <w:rPr>
          <w:rFonts w:asciiTheme="majorBidi" w:hAnsiTheme="majorBidi" w:cstheme="majorBidi"/>
          <w:color w:val="000000" w:themeColor="text1"/>
          <w:lang w:val="en-US" w:bidi="ar-JO"/>
        </w:rPr>
        <w:t>The Multi-Knowledge Ele</w:t>
      </w:r>
      <w:bookmarkStart w:id="0" w:name="_GoBack"/>
      <w:bookmarkEnd w:id="0"/>
      <w:r w:rsidRPr="00065725">
        <w:rPr>
          <w:rFonts w:asciiTheme="majorBidi" w:hAnsiTheme="majorBidi" w:cstheme="majorBidi"/>
          <w:color w:val="000000" w:themeColor="text1"/>
          <w:lang w:val="en-US" w:bidi="ar-JO"/>
        </w:rPr>
        <w:t xml:space="preserve">ctronic Comprehensive Journal for Education and Science Publications (MECSJ), </w:t>
      </w:r>
      <w:r w:rsidRPr="00065725">
        <w:rPr>
          <w:rFonts w:asciiTheme="majorBidi" w:hAnsiTheme="majorBidi" w:cstheme="majorBidi"/>
          <w:color w:val="000000" w:themeColor="text1"/>
          <w:lang w:bidi="ar-JO"/>
        </w:rPr>
        <w:t>Queen Rania Street, Amman, Jordan, Pin code 11196</w:t>
      </w:r>
      <w:r w:rsidRPr="00065725">
        <w:rPr>
          <w:rFonts w:asciiTheme="majorBidi" w:hAnsiTheme="majorBidi" w:cstheme="majorBidi"/>
          <w:color w:val="000000" w:themeColor="text1"/>
          <w:lang w:val="en-US" w:bidi="ar-JO"/>
        </w:rPr>
        <w:t>, Jordan</w:t>
      </w:r>
    </w:p>
    <w:p w:rsidR="0090649C" w:rsidRPr="00D94B22" w:rsidRDefault="0090649C" w:rsidP="0090649C">
      <w:pPr>
        <w:bidi w:val="0"/>
        <w:ind w:left="360"/>
        <w:jc w:val="both"/>
        <w:rPr>
          <w:rFonts w:asciiTheme="majorBidi" w:hAnsiTheme="majorBidi" w:cstheme="majorBidi"/>
          <w:color w:val="000000" w:themeColor="text1"/>
          <w:lang w:val="en-US" w:bidi="ar-JO"/>
        </w:rPr>
      </w:pPr>
    </w:p>
    <w:sectPr w:rsidR="0090649C" w:rsidRPr="00D94B22" w:rsidSect="00F3410B">
      <w:headerReference w:type="default" r:id="rId9"/>
      <w:footerReference w:type="default" r:id="rId10"/>
      <w:pgSz w:w="11906" w:h="16838"/>
      <w:pgMar w:top="907" w:right="737" w:bottom="907" w:left="73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E7" w:rsidRDefault="00874EE7" w:rsidP="00C71AF6">
      <w:pPr>
        <w:spacing w:after="0" w:line="240" w:lineRule="auto"/>
      </w:pPr>
      <w:r>
        <w:separator/>
      </w:r>
    </w:p>
  </w:endnote>
  <w:endnote w:type="continuationSeparator" w:id="0">
    <w:p w:rsidR="00874EE7" w:rsidRDefault="00874EE7" w:rsidP="00C7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0B" w:rsidRPr="00F3410B" w:rsidRDefault="00F3410B" w:rsidP="00F3410B">
    <w:pPr>
      <w:pStyle w:val="Footer"/>
      <w:bidi w:val="0"/>
      <w:jc w:val="center"/>
      <w:rPr>
        <w:b/>
        <w:bCs/>
        <w:color w:val="17365D" w:themeColor="text2" w:themeShade="BF"/>
        <w:lang w:bidi="ar-JO"/>
      </w:rPr>
    </w:pPr>
    <w:r w:rsidRPr="00F3410B">
      <w:rPr>
        <w:b/>
        <w:bCs/>
        <w:color w:val="17365D" w:themeColor="text2" w:themeShade="BF"/>
        <w:lang w:bidi="ar-JO"/>
      </w:rPr>
      <w:t>©2017 - 2019 Multi-Knowledge Electronic Comprehensive Journal For Education And Science Publications (MECSJ)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E7" w:rsidRDefault="00874EE7" w:rsidP="00C71AF6">
      <w:pPr>
        <w:spacing w:after="0" w:line="240" w:lineRule="auto"/>
      </w:pPr>
      <w:r>
        <w:separator/>
      </w:r>
    </w:p>
  </w:footnote>
  <w:footnote w:type="continuationSeparator" w:id="0">
    <w:p w:rsidR="00874EE7" w:rsidRDefault="00874EE7" w:rsidP="00C7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F6" w:rsidRDefault="00C71AF6" w:rsidP="00C71AF6">
    <w:pPr>
      <w:pStyle w:val="Header"/>
      <w:jc w:val="center"/>
      <w:rPr>
        <w:rtl/>
        <w:lang w:bidi="ar-JO"/>
      </w:rPr>
    </w:pPr>
    <w:r w:rsidRPr="00C71AF6">
      <w:rPr>
        <w:noProof/>
        <w:lang w:val="en-US"/>
      </w:rPr>
      <w:drawing>
        <wp:inline distT="0" distB="0" distL="0" distR="0" wp14:anchorId="52D974D1" wp14:editId="7B635CF3">
          <wp:extent cx="742950" cy="6000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a:fillRect/>
                  </a:stretch>
                </pic:blipFill>
                <pic:spPr bwMode="auto">
                  <a:xfrm>
                    <a:off x="0" y="0"/>
                    <a:ext cx="746891" cy="603258"/>
                  </a:xfrm>
                  <a:prstGeom prst="rect">
                    <a:avLst/>
                  </a:prstGeom>
                  <a:noFill/>
                  <a:ln w="9525">
                    <a:noFill/>
                    <a:miter lim="800000"/>
                    <a:headEnd/>
                    <a:tailEnd/>
                  </a:ln>
                </pic:spPr>
              </pic:pic>
            </a:graphicData>
          </a:graphic>
        </wp:inline>
      </w:drawing>
    </w:r>
  </w:p>
  <w:p w:rsidR="00C71AF6" w:rsidRPr="00C56A1F" w:rsidRDefault="00874EE7" w:rsidP="00C71AF6">
    <w:pPr>
      <w:pStyle w:val="Header"/>
      <w:jc w:val="center"/>
      <w:rPr>
        <w:rFonts w:asciiTheme="majorBidi" w:hAnsiTheme="majorBidi" w:cstheme="majorBidi"/>
        <w:b/>
        <w:bCs/>
        <w:color w:val="365F91" w:themeColor="accent1" w:themeShade="BF"/>
        <w:sz w:val="18"/>
        <w:szCs w:val="18"/>
        <w:rtl/>
        <w:lang w:bidi="ar-JO"/>
      </w:rPr>
    </w:pPr>
    <w:hyperlink r:id="rId2" w:history="1">
      <w:r w:rsidR="00C71AF6" w:rsidRPr="00C56A1F">
        <w:rPr>
          <w:rStyle w:val="Hyperlink"/>
          <w:rFonts w:asciiTheme="majorBidi" w:hAnsiTheme="majorBidi" w:cstheme="majorBidi"/>
          <w:b/>
          <w:bCs/>
          <w:color w:val="365F91" w:themeColor="accent1" w:themeShade="BF"/>
          <w:sz w:val="18"/>
          <w:szCs w:val="18"/>
          <w:u w:val="none"/>
          <w:lang w:bidi="ar-JO"/>
        </w:rPr>
        <w:t>www.mecsj.com</w:t>
      </w:r>
    </w:hyperlink>
  </w:p>
  <w:p w:rsidR="00C71AF6" w:rsidRPr="00C56A1F" w:rsidRDefault="00C71AF6" w:rsidP="00C71AF6">
    <w:pPr>
      <w:pStyle w:val="Header"/>
      <w:bidi w:val="0"/>
      <w:jc w:val="center"/>
      <w:rPr>
        <w:rFonts w:asciiTheme="majorBidi" w:hAnsiTheme="majorBidi" w:cstheme="majorBidi"/>
        <w:b/>
        <w:bCs/>
        <w:color w:val="365F91" w:themeColor="accent1" w:themeShade="BF"/>
        <w:sz w:val="18"/>
        <w:szCs w:val="18"/>
        <w:lang w:val="en-US" w:bidi="ar-JO"/>
      </w:rPr>
    </w:pPr>
    <w:r w:rsidRPr="00C56A1F">
      <w:rPr>
        <w:rFonts w:asciiTheme="majorBidi" w:hAnsiTheme="majorBidi" w:cstheme="majorBidi"/>
        <w:b/>
        <w:bCs/>
        <w:color w:val="365F91" w:themeColor="accent1" w:themeShade="BF"/>
        <w:sz w:val="18"/>
        <w:szCs w:val="18"/>
        <w:lang w:val="en-US" w:bidi="ar-JO"/>
      </w:rPr>
      <w:t>A Leading Platform To Publish Newly Valuable Publications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2FF5"/>
    <w:multiLevelType w:val="hybridMultilevel"/>
    <w:tmpl w:val="FACC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26592"/>
    <w:multiLevelType w:val="hybridMultilevel"/>
    <w:tmpl w:val="ADE22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556174"/>
    <w:multiLevelType w:val="hybridMultilevel"/>
    <w:tmpl w:val="8D06B6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45C5A"/>
    <w:multiLevelType w:val="hybridMultilevel"/>
    <w:tmpl w:val="9ADEE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3756AC"/>
    <w:multiLevelType w:val="hybridMultilevel"/>
    <w:tmpl w:val="B80635C8"/>
    <w:lvl w:ilvl="0" w:tplc="0EBCC72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F718DE"/>
    <w:multiLevelType w:val="hybridMultilevel"/>
    <w:tmpl w:val="322C1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95805"/>
    <w:multiLevelType w:val="hybridMultilevel"/>
    <w:tmpl w:val="A7F4AFD0"/>
    <w:lvl w:ilvl="0" w:tplc="AD8AFAD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052E7"/>
    <w:multiLevelType w:val="hybridMultilevel"/>
    <w:tmpl w:val="7556D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8D4B90"/>
    <w:multiLevelType w:val="hybridMultilevel"/>
    <w:tmpl w:val="1C1A7A3E"/>
    <w:lvl w:ilvl="0" w:tplc="0EBCC7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B73B2F"/>
    <w:multiLevelType w:val="hybridMultilevel"/>
    <w:tmpl w:val="DE74BFAA"/>
    <w:lvl w:ilvl="0" w:tplc="832C98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9"/>
  </w:num>
  <w:num w:numId="6">
    <w:abstractNumId w:val="4"/>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F6"/>
    <w:rsid w:val="00065725"/>
    <w:rsid w:val="000D6D25"/>
    <w:rsid w:val="001579C7"/>
    <w:rsid w:val="001973ED"/>
    <w:rsid w:val="00291E14"/>
    <w:rsid w:val="00390C8B"/>
    <w:rsid w:val="00563DD9"/>
    <w:rsid w:val="00573258"/>
    <w:rsid w:val="00651E14"/>
    <w:rsid w:val="0068030A"/>
    <w:rsid w:val="006F2619"/>
    <w:rsid w:val="00750597"/>
    <w:rsid w:val="007826B4"/>
    <w:rsid w:val="0078628F"/>
    <w:rsid w:val="007A4CEA"/>
    <w:rsid w:val="00874EE7"/>
    <w:rsid w:val="008E0E00"/>
    <w:rsid w:val="0090649C"/>
    <w:rsid w:val="009523FD"/>
    <w:rsid w:val="009645BB"/>
    <w:rsid w:val="00972B02"/>
    <w:rsid w:val="00A6178B"/>
    <w:rsid w:val="00AB6D18"/>
    <w:rsid w:val="00BA6F3C"/>
    <w:rsid w:val="00BD1FF6"/>
    <w:rsid w:val="00C56A1F"/>
    <w:rsid w:val="00C60F14"/>
    <w:rsid w:val="00C71AF6"/>
    <w:rsid w:val="00CF0C72"/>
    <w:rsid w:val="00CF26F1"/>
    <w:rsid w:val="00D94B22"/>
    <w:rsid w:val="00E633F7"/>
    <w:rsid w:val="00EE5D6A"/>
    <w:rsid w:val="00F31E8C"/>
    <w:rsid w:val="00F3410B"/>
    <w:rsid w:val="00FC5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F6"/>
    <w:rPr>
      <w:rFonts w:ascii="Tahoma" w:hAnsi="Tahoma" w:cs="Tahoma"/>
      <w:sz w:val="16"/>
      <w:szCs w:val="16"/>
      <w:lang w:val="en-GB"/>
    </w:rPr>
  </w:style>
  <w:style w:type="paragraph" w:styleId="Header">
    <w:name w:val="header"/>
    <w:basedOn w:val="Normal"/>
    <w:link w:val="HeaderChar"/>
    <w:uiPriority w:val="99"/>
    <w:unhideWhenUsed/>
    <w:rsid w:val="00C71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1AF6"/>
    <w:rPr>
      <w:lang w:val="en-GB"/>
    </w:rPr>
  </w:style>
  <w:style w:type="paragraph" w:styleId="Footer">
    <w:name w:val="footer"/>
    <w:basedOn w:val="Normal"/>
    <w:link w:val="FooterChar"/>
    <w:uiPriority w:val="99"/>
    <w:unhideWhenUsed/>
    <w:rsid w:val="00C71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1AF6"/>
    <w:rPr>
      <w:lang w:val="en-GB"/>
    </w:rPr>
  </w:style>
  <w:style w:type="character" w:styleId="Hyperlink">
    <w:name w:val="Hyperlink"/>
    <w:basedOn w:val="DefaultParagraphFont"/>
    <w:uiPriority w:val="99"/>
    <w:unhideWhenUsed/>
    <w:rsid w:val="00C71AF6"/>
    <w:rPr>
      <w:color w:val="0000FF" w:themeColor="hyperlink"/>
      <w:u w:val="single"/>
    </w:rPr>
  </w:style>
  <w:style w:type="paragraph" w:styleId="ListParagraph">
    <w:name w:val="List Paragraph"/>
    <w:basedOn w:val="Normal"/>
    <w:uiPriority w:val="34"/>
    <w:qFormat/>
    <w:rsid w:val="00573258"/>
    <w:pPr>
      <w:ind w:left="720"/>
      <w:contextualSpacing/>
    </w:pPr>
  </w:style>
  <w:style w:type="table" w:styleId="TableGrid">
    <w:name w:val="Table Grid"/>
    <w:basedOn w:val="TableNormal"/>
    <w:uiPriority w:val="59"/>
    <w:rsid w:val="00573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F6"/>
    <w:rPr>
      <w:rFonts w:ascii="Tahoma" w:hAnsi="Tahoma" w:cs="Tahoma"/>
      <w:sz w:val="16"/>
      <w:szCs w:val="16"/>
      <w:lang w:val="en-GB"/>
    </w:rPr>
  </w:style>
  <w:style w:type="paragraph" w:styleId="Header">
    <w:name w:val="header"/>
    <w:basedOn w:val="Normal"/>
    <w:link w:val="HeaderChar"/>
    <w:uiPriority w:val="99"/>
    <w:unhideWhenUsed/>
    <w:rsid w:val="00C71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1AF6"/>
    <w:rPr>
      <w:lang w:val="en-GB"/>
    </w:rPr>
  </w:style>
  <w:style w:type="paragraph" w:styleId="Footer">
    <w:name w:val="footer"/>
    <w:basedOn w:val="Normal"/>
    <w:link w:val="FooterChar"/>
    <w:uiPriority w:val="99"/>
    <w:unhideWhenUsed/>
    <w:rsid w:val="00C71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1AF6"/>
    <w:rPr>
      <w:lang w:val="en-GB"/>
    </w:rPr>
  </w:style>
  <w:style w:type="character" w:styleId="Hyperlink">
    <w:name w:val="Hyperlink"/>
    <w:basedOn w:val="DefaultParagraphFont"/>
    <w:uiPriority w:val="99"/>
    <w:unhideWhenUsed/>
    <w:rsid w:val="00C71AF6"/>
    <w:rPr>
      <w:color w:val="0000FF" w:themeColor="hyperlink"/>
      <w:u w:val="single"/>
    </w:rPr>
  </w:style>
  <w:style w:type="paragraph" w:styleId="ListParagraph">
    <w:name w:val="List Paragraph"/>
    <w:basedOn w:val="Normal"/>
    <w:uiPriority w:val="34"/>
    <w:qFormat/>
    <w:rsid w:val="00573258"/>
    <w:pPr>
      <w:ind w:left="720"/>
      <w:contextualSpacing/>
    </w:pPr>
  </w:style>
  <w:style w:type="table" w:styleId="TableGrid">
    <w:name w:val="Table Grid"/>
    <w:basedOn w:val="TableNormal"/>
    <w:uiPriority w:val="59"/>
    <w:rsid w:val="00573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3321">
      <w:bodyDiv w:val="1"/>
      <w:marLeft w:val="0"/>
      <w:marRight w:val="0"/>
      <w:marTop w:val="0"/>
      <w:marBottom w:val="0"/>
      <w:divBdr>
        <w:top w:val="none" w:sz="0" w:space="0" w:color="auto"/>
        <w:left w:val="none" w:sz="0" w:space="0" w:color="auto"/>
        <w:bottom w:val="none" w:sz="0" w:space="0" w:color="auto"/>
        <w:right w:val="none" w:sz="0" w:space="0" w:color="auto"/>
      </w:divBdr>
    </w:div>
    <w:div w:id="10807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ecsj.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51D0-BD8C-46EC-BAFB-FC0F15B1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12</cp:revision>
  <dcterms:created xsi:type="dcterms:W3CDTF">2019-09-25T00:40:00Z</dcterms:created>
  <dcterms:modified xsi:type="dcterms:W3CDTF">2019-09-26T03:56:00Z</dcterms:modified>
</cp:coreProperties>
</file>